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openxmlformats-officedocument.drawingml.chart+xml" PartName="/word/charts/chart10.xml"/>
  <Override ContentType="application/vnd.openxmlformats-officedocument.drawingml.chart+xml" PartName="/word/charts/chart11.xml"/>
  <Override ContentType="application/vnd.openxmlformats-officedocument.drawingml.chart+xml" PartName="/word/charts/chart12.xml"/>
  <Override ContentType="application/vnd.openxmlformats-officedocument.drawingml.chart+xml" PartName="/word/charts/chart2.xml"/>
  <Override ContentType="application/vnd.openxmlformats-officedocument.drawingml.chart+xml" PartName="/word/charts/chart3.xml"/>
  <Override ContentType="application/vnd.openxmlformats-officedocument.drawingml.chart+xml" PartName="/word/charts/chart4.xml"/>
  <Override ContentType="application/vnd.openxmlformats-officedocument.drawingml.chart+xml" PartName="/word/charts/chart5.xml"/>
  <Override ContentType="application/vnd.openxmlformats-officedocument.drawingml.chart+xml" PartName="/word/charts/chart6.xml"/>
  <Override ContentType="application/vnd.openxmlformats-officedocument.drawingml.chart+xml" PartName="/word/charts/chart7.xml"/>
  <Override ContentType="application/vnd.openxmlformats-officedocument.drawingml.chart+xml" PartName="/word/charts/chart8.xml"/>
  <Override ContentType="application/vnd.openxmlformats-officedocument.drawingml.chart+xml" PartName="/word/charts/chart9.xml"/>
  <Override ContentType="application/vnd.ms-office.chartcolorstyle+xml" PartName="/word/charts/colors1.xml"/>
  <Override ContentType="application/vnd.ms-office.chartcolorstyle+xml" PartName="/word/charts/colors10.xml"/>
  <Override ContentType="application/vnd.ms-office.chartcolorstyle+xml" PartName="/word/charts/colors11.xml"/>
  <Override ContentType="application/vnd.ms-office.chartcolorstyle+xml" PartName="/word/charts/colors2.xml"/>
  <Override ContentType="application/vnd.ms-office.chartcolorstyle+xml" PartName="/word/charts/colors3.xml"/>
  <Override ContentType="application/vnd.ms-office.chartcolorstyle+xml" PartName="/word/charts/colors4.xml"/>
  <Override ContentType="application/vnd.ms-office.chartcolorstyle+xml" PartName="/word/charts/colors5.xml"/>
  <Override ContentType="application/vnd.ms-office.chartcolorstyle+xml" PartName="/word/charts/colors6.xml"/>
  <Override ContentType="application/vnd.ms-office.chartcolorstyle+xml" PartName="/word/charts/colors7.xml"/>
  <Override ContentType="application/vnd.ms-office.chartcolorstyle+xml" PartName="/word/charts/colors8.xml"/>
  <Override ContentType="application/vnd.ms-office.chartcolorstyle+xml" PartName="/word/charts/colors9.xml"/>
  <Override ContentType="application/vnd.ms-office.chartstyle+xml" PartName="/word/charts/style1.xml"/>
  <Override ContentType="application/vnd.ms-office.chartstyle+xml" PartName="/word/charts/style10.xml"/>
  <Override ContentType="application/vnd.ms-office.chartstyle+xml" PartName="/word/charts/style11.xml"/>
  <Override ContentType="application/vnd.ms-office.chartstyle+xml" PartName="/word/charts/style2.xml"/>
  <Override ContentType="application/vnd.ms-office.chartstyle+xml" PartName="/word/charts/style3.xml"/>
  <Override ContentType="application/vnd.ms-office.chartstyle+xml" PartName="/word/charts/style4.xml"/>
  <Override ContentType="application/vnd.ms-office.chartstyle+xml" PartName="/word/charts/style5.xml"/>
  <Override ContentType="application/vnd.ms-office.chartstyle+xml" PartName="/word/charts/style6.xml"/>
  <Override ContentType="application/vnd.ms-office.chartstyle+xml" PartName="/word/charts/style7.xml"/>
  <Override ContentType="application/vnd.ms-office.chartstyle+xml" PartName="/word/charts/style8.xml"/>
  <Override ContentType="application/vnd.ms-office.chartstyle+xml" PartName="/word/charts/style9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9F3" w:rsidRDefault="00DF3BE5">
      <w:pPr>
        <w:widowControl/>
        <w:jc w:val="lef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6DCB91D" wp14:editId="6CB667E5">
                <wp:simplePos x="0" y="0"/>
                <wp:positionH relativeFrom="column">
                  <wp:posOffset>-61596</wp:posOffset>
                </wp:positionH>
                <wp:positionV relativeFrom="paragraph">
                  <wp:posOffset>8890</wp:posOffset>
                </wp:positionV>
                <wp:extent cx="6486526" cy="542925"/>
                <wp:effectExtent l="0" t="0" r="28575" b="4762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526" cy="542925"/>
                          <a:chOff x="-38104" y="-9525"/>
                          <a:chExt cx="6487116" cy="542925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-38104" y="-9525"/>
                            <a:ext cx="6487116" cy="4953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E5260" w:rsidRPr="000A2D34" w:rsidRDefault="001E5260" w:rsidP="000E2823">
                              <w:pPr>
                                <w:wordWrap w:val="0"/>
                                <w:ind w:right="420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000066"/>
                                  <w:szCs w:val="21"/>
                                </w:rPr>
                              </w:pPr>
                              <w:r w:rsidRPr="007E17EB">
                                <w:rPr>
                                  <w:rFonts w:asciiTheme="minorEastAsia" w:hAnsiTheme="minorEastAsia" w:cs="Arial" w:hint="eastAsia"/>
                                  <w:b/>
                                  <w:color w:val="000066"/>
                                  <w:sz w:val="28"/>
                                  <w:szCs w:val="28"/>
                                </w:rPr>
                                <w:t>黑色金属</w:t>
                              </w:r>
                              <w:r w:rsidRPr="007E17EB">
                                <w:rPr>
                                  <w:rFonts w:asciiTheme="minorEastAsia" w:hAnsiTheme="minorEastAsia" w:cs="Arial" w:hint="eastAsia"/>
                                  <w:b/>
                                  <w:color w:val="000066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 w:hint="eastAsia"/>
                                  <w:b/>
                                  <w:color w:val="000066"/>
                                  <w:szCs w:val="21"/>
                                </w:rPr>
                                <w:t xml:space="preserve">                                                         </w:t>
                              </w:r>
                              <w:r w:rsidRPr="007E17EB">
                                <w:rPr>
                                  <w:rFonts w:ascii="Arial" w:hAnsi="Arial" w:cs="Arial"/>
                                  <w:b/>
                                  <w:color w:val="000066"/>
                                  <w:sz w:val="24"/>
                                  <w:szCs w:val="24"/>
                                </w:rPr>
                                <w:t>201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66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7E17EB">
                                <w:rPr>
                                  <w:rFonts w:ascii="Arial" w:hAnsi="Arial" w:cs="Arial"/>
                                  <w:b/>
                                  <w:color w:val="000066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66"/>
                                  <w:sz w:val="24"/>
                                  <w:szCs w:val="24"/>
                                </w:rPr>
                                <w:t>11</w:t>
                              </w:r>
                              <w:r w:rsidRPr="007E17EB">
                                <w:rPr>
                                  <w:rFonts w:ascii="Arial" w:hAnsi="Arial" w:cs="Arial"/>
                                  <w:b/>
                                  <w:color w:val="000066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076D25">
                                <w:rPr>
                                  <w:rFonts w:ascii="Arial" w:hAnsi="Arial" w:cs="Arial"/>
                                  <w:b/>
                                  <w:color w:val="000066"/>
                                  <w:sz w:val="24"/>
                                  <w:szCs w:val="24"/>
                                </w:rPr>
                                <w:t>12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Arial" w:hAnsi="Arial" w:cs="Arial" w:hint="eastAsia"/>
                                  <w:b/>
                                  <w:color w:val="000066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组合 9"/>
                        <wpg:cNvGrpSpPr/>
                        <wpg:grpSpPr>
                          <a:xfrm>
                            <a:off x="0" y="533400"/>
                            <a:ext cx="6435675" cy="0"/>
                            <a:chOff x="0" y="0"/>
                            <a:chExt cx="6435675" cy="0"/>
                          </a:xfrm>
                        </wpg:grpSpPr>
                        <wps:wsp>
                          <wps:cNvPr id="7" name="直接连接符 7"/>
                          <wps:cNvCnPr/>
                          <wps:spPr>
                            <a:xfrm>
                              <a:off x="0" y="0"/>
                              <a:ext cx="4248000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直接连接符 8"/>
                          <wps:cNvCnPr/>
                          <wps:spPr>
                            <a:xfrm>
                              <a:off x="4257675" y="0"/>
                              <a:ext cx="2178000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DCB91D" id="组合 10" o:spid="_x0000_s1026" style="position:absolute;margin-left:-4.85pt;margin-top:.7pt;width:510.75pt;height:42.75pt;z-index:251662336;mso-width-relative:margin;mso-height-relative:margin" coordorigin="-381,-95" coordsize="64871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">
                <v:rect id="矩形 5" o:spid="_x0000_s1027" style="position:absolute;left:-381;top:-95;width:64871;height:4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W28MA&#10;AADaAAAADwAAAGRycy9kb3ducmV2LnhtbESPT2vCQBTE74LfYXlCb7qxENHUNRRpqZ7805ZeH9nX&#10;JDT7Nuxuk+ind4VCj8PM/IZZ54NpREfO15YVzGcJCOLC6ppLBR/vr9MlCB+QNTaWScGFPOSb8WiN&#10;mbY9n6g7h1JECPsMFVQhtJmUvqjIoJ/Zljh639YZDFG6UmqHfYSbRj4myUIarDkuVNjStqLi5/xr&#10;FBSH1dF9delbdzLc7m2/+ry+BKUeJsPzE4hAQ/gP/7V3WkEK9yvxBs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YW28MAAADaAAAADwAAAAAAAAAAAAAAAACYAgAAZHJzL2Rv&#10;d25yZXYueG1sUEsFBgAAAAAEAAQA9QAAAIgDAAAAAA==&#10;" fillcolor="#dbe5f1 [660]" stroked="f" strokeweight="2pt">
                  <v:textbox>
                    <w:txbxContent>
                      <w:p w:rsidR="001E5260" w:rsidRPr="000A2D34" w:rsidRDefault="001E5260" w:rsidP="000E2823">
                        <w:pPr>
                          <w:wordWrap w:val="0"/>
                          <w:ind w:right="420"/>
                          <w:jc w:val="right"/>
                          <w:rPr>
                            <w:rFonts w:ascii="Arial" w:hAnsi="Arial" w:cs="Arial"/>
                            <w:b/>
                            <w:color w:val="000066"/>
                            <w:szCs w:val="21"/>
                          </w:rPr>
                        </w:pPr>
                        <w:r w:rsidRPr="007E17EB">
                          <w:rPr>
                            <w:rFonts w:asciiTheme="minorEastAsia" w:hAnsiTheme="minorEastAsia" w:cs="Arial" w:hint="eastAsia"/>
                            <w:b/>
                            <w:color w:val="000066"/>
                            <w:sz w:val="28"/>
                            <w:szCs w:val="28"/>
                          </w:rPr>
                          <w:t>黑色金属</w:t>
                        </w:r>
                        <w:r w:rsidRPr="007E17EB">
                          <w:rPr>
                            <w:rFonts w:asciiTheme="minorEastAsia" w:hAnsiTheme="minorEastAsia" w:cs="Arial" w:hint="eastAsia"/>
                            <w:b/>
                            <w:color w:val="000066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Arial" w:hAnsi="Arial" w:cs="Arial" w:hint="eastAsia"/>
                            <w:b/>
                            <w:color w:val="000066"/>
                            <w:szCs w:val="21"/>
                          </w:rPr>
                          <w:t xml:space="preserve">                                                         </w:t>
                        </w:r>
                        <w:r w:rsidRPr="007E17EB">
                          <w:rPr>
                            <w:rFonts w:ascii="Arial" w:hAnsi="Arial" w:cs="Arial"/>
                            <w:b/>
                            <w:color w:val="000066"/>
                            <w:sz w:val="24"/>
                            <w:szCs w:val="24"/>
                          </w:rPr>
                          <w:t>201</w:t>
                        </w:r>
                        <w:r>
                          <w:rPr>
                            <w:rFonts w:ascii="Arial" w:hAnsi="Arial" w:cs="Arial"/>
                            <w:b/>
                            <w:color w:val="000066"/>
                            <w:sz w:val="24"/>
                            <w:szCs w:val="24"/>
                          </w:rPr>
                          <w:t>5</w:t>
                        </w:r>
                        <w:r w:rsidRPr="007E17EB">
                          <w:rPr>
                            <w:rFonts w:ascii="Arial" w:hAnsi="Arial" w:cs="Arial"/>
                            <w:b/>
                            <w:color w:val="000066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ascii="Arial" w:hAnsi="Arial" w:cs="Arial"/>
                            <w:b/>
                            <w:color w:val="000066"/>
                            <w:sz w:val="24"/>
                            <w:szCs w:val="24"/>
                          </w:rPr>
                          <w:t>11</w:t>
                        </w:r>
                        <w:r w:rsidRPr="007E17EB">
                          <w:rPr>
                            <w:rFonts w:ascii="Arial" w:hAnsi="Arial" w:cs="Arial"/>
                            <w:b/>
                            <w:color w:val="000066"/>
                            <w:sz w:val="24"/>
                            <w:szCs w:val="24"/>
                          </w:rPr>
                          <w:t>月</w:t>
                        </w:r>
                        <w:r w:rsidR="00076D25">
                          <w:rPr>
                            <w:rFonts w:ascii="Arial" w:hAnsi="Arial" w:cs="Arial"/>
                            <w:b/>
                            <w:color w:val="000066"/>
                            <w:sz w:val="24"/>
                            <w:szCs w:val="24"/>
                          </w:rPr>
                          <w:t>12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 w:hint="eastAsia"/>
                            <w:b/>
                            <w:color w:val="000066"/>
                            <w:sz w:val="24"/>
                            <w:szCs w:val="24"/>
                          </w:rPr>
                          <w:t>日</w:t>
                        </w:r>
                      </w:p>
                    </w:txbxContent>
                  </v:textbox>
                </v:rect>
                <v:group id="组合 9" o:spid="_x0000_s1028" style="position:absolute;top:5334;width:64356;height:0" coordsize="6435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直接连接符 7" o:spid="_x0000_s1029" style="position:absolute;visibility:visible;mso-wrap-style:square" from="0,0" to="424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XmAMQAAADaAAAADwAAAGRycy9kb3ducmV2LnhtbESPT2sCMRTE7wW/Q3iCt5rVg62rURbF&#10;tvRQ8M/B42Pz3KxuXpYkdddv3xQKPQ4z8xtmue5tI+7kQ+1YwWScgSAuna65UnA67p5fQYSIrLFx&#10;TAoeFGC9GjwtMdeu4z3dD7ESCcIhRwUmxjaXMpSGLIaxa4mTd3HeYkzSV1J77BLcNnKaZTNpsea0&#10;YLCljaHydvi2ifL2Gd435bm7bpvCzL8mhd89CqVGw75YgIjUx//wX/tDK3iB3yvpBsj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heYAxAAAANoAAAAPAAAAAAAAAAAA&#10;AAAAAKECAABkcnMvZG93bnJldi54bWxQSwUGAAAAAAQABAD5AAAAkgMAAAAA&#10;" strokecolor="red" strokeweight="6pt"/>
                  <v:line id="直接连接符 8" o:spid="_x0000_s1030" style="position:absolute;visibility:visible;mso-wrap-style:square" from="42576,0" to="643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7r3b8AAADaAAAADwAAAGRycy9kb3ducmV2LnhtbERPz2vCMBS+D/wfwhN2m2k9hNEZRQqO&#10;XXTMys6P5tlWm5eaxNr998thsOPH93u1mWwvRvKhc6whX2QgiGtnOm40nKrdyyuIEJEN9o5Jww8F&#10;2KxnTyssjHvwF43H2IgUwqFADW2MQyFlqFuyGBZuIE7c2XmLMUHfSOPxkcJtL5dZpqTFjlNDiwOV&#10;LdXX491q4NNnWfnLtxqzd0V1rm6HfaW0fp5P2zcQkab4L/5zfxgNaWu6km6AXP8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i7r3b8AAADaAAAADwAAAAAAAAAAAAAAAACh&#10;AgAAZHJzL2Rvd25yZXYueG1sUEsFBgAAAAAEAAQA+QAAAI0DAAAAAA==&#10;" strokecolor="#1f497d [3215]" strokeweight="6pt"/>
                </v:group>
              </v:group>
            </w:pict>
          </mc:Fallback>
        </mc:AlternateContent>
      </w:r>
      <w:r w:rsidR="007E17EB">
        <w:rPr>
          <w:noProof/>
        </w:rPr>
        <mc:AlternateContent>
          <mc:Choice Requires="wps">
            <w:drawing>
              <wp:anchor distT="0" distB="0" distL="91440" distR="91440" simplePos="0" relativeHeight="251664384" behindDoc="0" locked="0" layoutInCell="1" allowOverlap="1" wp14:anchorId="5DD6A9A7" wp14:editId="0F374848">
                <wp:simplePos x="0" y="0"/>
                <wp:positionH relativeFrom="margin">
                  <wp:posOffset>4238625</wp:posOffset>
                </wp:positionH>
                <wp:positionV relativeFrom="line">
                  <wp:posOffset>-511810</wp:posOffset>
                </wp:positionV>
                <wp:extent cx="2177415" cy="504000"/>
                <wp:effectExtent l="0" t="0" r="0" b="0"/>
                <wp:wrapSquare wrapText="bothSides"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415" cy="50400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 cmpd="thickThin">
                          <a:noFill/>
                        </a:ln>
                        <a:effectLst/>
                      </wps:spPr>
                      <wps:txbx>
                        <w:txbxContent>
                          <w:p w:rsidR="001E5260" w:rsidRPr="007E17EB" w:rsidRDefault="001E5260" w:rsidP="003620EE">
                            <w:pPr>
                              <w:pStyle w:val="a6"/>
                              <w:spacing w:line="300" w:lineRule="auto"/>
                              <w:jc w:val="center"/>
                              <w:rPr>
                                <w:rFonts w:eastAsiaTheme="minorHAnsi"/>
                                <w:b/>
                                <w:i w:val="0"/>
                                <w:color w:val="000066"/>
                                <w:sz w:val="21"/>
                              </w:rPr>
                            </w:pPr>
                            <w:r w:rsidRPr="007E17EB">
                              <w:rPr>
                                <w:rFonts w:hint="eastAsia"/>
                                <w:b/>
                                <w:i w:val="0"/>
                                <w:color w:val="000066"/>
                                <w:sz w:val="24"/>
                              </w:rPr>
                              <w:t>期货研究·</w:t>
                            </w:r>
                            <w:r>
                              <w:rPr>
                                <w:rFonts w:hint="eastAsia"/>
                                <w:b/>
                                <w:i w:val="0"/>
                                <w:color w:val="000066"/>
                                <w:sz w:val="24"/>
                              </w:rPr>
                              <w:t>策略</w:t>
                            </w:r>
                            <w:r w:rsidRPr="007E17EB">
                              <w:rPr>
                                <w:rFonts w:hint="eastAsia"/>
                                <w:b/>
                                <w:i w:val="0"/>
                                <w:color w:val="000066"/>
                                <w:sz w:val="24"/>
                              </w:rPr>
                              <w:t>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6A9A7"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31" type="#_x0000_t202" style="position:absolute;margin-left:333.75pt;margin-top:-40.3pt;width:171.45pt;height:39.7pt;z-index:25166438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" fillcolor="#dbe5f1 [660]" stroked="f" strokeweight=".5pt">
                <v:fill r:id="rId8" o:title="" color2="white [3212]" type="pattern"/>
                <v:stroke linestyle="thickThin"/>
                <v:textbox inset="0,7.2pt,0,7.2pt">
                  <w:txbxContent>
                    <w:p w:rsidR="001E5260" w:rsidRPr="007E17EB" w:rsidRDefault="001E5260" w:rsidP="003620EE">
                      <w:pPr>
                        <w:pStyle w:val="a6"/>
                        <w:spacing w:line="300" w:lineRule="auto"/>
                        <w:jc w:val="center"/>
                        <w:rPr>
                          <w:rFonts w:eastAsiaTheme="minorHAnsi"/>
                          <w:b/>
                          <w:i w:val="0"/>
                          <w:color w:val="000066"/>
                          <w:sz w:val="21"/>
                        </w:rPr>
                      </w:pPr>
                      <w:r w:rsidRPr="007E17EB">
                        <w:rPr>
                          <w:rFonts w:hint="eastAsia"/>
                          <w:b/>
                          <w:i w:val="0"/>
                          <w:color w:val="000066"/>
                          <w:sz w:val="24"/>
                        </w:rPr>
                        <w:t>期货研究·</w:t>
                      </w:r>
                      <w:r>
                        <w:rPr>
                          <w:rFonts w:hint="eastAsia"/>
                          <w:b/>
                          <w:i w:val="0"/>
                          <w:color w:val="000066"/>
                          <w:sz w:val="24"/>
                        </w:rPr>
                        <w:t>策略</w:t>
                      </w:r>
                      <w:r w:rsidRPr="007E17EB">
                        <w:rPr>
                          <w:rFonts w:hint="eastAsia"/>
                          <w:b/>
                          <w:i w:val="0"/>
                          <w:color w:val="000066"/>
                          <w:sz w:val="24"/>
                        </w:rPr>
                        <w:t>报告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6B19F3" w:rsidRDefault="006B19F3">
      <w:pPr>
        <w:widowControl/>
        <w:jc w:val="left"/>
      </w:pPr>
    </w:p>
    <w:p w:rsidR="006B19F3" w:rsidRDefault="006B19F3">
      <w:pPr>
        <w:widowControl/>
        <w:jc w:val="left"/>
      </w:pPr>
    </w:p>
    <w:p w:rsidR="0076646E" w:rsidRPr="0076646E" w:rsidRDefault="002409D0" w:rsidP="00215834">
      <w:pPr>
        <w:widowControl/>
        <w:spacing w:beforeLines="50" w:before="156"/>
        <w:jc w:val="center"/>
        <w:rPr>
          <w:rFonts w:ascii="黑体" w:eastAsia="黑体" w:hAnsi="黑体"/>
          <w:color w:val="00206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91440" distR="91440" simplePos="0" relativeHeight="251666432" behindDoc="0" locked="0" layoutInCell="1" allowOverlap="1" wp14:anchorId="7B27191E" wp14:editId="25FB996C">
                <wp:simplePos x="0" y="0"/>
                <wp:positionH relativeFrom="margin">
                  <wp:posOffset>4232910</wp:posOffset>
                </wp:positionH>
                <wp:positionV relativeFrom="line">
                  <wp:posOffset>97155</wp:posOffset>
                </wp:positionV>
                <wp:extent cx="2177415" cy="8161655"/>
                <wp:effectExtent l="0" t="0" r="0" b="0"/>
                <wp:wrapSquare wrapText="bothSides"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415" cy="8161655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 cmpd="thickThin">
                          <a:noFill/>
                        </a:ln>
                        <a:effectLst/>
                      </wps:spPr>
                      <wps:txbx>
                        <w:txbxContent>
                          <w:p w:rsidR="001E5260" w:rsidRPr="00885C46" w:rsidRDefault="001E5260" w:rsidP="002409D0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line="300" w:lineRule="auto"/>
                              <w:jc w:val="left"/>
                              <w:rPr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黑色</w:t>
                            </w:r>
                            <w:r w:rsidRPr="00885C46">
                              <w:rPr>
                                <w:rFonts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金属研究员</w:t>
                            </w:r>
                          </w:p>
                          <w:p w:rsidR="001E5260" w:rsidRPr="00885C46" w:rsidRDefault="001E5260" w:rsidP="002409D0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line="300" w:lineRule="auto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刘慧</w:t>
                            </w: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峰</w:t>
                            </w:r>
                          </w:p>
                          <w:p w:rsidR="001E5260" w:rsidRPr="00885C46" w:rsidRDefault="001E5260" w:rsidP="00885C46">
                            <w:pPr>
                              <w:keepNext/>
                              <w:widowControl/>
                              <w:tabs>
                                <w:tab w:val="left" w:pos="792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rightChars="28" w:right="59"/>
                              <w:textAlignment w:val="baseline"/>
                              <w:rPr>
                                <w:rFonts w:ascii="Arial" w:eastAsia="宋体" w:hAnsi="Arial" w:cs="Arial"/>
                                <w:color w:val="000000" w:themeColor="text1"/>
                                <w:szCs w:val="21"/>
                              </w:rPr>
                            </w:pPr>
                            <w:bookmarkStart w:id="2" w:name="_Toc316313928"/>
                            <w:r w:rsidRPr="00885C46">
                              <w:rPr>
                                <w:rFonts w:ascii="Arial" w:eastAsia="Batang" w:hAnsi="Batang" w:cs="Arial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☎</w:t>
                            </w:r>
                            <w:r w:rsidRPr="00885C46">
                              <w:rPr>
                                <w:rFonts w:asciiTheme="minorEastAsia" w:hAnsiTheme="minorEastAsia" w:cs="Arial"/>
                                <w:color w:val="000000" w:themeColor="text1"/>
                                <w:kern w:val="0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/>
                                <w:color w:val="000000" w:themeColor="text1"/>
                                <w:szCs w:val="21"/>
                              </w:rPr>
                              <w:t>021</w:t>
                            </w:r>
                            <w:r w:rsidRPr="00885C46">
                              <w:rPr>
                                <w:rFonts w:ascii="Arial" w:eastAsia="宋体" w:hAnsi="Arial" w:cs="Arial"/>
                                <w:color w:val="000000" w:themeColor="text1"/>
                                <w:szCs w:val="21"/>
                              </w:rPr>
                              <w:t>-</w:t>
                            </w:r>
                            <w:bookmarkEnd w:id="2"/>
                            <w:r>
                              <w:rPr>
                                <w:rFonts w:ascii="Arial" w:eastAsia="宋体" w:hAnsi="Arial" w:cs="Arial"/>
                                <w:color w:val="000000" w:themeColor="text1"/>
                                <w:szCs w:val="21"/>
                              </w:rPr>
                              <w:t>6160 1513</w:t>
                            </w:r>
                          </w:p>
                          <w:p w:rsidR="001E5260" w:rsidRPr="00885C46" w:rsidRDefault="001E5260" w:rsidP="00885C46">
                            <w:pPr>
                              <w:spacing w:line="240" w:lineRule="exact"/>
                              <w:ind w:right="105"/>
                              <w:rPr>
                                <w:rFonts w:ascii="Arial" w:eastAsia="宋体" w:hAnsi="Arial" w:cs="Arial"/>
                                <w:color w:val="000000" w:themeColor="text1"/>
                                <w:szCs w:val="21"/>
                              </w:rPr>
                            </w:pPr>
                            <w:r w:rsidRPr="00885C46">
                              <w:rPr>
                                <w:rFonts w:asciiTheme="minorEastAsia" w:hAnsiTheme="minorEastAsia" w:cs="Arial"/>
                                <w:color w:val="000000" w:themeColor="text1"/>
                                <w:szCs w:val="21"/>
                              </w:rPr>
                              <w:sym w:font="Wingdings" w:char="002A"/>
                            </w:r>
                            <w:r w:rsidRPr="00A600FF">
                              <w:rPr>
                                <w:rFonts w:asciiTheme="minorEastAsia" w:hAnsiTheme="minorEastAsia" w:cs="Arial"/>
                                <w:color w:val="000000" w:themeColor="text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Arial" w:eastAsia="宋体" w:hAnsi="Arial" w:cs="Arial"/>
                                <w:color w:val="000000" w:themeColor="text1"/>
                                <w:szCs w:val="21"/>
                              </w:rPr>
                              <w:t xml:space="preserve"> liuhuifeng@tqfutures.com</w:t>
                            </w:r>
                          </w:p>
                          <w:p w:rsidR="001E5260" w:rsidRPr="00885C46" w:rsidRDefault="001E5260" w:rsidP="00885C46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line="300" w:lineRule="auto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885C46">
                              <w:rPr>
                                <w:rFonts w:ascii="Batang" w:eastAsia="Batang" w:hAnsi="Batang" w:cs="Batang" w:hint="eastAsia"/>
                                <w:color w:val="000000" w:themeColor="text1"/>
                                <w:sz w:val="21"/>
                                <w:szCs w:val="21"/>
                              </w:rPr>
                              <w:sym w:font="Wingdings" w:char="F026"/>
                            </w:r>
                            <w:r w:rsidRPr="00885C46">
                              <w:rPr>
                                <w:rFonts w:ascii="宋体" w:eastAsia="宋体" w:hAnsi="宋体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宋体" w:eastAsia="宋体" w:hAnsi="宋体" w:cs="Times New Roman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期货从业资格</w:t>
                            </w:r>
                            <w:r w:rsidRPr="002C1996">
                              <w:rPr>
                                <w:rFonts w:ascii="Arial" w:eastAsia="宋体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号</w:t>
                            </w:r>
                            <w:r w:rsidRPr="002C1996">
                              <w:rPr>
                                <w:rFonts w:ascii="Arial" w:eastAsia="宋体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Arial" w:eastAsia="宋体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0308901</w:t>
                            </w:r>
                          </w:p>
                          <w:p w:rsidR="001E5260" w:rsidRPr="00885C46" w:rsidRDefault="001E5260" w:rsidP="002409D0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line="300" w:lineRule="auto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1E5260" w:rsidRDefault="001E5260" w:rsidP="002409D0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line="300" w:lineRule="auto"/>
                              <w:jc w:val="left"/>
                              <w:rPr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1E5260" w:rsidRDefault="001E5260" w:rsidP="002409D0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line="300" w:lineRule="auto"/>
                              <w:jc w:val="left"/>
                              <w:rPr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1E5260" w:rsidRDefault="001E5260" w:rsidP="002409D0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line="300" w:lineRule="auto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1E5260" w:rsidRDefault="001E5260" w:rsidP="002409D0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line="300" w:lineRule="auto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7191E" id="文本框 11" o:spid="_x0000_s1032" type="#_x0000_t202" style="position:absolute;left:0;text-align:left;margin-left:333.3pt;margin-top:7.65pt;width:171.45pt;height:642.65pt;z-index:251666432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" fillcolor="#dbe5f1 [660]" stroked="f" strokeweight=".5pt">
                <v:fill r:id="rId8" o:title="" color2="white [3212]" type="pattern"/>
                <v:stroke linestyle="thickThin"/>
                <v:textbox inset="0,7.2pt,0,7.2pt">
                  <w:txbxContent>
                    <w:p w:rsidR="001E5260" w:rsidRPr="00885C46" w:rsidRDefault="001E5260" w:rsidP="002409D0">
                      <w:pPr>
                        <w:pStyle w:val="a3"/>
                        <w:pBdr>
                          <w:bottom w:val="none" w:sz="0" w:space="0" w:color="auto"/>
                        </w:pBdr>
                        <w:spacing w:line="300" w:lineRule="auto"/>
                        <w:jc w:val="left"/>
                        <w:rPr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黑色</w:t>
                      </w:r>
                      <w:r w:rsidRPr="00885C46">
                        <w:rPr>
                          <w:rFonts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金属研究员</w:t>
                      </w:r>
                    </w:p>
                    <w:p w:rsidR="001E5260" w:rsidRPr="00885C46" w:rsidRDefault="001E5260" w:rsidP="002409D0">
                      <w:pPr>
                        <w:pStyle w:val="a3"/>
                        <w:pBdr>
                          <w:bottom w:val="none" w:sz="0" w:space="0" w:color="auto"/>
                        </w:pBdr>
                        <w:spacing w:line="300" w:lineRule="auto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刘慧</w:t>
                      </w: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>峰</w:t>
                      </w:r>
                    </w:p>
                    <w:p w:rsidR="001E5260" w:rsidRPr="00885C46" w:rsidRDefault="001E5260" w:rsidP="00885C46">
                      <w:pPr>
                        <w:keepNext/>
                        <w:widowControl/>
                        <w:tabs>
                          <w:tab w:val="left" w:pos="792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rightChars="28" w:right="59"/>
                        <w:textAlignment w:val="baseline"/>
                        <w:rPr>
                          <w:rFonts w:ascii="Arial" w:eastAsia="宋体" w:hAnsi="Arial" w:cs="Arial"/>
                          <w:color w:val="000000" w:themeColor="text1"/>
                          <w:szCs w:val="21"/>
                        </w:rPr>
                      </w:pPr>
                      <w:bookmarkStart w:id="3" w:name="_Toc316313928"/>
                      <w:r w:rsidRPr="00885C46">
                        <w:rPr>
                          <w:rFonts w:ascii="Arial" w:eastAsia="Batang" w:hAnsi="Batang" w:cs="Arial"/>
                          <w:b/>
                          <w:color w:val="000000" w:themeColor="text1"/>
                          <w:kern w:val="0"/>
                          <w:szCs w:val="21"/>
                        </w:rPr>
                        <w:t>☎</w:t>
                      </w:r>
                      <w:r w:rsidRPr="00885C46">
                        <w:rPr>
                          <w:rFonts w:asciiTheme="minorEastAsia" w:hAnsiTheme="minorEastAsia" w:cs="Arial"/>
                          <w:color w:val="000000" w:themeColor="text1"/>
                          <w:kern w:val="0"/>
                          <w:szCs w:val="21"/>
                        </w:rPr>
                        <w:t>:</w:t>
                      </w:r>
                      <w:r>
                        <w:rPr>
                          <w:rFonts w:asciiTheme="minorEastAsia" w:hAnsiTheme="minorEastAsia" w:cs="Arial" w:hint="eastAsia"/>
                          <w:color w:val="000000" w:themeColor="text1"/>
                          <w:kern w:val="0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/>
                          <w:color w:val="000000" w:themeColor="text1"/>
                          <w:szCs w:val="21"/>
                        </w:rPr>
                        <w:t>021</w:t>
                      </w:r>
                      <w:r w:rsidRPr="00885C46">
                        <w:rPr>
                          <w:rFonts w:ascii="Arial" w:eastAsia="宋体" w:hAnsi="Arial" w:cs="Arial"/>
                          <w:color w:val="000000" w:themeColor="text1"/>
                          <w:szCs w:val="21"/>
                        </w:rPr>
                        <w:t>-</w:t>
                      </w:r>
                      <w:bookmarkEnd w:id="3"/>
                      <w:r>
                        <w:rPr>
                          <w:rFonts w:ascii="Arial" w:eastAsia="宋体" w:hAnsi="Arial" w:cs="Arial"/>
                          <w:color w:val="000000" w:themeColor="text1"/>
                          <w:szCs w:val="21"/>
                        </w:rPr>
                        <w:t>6160 1513</w:t>
                      </w:r>
                    </w:p>
                    <w:p w:rsidR="001E5260" w:rsidRPr="00885C46" w:rsidRDefault="001E5260" w:rsidP="00885C46">
                      <w:pPr>
                        <w:spacing w:line="240" w:lineRule="exact"/>
                        <w:ind w:right="105"/>
                        <w:rPr>
                          <w:rFonts w:ascii="Arial" w:eastAsia="宋体" w:hAnsi="Arial" w:cs="Arial"/>
                          <w:color w:val="000000" w:themeColor="text1"/>
                          <w:szCs w:val="21"/>
                        </w:rPr>
                      </w:pPr>
                      <w:r w:rsidRPr="00885C46">
                        <w:rPr>
                          <w:rFonts w:asciiTheme="minorEastAsia" w:hAnsiTheme="minorEastAsia" w:cs="Arial"/>
                          <w:color w:val="000000" w:themeColor="text1"/>
                          <w:szCs w:val="21"/>
                        </w:rPr>
                        <w:sym w:font="Wingdings" w:char="002A"/>
                      </w:r>
                      <w:r w:rsidRPr="00A600FF">
                        <w:rPr>
                          <w:rFonts w:asciiTheme="minorEastAsia" w:hAnsiTheme="minorEastAsia" w:cs="Arial"/>
                          <w:color w:val="000000" w:themeColor="text1"/>
                          <w:szCs w:val="21"/>
                        </w:rPr>
                        <w:t>:</w:t>
                      </w:r>
                      <w:r>
                        <w:rPr>
                          <w:rFonts w:ascii="Arial" w:eastAsia="宋体" w:hAnsi="Arial" w:cs="Arial"/>
                          <w:color w:val="000000" w:themeColor="text1"/>
                          <w:szCs w:val="21"/>
                        </w:rPr>
                        <w:t xml:space="preserve"> liuhuifeng@tqfutures.com</w:t>
                      </w:r>
                    </w:p>
                    <w:p w:rsidR="001E5260" w:rsidRPr="00885C46" w:rsidRDefault="001E5260" w:rsidP="00885C46">
                      <w:pPr>
                        <w:pStyle w:val="a3"/>
                        <w:pBdr>
                          <w:bottom w:val="none" w:sz="0" w:space="0" w:color="auto"/>
                        </w:pBdr>
                        <w:spacing w:line="300" w:lineRule="auto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885C46">
                        <w:rPr>
                          <w:rFonts w:ascii="Batang" w:eastAsia="Batang" w:hAnsi="Batang" w:cs="Batang" w:hint="eastAsia"/>
                          <w:color w:val="000000" w:themeColor="text1"/>
                          <w:sz w:val="21"/>
                          <w:szCs w:val="21"/>
                        </w:rPr>
                        <w:sym w:font="Wingdings" w:char="F026"/>
                      </w:r>
                      <w:r w:rsidRPr="00885C46">
                        <w:rPr>
                          <w:rFonts w:ascii="宋体" w:eastAsia="宋体" w:hAnsi="宋体" w:cs="Times New Roman"/>
                          <w:color w:val="000000" w:themeColor="text1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宋体" w:eastAsia="宋体" w:hAnsi="宋体" w:cs="Times New Roman" w:hint="eastAsia"/>
                          <w:color w:val="000000" w:themeColor="text1"/>
                          <w:sz w:val="21"/>
                          <w:szCs w:val="21"/>
                        </w:rPr>
                        <w:t xml:space="preserve"> 期货从业资格</w:t>
                      </w:r>
                      <w:r w:rsidRPr="002C1996">
                        <w:rPr>
                          <w:rFonts w:ascii="Arial" w:eastAsia="宋体" w:hAnsi="Arial" w:cs="Arial"/>
                          <w:color w:val="000000" w:themeColor="text1"/>
                          <w:sz w:val="21"/>
                          <w:szCs w:val="21"/>
                        </w:rPr>
                        <w:t>号</w:t>
                      </w:r>
                      <w:r w:rsidRPr="002C1996">
                        <w:rPr>
                          <w:rFonts w:ascii="Arial" w:eastAsia="宋体" w:hAnsi="Arial" w:cs="Arial"/>
                          <w:color w:val="000000" w:themeColor="text1"/>
                          <w:sz w:val="21"/>
                          <w:szCs w:val="21"/>
                        </w:rPr>
                        <w:t>F</w:t>
                      </w:r>
                      <w:r>
                        <w:rPr>
                          <w:rFonts w:ascii="Arial" w:eastAsia="宋体" w:hAnsi="Arial" w:cs="Arial"/>
                          <w:color w:val="000000" w:themeColor="text1"/>
                          <w:sz w:val="21"/>
                          <w:szCs w:val="21"/>
                        </w:rPr>
                        <w:t>0308901</w:t>
                      </w:r>
                    </w:p>
                    <w:p w:rsidR="001E5260" w:rsidRPr="00885C46" w:rsidRDefault="001E5260" w:rsidP="002409D0">
                      <w:pPr>
                        <w:pStyle w:val="a3"/>
                        <w:pBdr>
                          <w:bottom w:val="none" w:sz="0" w:space="0" w:color="auto"/>
                        </w:pBdr>
                        <w:spacing w:line="300" w:lineRule="auto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1E5260" w:rsidRDefault="001E5260" w:rsidP="002409D0">
                      <w:pPr>
                        <w:pStyle w:val="a3"/>
                        <w:pBdr>
                          <w:bottom w:val="none" w:sz="0" w:space="0" w:color="auto"/>
                        </w:pBdr>
                        <w:spacing w:line="300" w:lineRule="auto"/>
                        <w:jc w:val="left"/>
                        <w:rPr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1E5260" w:rsidRDefault="001E5260" w:rsidP="002409D0">
                      <w:pPr>
                        <w:pStyle w:val="a3"/>
                        <w:pBdr>
                          <w:bottom w:val="none" w:sz="0" w:space="0" w:color="auto"/>
                        </w:pBdr>
                        <w:spacing w:line="300" w:lineRule="auto"/>
                        <w:jc w:val="left"/>
                        <w:rPr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1E5260" w:rsidRDefault="001E5260" w:rsidP="002409D0">
                      <w:pPr>
                        <w:pStyle w:val="a3"/>
                        <w:pBdr>
                          <w:bottom w:val="none" w:sz="0" w:space="0" w:color="auto"/>
                        </w:pBdr>
                        <w:spacing w:line="300" w:lineRule="auto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1E5260" w:rsidRDefault="001E5260" w:rsidP="002409D0">
                      <w:pPr>
                        <w:pStyle w:val="a3"/>
                        <w:pBdr>
                          <w:bottom w:val="none" w:sz="0" w:space="0" w:color="auto"/>
                        </w:pBdr>
                        <w:spacing w:line="300" w:lineRule="auto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5552BD">
        <w:rPr>
          <w:rFonts w:ascii="黑体" w:eastAsia="黑体" w:hAnsi="黑体" w:hint="eastAsia"/>
          <w:color w:val="002060"/>
          <w:sz w:val="36"/>
          <w:szCs w:val="36"/>
        </w:rPr>
        <w:t>焦煤焦炭</w:t>
      </w:r>
      <w:r w:rsidR="005552BD">
        <w:rPr>
          <w:rFonts w:ascii="黑体" w:eastAsia="黑体" w:hAnsi="黑体"/>
          <w:color w:val="002060"/>
          <w:sz w:val="36"/>
          <w:szCs w:val="36"/>
        </w:rPr>
        <w:t>期货投资策略</w:t>
      </w:r>
      <w:r w:rsidR="0076646E">
        <w:rPr>
          <w:rFonts w:ascii="黑体" w:eastAsia="黑体" w:hAnsi="黑体" w:hint="eastAsia"/>
          <w:color w:val="002060"/>
          <w:sz w:val="36"/>
          <w:szCs w:val="36"/>
        </w:rPr>
        <w:t xml:space="preserve">            </w:t>
      </w:r>
      <w:r w:rsidR="004812C6">
        <w:rPr>
          <w:rFonts w:ascii="黑体" w:eastAsia="黑体" w:hAnsi="黑体"/>
          <w:color w:val="002060"/>
          <w:sz w:val="36"/>
          <w:szCs w:val="36"/>
        </w:rPr>
        <w:t xml:space="preserve">   </w:t>
      </w:r>
    </w:p>
    <w:p w:rsidR="00D678CF" w:rsidRPr="00261661" w:rsidRDefault="007A3C83" w:rsidP="00014384">
      <w:pPr>
        <w:widowControl/>
        <w:spacing w:beforeLines="50" w:before="156" w:afterLines="50" w:after="156"/>
        <w:ind w:firstLineChars="200" w:firstLine="420"/>
        <w:jc w:val="left"/>
        <w:rPr>
          <w:rFonts w:ascii="楷体" w:eastAsia="楷体" w:hAnsi="楷体" w:cs="Arial"/>
        </w:rPr>
      </w:pPr>
      <w:r>
        <w:rPr>
          <w:rFonts w:ascii="楷体" w:eastAsia="楷体" w:hAnsi="楷体" w:hint="eastAsia"/>
        </w:rPr>
        <w:t>下游</w:t>
      </w:r>
      <w:proofErr w:type="gramStart"/>
      <w:r>
        <w:rPr>
          <w:rFonts w:ascii="楷体" w:eastAsia="楷体" w:hAnsi="楷体"/>
        </w:rPr>
        <w:t>焦钢企业</w:t>
      </w:r>
      <w:proofErr w:type="gramEnd"/>
      <w:r>
        <w:rPr>
          <w:rFonts w:ascii="楷体" w:eastAsia="楷体" w:hAnsi="楷体"/>
        </w:rPr>
        <w:t>亏损严重，</w:t>
      </w:r>
      <w:r>
        <w:rPr>
          <w:rFonts w:ascii="楷体" w:eastAsia="楷体" w:hAnsi="楷体" w:hint="eastAsia"/>
        </w:rPr>
        <w:t>不断</w:t>
      </w:r>
      <w:r>
        <w:rPr>
          <w:rFonts w:ascii="楷体" w:eastAsia="楷体" w:hAnsi="楷体"/>
        </w:rPr>
        <w:t>打压焦煤</w:t>
      </w:r>
      <w:r>
        <w:rPr>
          <w:rFonts w:ascii="楷体" w:eastAsia="楷体" w:hAnsi="楷体" w:hint="eastAsia"/>
        </w:rPr>
        <w:t>价格</w:t>
      </w:r>
      <w:r>
        <w:rPr>
          <w:rFonts w:ascii="楷体" w:eastAsia="楷体" w:hAnsi="楷体"/>
        </w:rPr>
        <w:t>，导致</w:t>
      </w:r>
      <w:r>
        <w:rPr>
          <w:rFonts w:ascii="楷体" w:eastAsia="楷体" w:hAnsi="楷体" w:hint="eastAsia"/>
        </w:rPr>
        <w:t>山西地区</w:t>
      </w:r>
      <w:r>
        <w:rPr>
          <w:rFonts w:ascii="楷体" w:eastAsia="楷体" w:hAnsi="楷体"/>
        </w:rPr>
        <w:t>洗煤厂</w:t>
      </w:r>
      <w:r>
        <w:rPr>
          <w:rFonts w:ascii="楷体" w:eastAsia="楷体" w:hAnsi="楷体" w:hint="eastAsia"/>
        </w:rPr>
        <w:t>陆续</w:t>
      </w:r>
      <w:r>
        <w:rPr>
          <w:rFonts w:ascii="楷体" w:eastAsia="楷体" w:hAnsi="楷体"/>
        </w:rPr>
        <w:t>开始亏损，开工率持续</w:t>
      </w:r>
      <w:r>
        <w:rPr>
          <w:rFonts w:ascii="楷体" w:eastAsia="楷体" w:hAnsi="楷体" w:hint="eastAsia"/>
        </w:rPr>
        <w:t>走低，</w:t>
      </w:r>
      <w:r>
        <w:rPr>
          <w:rFonts w:ascii="楷体" w:eastAsia="楷体" w:hAnsi="楷体"/>
        </w:rPr>
        <w:t>且短期内再度恢复生产可能性不大</w:t>
      </w:r>
      <w:r>
        <w:rPr>
          <w:rFonts w:ascii="楷体" w:eastAsia="楷体" w:hAnsi="楷体" w:hint="eastAsia"/>
        </w:rPr>
        <w:t>，</w:t>
      </w:r>
      <w:r>
        <w:rPr>
          <w:rFonts w:ascii="楷体" w:eastAsia="楷体" w:hAnsi="楷体"/>
        </w:rPr>
        <w:t>加之四季度</w:t>
      </w:r>
      <w:proofErr w:type="gramStart"/>
      <w:r>
        <w:rPr>
          <w:rFonts w:ascii="楷体" w:eastAsia="楷体" w:hAnsi="楷体"/>
        </w:rPr>
        <w:t>限产治超</w:t>
      </w:r>
      <w:r>
        <w:rPr>
          <w:rFonts w:ascii="楷体" w:eastAsia="楷体" w:hAnsi="楷体" w:hint="eastAsia"/>
        </w:rPr>
        <w:t>政策</w:t>
      </w:r>
      <w:proofErr w:type="gramEnd"/>
      <w:r>
        <w:rPr>
          <w:rFonts w:ascii="楷体" w:eastAsia="楷体" w:hAnsi="楷体"/>
        </w:rPr>
        <w:t>力度不减，</w:t>
      </w:r>
      <w:r>
        <w:rPr>
          <w:rFonts w:ascii="楷体" w:eastAsia="楷体" w:hAnsi="楷体" w:hint="eastAsia"/>
        </w:rPr>
        <w:t>预计国内</w:t>
      </w:r>
      <w:r>
        <w:rPr>
          <w:rFonts w:ascii="楷体" w:eastAsia="楷体" w:hAnsi="楷体"/>
        </w:rPr>
        <w:t>炼焦煤产量仍将延续下滑态势</w:t>
      </w:r>
      <w:r>
        <w:rPr>
          <w:rFonts w:ascii="楷体" w:eastAsia="楷体" w:hAnsi="楷体" w:hint="eastAsia"/>
        </w:rPr>
        <w:t>。焦煤</w:t>
      </w:r>
      <w:r>
        <w:rPr>
          <w:rFonts w:ascii="楷体" w:eastAsia="楷体" w:hAnsi="楷体"/>
        </w:rPr>
        <w:t>进口量连续两个月环比回落</w:t>
      </w:r>
      <w:r>
        <w:rPr>
          <w:rFonts w:ascii="楷体" w:eastAsia="楷体" w:hAnsi="楷体" w:hint="eastAsia"/>
        </w:rPr>
        <w:t>，需求</w:t>
      </w:r>
      <w:r>
        <w:rPr>
          <w:rFonts w:ascii="楷体" w:eastAsia="楷体" w:hAnsi="楷体"/>
        </w:rPr>
        <w:t>疲弱，</w:t>
      </w:r>
      <w:r>
        <w:rPr>
          <w:rFonts w:ascii="楷体" w:eastAsia="楷体" w:hAnsi="楷体" w:hint="eastAsia"/>
        </w:rPr>
        <w:t>3</w:t>
      </w:r>
      <w:r>
        <w:rPr>
          <w:rFonts w:ascii="楷体" w:eastAsia="楷体" w:hAnsi="楷体"/>
        </w:rPr>
        <w:t>%进口关税年底前将继续执行，</w:t>
      </w:r>
      <w:r>
        <w:rPr>
          <w:rFonts w:ascii="楷体" w:eastAsia="楷体" w:hAnsi="楷体" w:hint="eastAsia"/>
        </w:rPr>
        <w:t>11,12月焦煤</w:t>
      </w:r>
      <w:r>
        <w:rPr>
          <w:rFonts w:ascii="楷体" w:eastAsia="楷体" w:hAnsi="楷体"/>
        </w:rPr>
        <w:t>进口将延续低位</w:t>
      </w:r>
      <w:r>
        <w:rPr>
          <w:rFonts w:ascii="楷体" w:eastAsia="楷体" w:hAnsi="楷体" w:hint="eastAsia"/>
        </w:rPr>
        <w:t>；明年1月</w:t>
      </w:r>
      <w:r>
        <w:rPr>
          <w:rFonts w:ascii="楷体" w:eastAsia="楷体" w:hAnsi="楷体"/>
        </w:rPr>
        <w:t>进口关税取消后，焦煤进口量将有所恢复。</w:t>
      </w:r>
      <w:r>
        <w:rPr>
          <w:rFonts w:ascii="楷体" w:eastAsia="楷体" w:hAnsi="楷体" w:hint="eastAsia"/>
        </w:rPr>
        <w:t>焦炭</w:t>
      </w:r>
      <w:r>
        <w:rPr>
          <w:rFonts w:ascii="楷体" w:eastAsia="楷体" w:hAnsi="楷体"/>
        </w:rPr>
        <w:t>供应压力大于焦煤，</w:t>
      </w:r>
      <w:r>
        <w:rPr>
          <w:rFonts w:ascii="楷体" w:eastAsia="楷体" w:hAnsi="楷体" w:hint="eastAsia"/>
        </w:rPr>
        <w:t>9月</w:t>
      </w:r>
      <w:r>
        <w:rPr>
          <w:rFonts w:ascii="楷体" w:eastAsia="楷体" w:hAnsi="楷体"/>
        </w:rPr>
        <w:t>下旬之后，</w:t>
      </w:r>
      <w:r>
        <w:rPr>
          <w:rFonts w:ascii="楷体" w:eastAsia="楷体" w:hAnsi="楷体" w:hint="eastAsia"/>
        </w:rPr>
        <w:t>焦化厂</w:t>
      </w:r>
      <w:r>
        <w:rPr>
          <w:rFonts w:ascii="楷体" w:eastAsia="楷体" w:hAnsi="楷体"/>
        </w:rPr>
        <w:t>盈利有所恢复，开工率随之触底回升，</w:t>
      </w:r>
      <w:r>
        <w:rPr>
          <w:rFonts w:ascii="楷体" w:eastAsia="楷体" w:hAnsi="楷体" w:hint="eastAsia"/>
        </w:rPr>
        <w:t>且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11,12月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为北方的供暖季节，为保证焦炉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煤气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的供应，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焦化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厂开工率也会保持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在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较高水平之上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。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需求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方面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，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11,12月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为传统的钢材需求淡季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，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需求向下，成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品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材库存增加，钢材价格弱势，将进一步挤压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钢厂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利润，加之对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整个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行业中长期的悲观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预期，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焦煤焦炭需求端恶化的态势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不会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有明显改变。</w:t>
      </w:r>
    </w:p>
    <w:p w:rsidR="003620EE" w:rsidRDefault="00E40C9B" w:rsidP="007D2AD7">
      <w:pPr>
        <w:widowControl/>
        <w:spacing w:beforeLines="50" w:before="156" w:afterLines="50" w:after="156"/>
        <w:ind w:firstLineChars="200" w:firstLine="420"/>
        <w:jc w:val="left"/>
        <w:rPr>
          <w:rFonts w:ascii="楷体" w:eastAsia="楷体" w:hAnsi="楷体" w:cs="Arial" w:hint="eastAsia"/>
        </w:rPr>
      </w:pP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鉴于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煤焦基本面弱势格局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未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 xml:space="preserve">变， 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故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操作策略上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建议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以逢高抛空操作为主。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套利方面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，可考虑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多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焦煤空焦炭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以及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多焦煤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1601空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焦煤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1605</w:t>
      </w:r>
      <w:proofErr w:type="gramStart"/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两</w:t>
      </w:r>
      <w:proofErr w:type="gramEnd"/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组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套利。</w:t>
      </w:r>
    </w:p>
    <w:p w:rsidR="00014384" w:rsidRPr="00261661" w:rsidRDefault="00014384" w:rsidP="00A86111">
      <w:pPr>
        <w:widowControl/>
        <w:pBdr>
          <w:top w:val="single" w:sz="6" w:space="1" w:color="auto"/>
          <w:bottom w:val="single" w:sz="6" w:space="0" w:color="auto"/>
        </w:pBdr>
        <w:spacing w:beforeLines="50" w:before="156" w:afterLines="50" w:after="156"/>
        <w:jc w:val="left"/>
        <w:rPr>
          <w:rFonts w:ascii="楷体" w:eastAsia="楷体" w:hAnsi="楷体" w:cs="Arial"/>
          <w:b/>
          <w:sz w:val="24"/>
          <w:szCs w:val="24"/>
        </w:rPr>
      </w:pPr>
      <w:r w:rsidRPr="00261661">
        <w:rPr>
          <w:rFonts w:ascii="楷体" w:eastAsia="楷体" w:hAnsi="楷体" w:cs="Arial" w:hint="eastAsia"/>
          <w:b/>
          <w:sz w:val="24"/>
          <w:szCs w:val="24"/>
        </w:rPr>
        <w:t>核心要点</w:t>
      </w:r>
    </w:p>
    <w:p w:rsidR="00494183" w:rsidRPr="0090101F" w:rsidRDefault="001B1FC2" w:rsidP="0090101F">
      <w:pPr>
        <w:pStyle w:val="a7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楷体" w:eastAsia="楷体" w:hAnsi="楷体" w:cs="Arial"/>
        </w:rPr>
      </w:pPr>
      <w:r>
        <w:rPr>
          <w:rFonts w:ascii="楷体" w:eastAsia="楷体" w:hAnsi="楷体" w:hint="eastAsia"/>
        </w:rPr>
        <w:t>受煤炭</w:t>
      </w:r>
      <w:r>
        <w:rPr>
          <w:rFonts w:ascii="楷体" w:eastAsia="楷体" w:hAnsi="楷体"/>
        </w:rPr>
        <w:t>行业亏损加剧以及国内</w:t>
      </w:r>
      <w:proofErr w:type="gramStart"/>
      <w:r>
        <w:rPr>
          <w:rFonts w:ascii="楷体" w:eastAsia="楷体" w:hAnsi="楷体"/>
        </w:rPr>
        <w:t>限产治超政策</w:t>
      </w:r>
      <w:proofErr w:type="gramEnd"/>
      <w:r>
        <w:rPr>
          <w:rFonts w:ascii="楷体" w:eastAsia="楷体" w:hAnsi="楷体"/>
        </w:rPr>
        <w:t>的影响</w:t>
      </w:r>
      <w:r>
        <w:rPr>
          <w:rFonts w:ascii="楷体" w:eastAsia="楷体" w:hAnsi="楷体" w:hint="eastAsia"/>
        </w:rPr>
        <w:t>，</w:t>
      </w:r>
      <w:r>
        <w:rPr>
          <w:rFonts w:ascii="楷体" w:eastAsia="楷体" w:hAnsi="楷体"/>
        </w:rPr>
        <w:t>今年前三季度国内炼焦煤</w:t>
      </w:r>
      <w:r>
        <w:rPr>
          <w:rFonts w:ascii="楷体" w:eastAsia="楷体" w:hAnsi="楷体" w:hint="eastAsia"/>
        </w:rPr>
        <w:t>产量远低于</w:t>
      </w:r>
      <w:r>
        <w:rPr>
          <w:rFonts w:ascii="楷体" w:eastAsia="楷体" w:hAnsi="楷体"/>
        </w:rPr>
        <w:t>往年</w:t>
      </w:r>
      <w:r>
        <w:rPr>
          <w:rFonts w:ascii="楷体" w:eastAsia="楷体" w:hAnsi="楷体" w:hint="eastAsia"/>
        </w:rPr>
        <w:t>，四季度</w:t>
      </w:r>
      <w:proofErr w:type="gramStart"/>
      <w:r>
        <w:rPr>
          <w:rFonts w:ascii="楷体" w:eastAsia="楷体" w:hAnsi="楷体"/>
        </w:rPr>
        <w:t>限产治超政策</w:t>
      </w:r>
      <w:proofErr w:type="gramEnd"/>
      <w:r>
        <w:rPr>
          <w:rFonts w:ascii="楷体" w:eastAsia="楷体" w:hAnsi="楷体"/>
        </w:rPr>
        <w:t>力度不减，且国内</w:t>
      </w:r>
      <w:r>
        <w:rPr>
          <w:rFonts w:ascii="楷体" w:eastAsia="楷体" w:hAnsi="楷体" w:hint="eastAsia"/>
        </w:rPr>
        <w:t>煤炭</w:t>
      </w:r>
      <w:r>
        <w:rPr>
          <w:rFonts w:ascii="楷体" w:eastAsia="楷体" w:hAnsi="楷体"/>
        </w:rPr>
        <w:t>生产企业亏损情况难有好转，</w:t>
      </w:r>
      <w:r>
        <w:rPr>
          <w:rFonts w:ascii="楷体" w:eastAsia="楷体" w:hAnsi="楷体" w:hint="eastAsia"/>
        </w:rPr>
        <w:t>预计国内</w:t>
      </w:r>
      <w:r>
        <w:rPr>
          <w:rFonts w:ascii="楷体" w:eastAsia="楷体" w:hAnsi="楷体"/>
        </w:rPr>
        <w:t>炼焦煤产量仍将延续下滑态势</w:t>
      </w:r>
      <w:r>
        <w:rPr>
          <w:rFonts w:ascii="楷体" w:eastAsia="楷体" w:hAnsi="楷体" w:hint="eastAsia"/>
        </w:rPr>
        <w:t>。焦炭</w:t>
      </w:r>
      <w:r>
        <w:rPr>
          <w:rFonts w:ascii="楷体" w:eastAsia="楷体" w:hAnsi="楷体"/>
        </w:rPr>
        <w:t>供应压力大于焦煤，</w:t>
      </w:r>
      <w:r>
        <w:rPr>
          <w:rFonts w:ascii="楷体" w:eastAsia="楷体" w:hAnsi="楷体" w:hint="eastAsia"/>
        </w:rPr>
        <w:t>9月</w:t>
      </w:r>
      <w:r>
        <w:rPr>
          <w:rFonts w:ascii="楷体" w:eastAsia="楷体" w:hAnsi="楷体"/>
        </w:rPr>
        <w:t>下旬之后，</w:t>
      </w:r>
      <w:r>
        <w:rPr>
          <w:rFonts w:ascii="楷体" w:eastAsia="楷体" w:hAnsi="楷体" w:hint="eastAsia"/>
        </w:rPr>
        <w:t>焦化厂</w:t>
      </w:r>
      <w:r>
        <w:rPr>
          <w:rFonts w:ascii="楷体" w:eastAsia="楷体" w:hAnsi="楷体"/>
        </w:rPr>
        <w:t>盈利有所恢复，开工率随之触底回升</w:t>
      </w:r>
      <w:r>
        <w:rPr>
          <w:rFonts w:ascii="楷体" w:eastAsia="楷体" w:hAnsi="楷体" w:hint="eastAsia"/>
        </w:rPr>
        <w:t>，</w:t>
      </w:r>
      <w:r>
        <w:rPr>
          <w:rFonts w:ascii="楷体" w:eastAsia="楷体" w:hAnsi="楷体"/>
        </w:rPr>
        <w:t>且未来两个月下降可能性不大。</w:t>
      </w:r>
    </w:p>
    <w:p w:rsidR="004771BB" w:rsidRPr="005701D0" w:rsidRDefault="00E40C9B" w:rsidP="004771BB">
      <w:pPr>
        <w:pStyle w:val="a7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楷体" w:eastAsia="楷体" w:hAnsi="楷体" w:cs="Arial"/>
        </w:rPr>
      </w:pP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11,12月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为传统的钢材需求淡季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，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需求向下，成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品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材库存增加，钢材价格弱势，将进一步挤压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钢厂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利润，加之对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整个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行业中长期的悲观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预期，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焦煤焦炭需求端恶化的态势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不会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有明显改变。</w:t>
      </w:r>
    </w:p>
    <w:p w:rsidR="005701D0" w:rsidRPr="00261661" w:rsidRDefault="001B1FC2" w:rsidP="004771BB">
      <w:pPr>
        <w:pStyle w:val="a7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楷体" w:eastAsia="楷体" w:hAnsi="楷体" w:cs="Arial"/>
        </w:rPr>
      </w:pPr>
      <w:r>
        <w:rPr>
          <w:rFonts w:ascii="楷体" w:eastAsia="楷体" w:hAnsi="楷体" w:hint="eastAsia"/>
        </w:rPr>
        <w:t>焦煤</w:t>
      </w:r>
      <w:r>
        <w:rPr>
          <w:rFonts w:ascii="楷体" w:eastAsia="楷体" w:hAnsi="楷体"/>
        </w:rPr>
        <w:t>焦炭现货价格持续下行，</w:t>
      </w:r>
      <w:r>
        <w:rPr>
          <w:rFonts w:ascii="楷体" w:eastAsia="楷体" w:hAnsi="楷体" w:hint="eastAsia"/>
        </w:rPr>
        <w:t>目前</w:t>
      </w:r>
      <w:r>
        <w:rPr>
          <w:rFonts w:ascii="楷体" w:eastAsia="楷体" w:hAnsi="楷体"/>
        </w:rPr>
        <w:t>山西产地包括大矿的实际成交价格基本</w:t>
      </w:r>
      <w:r>
        <w:rPr>
          <w:rFonts w:ascii="楷体" w:eastAsia="楷体" w:hAnsi="楷体" w:hint="eastAsia"/>
        </w:rPr>
        <w:t>位于600元</w:t>
      </w:r>
      <w:r>
        <w:rPr>
          <w:rFonts w:ascii="楷体" w:eastAsia="楷体" w:hAnsi="楷体"/>
        </w:rPr>
        <w:t>以下</w:t>
      </w:r>
      <w:r>
        <w:rPr>
          <w:rFonts w:ascii="楷体" w:eastAsia="楷体" w:hAnsi="楷体" w:hint="eastAsia"/>
        </w:rPr>
        <w:t>，11月初</w:t>
      </w:r>
      <w:r>
        <w:rPr>
          <w:rFonts w:ascii="楷体" w:eastAsia="楷体" w:hAnsi="楷体"/>
        </w:rPr>
        <w:t>山西柳林地区主焦煤报</w:t>
      </w:r>
      <w:r>
        <w:rPr>
          <w:rFonts w:ascii="楷体" w:eastAsia="楷体" w:hAnsi="楷体" w:hint="eastAsia"/>
        </w:rPr>
        <w:t>580元/吨</w:t>
      </w:r>
      <w:r>
        <w:rPr>
          <w:rFonts w:ascii="楷体" w:eastAsia="楷体" w:hAnsi="楷体"/>
        </w:rPr>
        <w:t>，较月初再度下调</w:t>
      </w:r>
      <w:r>
        <w:rPr>
          <w:rFonts w:ascii="楷体" w:eastAsia="楷体" w:hAnsi="楷体" w:hint="eastAsia"/>
        </w:rPr>
        <w:t>10元/吨</w:t>
      </w:r>
      <w:r>
        <w:rPr>
          <w:rFonts w:ascii="楷体" w:eastAsia="楷体" w:hAnsi="楷体"/>
        </w:rPr>
        <w:t>。</w:t>
      </w:r>
      <w:r>
        <w:rPr>
          <w:rFonts w:ascii="楷体" w:eastAsia="楷体" w:hAnsi="楷体" w:hint="eastAsia"/>
        </w:rPr>
        <w:t>钢厂</w:t>
      </w:r>
      <w:r>
        <w:rPr>
          <w:rFonts w:ascii="楷体" w:eastAsia="楷体" w:hAnsi="楷体"/>
        </w:rPr>
        <w:t>对焦炭价格打压力度也</w:t>
      </w:r>
      <w:r>
        <w:rPr>
          <w:rFonts w:ascii="楷体" w:eastAsia="楷体" w:hAnsi="楷体" w:hint="eastAsia"/>
        </w:rPr>
        <w:t>无</w:t>
      </w:r>
      <w:r>
        <w:rPr>
          <w:rFonts w:ascii="楷体" w:eastAsia="楷体" w:hAnsi="楷体"/>
        </w:rPr>
        <w:t>明显减弱，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河钢，</w:t>
      </w:r>
      <w:r>
        <w:rPr>
          <w:rFonts w:ascii="楷体" w:eastAsia="楷体" w:hAnsi="楷体" w:hint="eastAsia"/>
        </w:rPr>
        <w:t>首钢</w:t>
      </w:r>
      <w:r>
        <w:rPr>
          <w:rFonts w:ascii="楷体" w:eastAsia="楷体" w:hAnsi="楷体"/>
        </w:rPr>
        <w:t>等主流钢厂均下调焦炭采购价格。</w:t>
      </w:r>
    </w:p>
    <w:p w:rsidR="00A900E4" w:rsidRPr="00261661" w:rsidRDefault="00D34725" w:rsidP="001B7BC4">
      <w:pPr>
        <w:pStyle w:val="a7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楷体" w:eastAsia="楷体" w:hAnsi="楷体"/>
        </w:rPr>
      </w:pPr>
      <w:r w:rsidRPr="00261661">
        <w:rPr>
          <w:rFonts w:ascii="楷体" w:eastAsia="楷体" w:hAnsi="楷体" w:cs="Arial" w:hint="eastAsia"/>
          <w:b/>
        </w:rPr>
        <w:t>风险提示：</w:t>
      </w:r>
      <w:r w:rsidR="00024140">
        <w:rPr>
          <w:rFonts w:ascii="楷体" w:eastAsia="楷体" w:hAnsi="楷体" w:cs="Arial" w:hint="eastAsia"/>
        </w:rPr>
        <w:t>政策</w:t>
      </w:r>
      <w:r w:rsidR="00024140">
        <w:rPr>
          <w:rFonts w:ascii="楷体" w:eastAsia="楷体" w:hAnsi="楷体" w:cs="Arial"/>
        </w:rPr>
        <w:t>刺激力度超出预期，交割</w:t>
      </w:r>
      <w:r w:rsidR="00024140">
        <w:rPr>
          <w:rFonts w:ascii="楷体" w:eastAsia="楷体" w:hAnsi="楷体" w:cs="Arial" w:hint="eastAsia"/>
        </w:rPr>
        <w:t>月</w:t>
      </w:r>
      <w:r w:rsidR="00024140">
        <w:rPr>
          <w:rFonts w:ascii="楷体" w:eastAsia="楷体" w:hAnsi="楷体" w:cs="Arial"/>
        </w:rPr>
        <w:t>临近、仓单炒作风险</w:t>
      </w:r>
      <w:r w:rsidR="00024140">
        <w:rPr>
          <w:rFonts w:ascii="楷体" w:eastAsia="楷体" w:hAnsi="楷体" w:cs="Arial" w:hint="eastAsia"/>
        </w:rPr>
        <w:t>加剧</w:t>
      </w:r>
      <w:r w:rsidR="00024140">
        <w:rPr>
          <w:rFonts w:ascii="楷体" w:eastAsia="楷体" w:hAnsi="楷体" w:cs="Arial"/>
        </w:rPr>
        <w:t>。</w:t>
      </w:r>
    </w:p>
    <w:p w:rsidR="00BE7558" w:rsidRDefault="00BE7558" w:rsidP="00BE7558">
      <w:pPr>
        <w:widowControl/>
        <w:spacing w:beforeLines="50" w:before="156" w:afterLines="50" w:after="156"/>
        <w:jc w:val="left"/>
      </w:pPr>
    </w:p>
    <w:p w:rsidR="00BE7558" w:rsidRDefault="00BE7558" w:rsidP="00BE7558">
      <w:pPr>
        <w:widowControl/>
        <w:spacing w:beforeLines="50" w:before="156" w:afterLines="50" w:after="156"/>
        <w:jc w:val="left"/>
      </w:pPr>
    </w:p>
    <w:p w:rsidR="00BE7558" w:rsidRPr="0061233F" w:rsidRDefault="00BE7558" w:rsidP="00BE7558">
      <w:pPr>
        <w:widowControl/>
        <w:spacing w:beforeLines="50" w:before="156" w:afterLines="50" w:after="156"/>
        <w:jc w:val="left"/>
      </w:pPr>
    </w:p>
    <w:p w:rsidR="005727E7" w:rsidRDefault="005727E7" w:rsidP="00BE7558">
      <w:pPr>
        <w:widowControl/>
        <w:spacing w:beforeLines="50" w:before="156" w:afterLines="50" w:after="156"/>
        <w:jc w:val="left"/>
      </w:pPr>
    </w:p>
    <w:p w:rsidR="00E40C9B" w:rsidRDefault="00E40C9B" w:rsidP="00BE7558">
      <w:pPr>
        <w:widowControl/>
        <w:spacing w:beforeLines="50" w:before="156" w:afterLines="50" w:after="156"/>
        <w:jc w:val="left"/>
        <w:rPr>
          <w:rFonts w:hint="eastAsia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803201318"/>
        <w:docPartObj>
          <w:docPartGallery w:val="Table of Contents"/>
          <w:docPartUnique/>
        </w:docPartObj>
      </w:sdtPr>
      <w:sdtContent>
        <w:p w:rsidR="0052538A" w:rsidRPr="003620EE" w:rsidRDefault="0052538A" w:rsidP="0052538A">
          <w:pPr>
            <w:pStyle w:val="TOC"/>
            <w:jc w:val="center"/>
            <w:rPr>
              <w:rFonts w:ascii="楷体" w:eastAsia="楷体" w:hAnsi="楷体"/>
              <w:color w:val="002060"/>
              <w:sz w:val="36"/>
              <w:szCs w:val="36"/>
            </w:rPr>
          </w:pPr>
          <w:r w:rsidRPr="003620EE">
            <w:rPr>
              <w:rFonts w:ascii="楷体" w:eastAsia="楷体" w:hAnsi="楷体"/>
              <w:color w:val="002060"/>
              <w:sz w:val="36"/>
              <w:szCs w:val="36"/>
              <w:lang w:val="zh-CN"/>
            </w:rPr>
            <w:t>目</w:t>
          </w:r>
          <w:r w:rsidRPr="003620EE">
            <w:rPr>
              <w:rFonts w:ascii="楷体" w:eastAsia="楷体" w:hAnsi="楷体" w:hint="eastAsia"/>
              <w:color w:val="002060"/>
              <w:sz w:val="36"/>
              <w:szCs w:val="36"/>
              <w:lang w:val="zh-CN"/>
            </w:rPr>
            <w:t xml:space="preserve">  </w:t>
          </w:r>
          <w:r w:rsidRPr="003620EE">
            <w:rPr>
              <w:rFonts w:ascii="楷体" w:eastAsia="楷体" w:hAnsi="楷体"/>
              <w:color w:val="002060"/>
              <w:sz w:val="36"/>
              <w:szCs w:val="36"/>
              <w:lang w:val="zh-CN"/>
            </w:rPr>
            <w:t>录</w:t>
          </w:r>
        </w:p>
        <w:p w:rsidR="00024140" w:rsidRDefault="0052538A">
          <w:pPr>
            <w:pStyle w:val="10"/>
            <w:rPr>
              <w:rFonts w:asciiTheme="minorHAnsi" w:hAnsiTheme="minorHAnsi" w:cstheme="minorBidi"/>
              <w:b w:val="0"/>
            </w:rPr>
          </w:pPr>
          <w:r w:rsidRPr="003620EE">
            <w:rPr>
              <w:rFonts w:ascii="楷体" w:eastAsia="楷体" w:hAnsi="楷体"/>
            </w:rPr>
            <w:fldChar w:fldCharType="begin"/>
          </w:r>
          <w:r w:rsidRPr="003620EE">
            <w:rPr>
              <w:rFonts w:ascii="楷体" w:eastAsia="楷体" w:hAnsi="楷体"/>
            </w:rPr>
            <w:instrText xml:space="preserve"> TOC \o "1-3" \h \z \u </w:instrText>
          </w:r>
          <w:r w:rsidRPr="003620EE">
            <w:rPr>
              <w:rFonts w:ascii="楷体" w:eastAsia="楷体" w:hAnsi="楷体"/>
            </w:rPr>
            <w:fldChar w:fldCharType="separate"/>
          </w:r>
          <w:hyperlink w:anchor="_Toc435109667" w:history="1">
            <w:r w:rsidR="00024140" w:rsidRPr="00FF15F5">
              <w:rPr>
                <w:rStyle w:val="ac"/>
                <w:rFonts w:ascii="楷体" w:eastAsia="楷体" w:hAnsi="楷体"/>
              </w:rPr>
              <w:t>1</w:t>
            </w:r>
            <w:r w:rsidR="00024140" w:rsidRPr="00FF15F5">
              <w:rPr>
                <w:rStyle w:val="ac"/>
                <w:rFonts w:ascii="楷体" w:eastAsia="楷体" w:hAnsi="楷体" w:hint="eastAsia"/>
              </w:rPr>
              <w:t>、行情回顾</w:t>
            </w:r>
            <w:r w:rsidR="00024140">
              <w:rPr>
                <w:webHidden/>
              </w:rPr>
              <w:tab/>
            </w:r>
            <w:r w:rsidR="00024140">
              <w:rPr>
                <w:webHidden/>
              </w:rPr>
              <w:fldChar w:fldCharType="begin"/>
            </w:r>
            <w:r w:rsidR="00024140">
              <w:rPr>
                <w:webHidden/>
              </w:rPr>
              <w:instrText xml:space="preserve"> PAGEREF _Toc435109667 \h </w:instrText>
            </w:r>
            <w:r w:rsidR="00024140">
              <w:rPr>
                <w:webHidden/>
              </w:rPr>
            </w:r>
            <w:r w:rsidR="00024140">
              <w:rPr>
                <w:webHidden/>
              </w:rPr>
              <w:fldChar w:fldCharType="separate"/>
            </w:r>
            <w:r w:rsidR="00024140">
              <w:rPr>
                <w:webHidden/>
              </w:rPr>
              <w:t>3</w:t>
            </w:r>
            <w:r w:rsidR="00024140">
              <w:rPr>
                <w:webHidden/>
              </w:rPr>
              <w:fldChar w:fldCharType="end"/>
            </w:r>
          </w:hyperlink>
        </w:p>
        <w:p w:rsidR="00024140" w:rsidRDefault="00024140">
          <w:pPr>
            <w:pStyle w:val="10"/>
            <w:rPr>
              <w:rFonts w:asciiTheme="minorHAnsi" w:hAnsiTheme="minorHAnsi" w:cstheme="minorBidi"/>
              <w:b w:val="0"/>
            </w:rPr>
          </w:pPr>
          <w:hyperlink w:anchor="_Toc435109668" w:history="1">
            <w:r w:rsidRPr="00FF15F5">
              <w:rPr>
                <w:rStyle w:val="ac"/>
                <w:rFonts w:ascii="楷体" w:eastAsia="楷体" w:hAnsi="楷体"/>
              </w:rPr>
              <w:t>2</w:t>
            </w:r>
            <w:r w:rsidRPr="00FF15F5">
              <w:rPr>
                <w:rStyle w:val="ac"/>
                <w:rFonts w:ascii="楷体" w:eastAsia="楷体" w:hAnsi="楷体" w:hint="eastAsia"/>
              </w:rPr>
              <w:t>、现货价格延续弱势，钢厂打压力度不减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_Toc435109668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024140" w:rsidRDefault="00024140">
          <w:pPr>
            <w:pStyle w:val="10"/>
            <w:rPr>
              <w:rFonts w:asciiTheme="minorHAnsi" w:hAnsiTheme="minorHAnsi" w:cstheme="minorBidi"/>
              <w:b w:val="0"/>
            </w:rPr>
          </w:pPr>
          <w:hyperlink w:anchor="_Toc435109669" w:history="1">
            <w:r w:rsidRPr="00FF15F5">
              <w:rPr>
                <w:rStyle w:val="ac"/>
                <w:rFonts w:ascii="楷体" w:eastAsia="楷体" w:hAnsi="楷体"/>
              </w:rPr>
              <w:t>3</w:t>
            </w:r>
            <w:r w:rsidRPr="00FF15F5">
              <w:rPr>
                <w:rStyle w:val="ac"/>
                <w:rFonts w:ascii="楷体" w:eastAsia="楷体" w:hAnsi="楷体" w:hint="eastAsia"/>
              </w:rPr>
              <w:t>、产量下降、进口减少、炼焦煤供应持续收缩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_Toc435109669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024140" w:rsidRDefault="00024140">
          <w:pPr>
            <w:pStyle w:val="10"/>
            <w:rPr>
              <w:rFonts w:asciiTheme="minorHAnsi" w:hAnsiTheme="minorHAnsi" w:cstheme="minorBidi"/>
              <w:b w:val="0"/>
            </w:rPr>
          </w:pPr>
          <w:hyperlink w:anchor="_Toc435109670" w:history="1">
            <w:r w:rsidRPr="00FF15F5">
              <w:rPr>
                <w:rStyle w:val="ac"/>
                <w:rFonts w:ascii="楷体" w:eastAsia="楷体" w:hAnsi="楷体"/>
              </w:rPr>
              <w:t>4</w:t>
            </w:r>
            <w:r w:rsidRPr="00FF15F5">
              <w:rPr>
                <w:rStyle w:val="ac"/>
                <w:rFonts w:ascii="楷体" w:eastAsia="楷体" w:hAnsi="楷体" w:hint="eastAsia"/>
              </w:rPr>
              <w:t>、大型焦化厂开工率维持高位，焦炭远期供应压力仍存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_Toc435109670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24140" w:rsidRDefault="00024140">
          <w:pPr>
            <w:pStyle w:val="10"/>
            <w:rPr>
              <w:rFonts w:asciiTheme="minorHAnsi" w:hAnsiTheme="minorHAnsi" w:cstheme="minorBidi"/>
              <w:b w:val="0"/>
            </w:rPr>
          </w:pPr>
          <w:hyperlink w:anchor="_Toc435109671" w:history="1">
            <w:r w:rsidRPr="00FF15F5">
              <w:rPr>
                <w:rStyle w:val="ac"/>
                <w:rFonts w:ascii="楷体" w:eastAsia="楷体" w:hAnsi="楷体"/>
              </w:rPr>
              <w:t>5</w:t>
            </w:r>
            <w:r w:rsidRPr="00FF15F5">
              <w:rPr>
                <w:rStyle w:val="ac"/>
                <w:rFonts w:ascii="楷体" w:eastAsia="楷体" w:hAnsi="楷体" w:hint="eastAsia"/>
              </w:rPr>
              <w:t>、钢厂减产仍在继续，煤焦需求端持续萎缩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_Toc435109671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024140" w:rsidRDefault="00024140">
          <w:pPr>
            <w:pStyle w:val="10"/>
            <w:rPr>
              <w:rFonts w:asciiTheme="minorHAnsi" w:hAnsiTheme="minorHAnsi" w:cstheme="minorBidi"/>
              <w:b w:val="0"/>
            </w:rPr>
          </w:pPr>
          <w:hyperlink w:anchor="_Toc435109672" w:history="1">
            <w:r w:rsidRPr="00FF15F5">
              <w:rPr>
                <w:rStyle w:val="ac"/>
                <w:rFonts w:ascii="楷体" w:eastAsia="楷体" w:hAnsi="楷体"/>
              </w:rPr>
              <w:t>6</w:t>
            </w:r>
            <w:r w:rsidRPr="00FF15F5">
              <w:rPr>
                <w:rStyle w:val="ac"/>
                <w:rFonts w:ascii="楷体" w:eastAsia="楷体" w:hAnsi="楷体" w:hint="eastAsia"/>
              </w:rPr>
              <w:t>、总结及交易策略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_Toc435109672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52538A" w:rsidRDefault="0052538A">
          <w:r w:rsidRPr="003620EE">
            <w:rPr>
              <w:rFonts w:ascii="楷体" w:eastAsia="楷体" w:hAnsi="楷体"/>
              <w:b/>
              <w:bCs/>
              <w:lang w:val="zh-CN"/>
            </w:rPr>
            <w:fldChar w:fldCharType="end"/>
          </w:r>
        </w:p>
      </w:sdtContent>
    </w:sdt>
    <w:p w:rsidR="00AE6C5E" w:rsidRDefault="007E16A6" w:rsidP="003620EE">
      <w:pPr>
        <w:spacing w:beforeLines="50" w:before="156" w:afterLines="50" w:after="156"/>
        <w:jc w:val="center"/>
        <w:rPr>
          <w:noProof/>
        </w:rPr>
      </w:pPr>
      <w:r w:rsidRPr="003620EE">
        <w:rPr>
          <w:rFonts w:ascii="楷体" w:eastAsia="楷体" w:hAnsi="楷体" w:hint="eastAsia"/>
          <w:b/>
          <w:color w:val="002060"/>
          <w:sz w:val="36"/>
          <w:szCs w:val="36"/>
        </w:rPr>
        <w:t>图</w:t>
      </w:r>
      <w:r w:rsidR="003620EE" w:rsidRPr="003620EE">
        <w:rPr>
          <w:rFonts w:ascii="楷体" w:eastAsia="楷体" w:hAnsi="楷体" w:hint="eastAsia"/>
          <w:b/>
          <w:color w:val="002060"/>
          <w:sz w:val="36"/>
          <w:szCs w:val="36"/>
        </w:rPr>
        <w:t>表</w:t>
      </w:r>
      <w:r w:rsidRPr="003620EE">
        <w:rPr>
          <w:rFonts w:ascii="楷体" w:eastAsia="楷体" w:hAnsi="楷体" w:hint="eastAsia"/>
          <w:b/>
          <w:color w:val="002060"/>
          <w:sz w:val="36"/>
          <w:szCs w:val="36"/>
        </w:rPr>
        <w:t>目录</w:t>
      </w:r>
      <w:r w:rsidR="00674F94" w:rsidRPr="003620EE">
        <w:rPr>
          <w:rFonts w:ascii="楷体" w:eastAsia="楷体" w:hAnsi="楷体"/>
          <w:b/>
        </w:rPr>
        <w:t xml:space="preserve"> </w:t>
      </w:r>
      <w:r w:rsidR="00674F94" w:rsidRPr="003620EE">
        <w:rPr>
          <w:rFonts w:ascii="楷体" w:eastAsia="楷体" w:hAnsi="楷体"/>
        </w:rPr>
        <w:t xml:space="preserve"> </w:t>
      </w:r>
      <w:r w:rsidR="00086763" w:rsidRPr="003620EE">
        <w:rPr>
          <w:rFonts w:ascii="楷体" w:eastAsia="楷体" w:hAnsi="楷体"/>
        </w:rPr>
        <w:fldChar w:fldCharType="begin"/>
      </w:r>
      <w:r w:rsidR="00086763" w:rsidRPr="003620EE">
        <w:rPr>
          <w:rFonts w:ascii="楷体" w:eastAsia="楷体" w:hAnsi="楷体"/>
        </w:rPr>
        <w:instrText xml:space="preserve"> TOC \h \z \c "图表" </w:instrText>
      </w:r>
      <w:r w:rsidR="00086763" w:rsidRPr="003620EE">
        <w:rPr>
          <w:rFonts w:ascii="楷体" w:eastAsia="楷体" w:hAnsi="楷体"/>
        </w:rPr>
        <w:fldChar w:fldCharType="separate"/>
      </w:r>
    </w:p>
    <w:p w:rsidR="00AE6C5E" w:rsidRDefault="00AE6C5E" w:rsidP="00AE6C5E">
      <w:pPr>
        <w:pStyle w:val="ae"/>
        <w:tabs>
          <w:tab w:val="right" w:leader="dot" w:pos="10082"/>
        </w:tabs>
        <w:ind w:leftChars="400" w:left="840" w:firstLineChars="0" w:firstLine="0"/>
        <w:rPr>
          <w:noProof/>
        </w:rPr>
      </w:pPr>
      <w:hyperlink w:anchor="_Toc435109819" w:history="1">
        <w:r w:rsidRPr="00EC6755">
          <w:rPr>
            <w:rStyle w:val="ac"/>
            <w:rFonts w:ascii="楷体" w:eastAsia="楷体" w:hAnsi="楷体" w:hint="eastAsia"/>
            <w:b/>
            <w:noProof/>
          </w:rPr>
          <w:t>图表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1 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焦煤主力合约期现价差走势</w:t>
        </w:r>
        <w:r w:rsidRPr="00AE6C5E">
          <w:rPr>
            <w:webHidden/>
          </w:rPr>
          <w:tab/>
        </w:r>
        <w:r w:rsidR="00CE4DBA">
          <w:rPr>
            <w:webHidden/>
          </w:rPr>
          <w:t>3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                    </w:t>
        </w:r>
        <w:r>
          <w:rPr>
            <w:rStyle w:val="ac"/>
            <w:rFonts w:ascii="楷体" w:eastAsia="楷体" w:hAnsi="楷体"/>
            <w:b/>
            <w:noProof/>
          </w:rPr>
          <w:t xml:space="preserve">                                      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图表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2 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焦炭主力合约期现价差走势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_Toc435109819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E6C5E" w:rsidRDefault="00AE6C5E" w:rsidP="00AE6C5E">
      <w:pPr>
        <w:pStyle w:val="ae"/>
        <w:tabs>
          <w:tab w:val="right" w:leader="dot" w:pos="10082"/>
        </w:tabs>
        <w:ind w:leftChars="400" w:left="840" w:firstLineChars="0" w:firstLine="0"/>
        <w:rPr>
          <w:noProof/>
        </w:rPr>
      </w:pPr>
      <w:hyperlink w:anchor="_Toc435109820" w:history="1">
        <w:r w:rsidRPr="00EC6755">
          <w:rPr>
            <w:rStyle w:val="ac"/>
            <w:rFonts w:ascii="楷体" w:eastAsia="楷体" w:hAnsi="楷体" w:hint="eastAsia"/>
            <w:b/>
            <w:noProof/>
          </w:rPr>
          <w:t>图表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3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日钢焦炭采购价格及变化幅度</w:t>
        </w:r>
        <w:r w:rsidRPr="00AE6C5E">
          <w:rPr>
            <w:webHidden/>
          </w:rPr>
          <w:tab/>
        </w:r>
        <w:r w:rsidR="00CE4DBA">
          <w:rPr>
            <w:webHidden/>
          </w:rPr>
          <w:t>4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                  </w:t>
        </w:r>
        <w:r>
          <w:rPr>
            <w:rStyle w:val="ac"/>
            <w:rFonts w:ascii="楷体" w:eastAsia="楷体" w:hAnsi="楷体"/>
            <w:b/>
            <w:noProof/>
          </w:rPr>
          <w:t xml:space="preserve">                                       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图表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4 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山西柳林地区主焦煤价格变化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_Toc435109820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E6C5E" w:rsidRDefault="00AE6C5E" w:rsidP="00AE6C5E">
      <w:pPr>
        <w:pStyle w:val="ae"/>
        <w:tabs>
          <w:tab w:val="right" w:leader="dot" w:pos="10082"/>
        </w:tabs>
        <w:ind w:leftChars="400" w:left="840" w:firstLineChars="0" w:firstLine="0"/>
        <w:rPr>
          <w:noProof/>
        </w:rPr>
      </w:pPr>
      <w:hyperlink w:anchor="_Toc435109821" w:history="1">
        <w:r w:rsidRPr="00EC6755">
          <w:rPr>
            <w:rStyle w:val="ac"/>
            <w:rFonts w:ascii="楷体" w:eastAsia="楷体" w:hAnsi="楷体" w:hint="eastAsia"/>
            <w:b/>
            <w:noProof/>
          </w:rPr>
          <w:t>图表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5 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国内炼焦煤产量变化情况</w:t>
        </w:r>
        <w:r w:rsidRPr="00AE6C5E">
          <w:rPr>
            <w:webHidden/>
          </w:rPr>
          <w:tab/>
        </w:r>
        <w:r w:rsidR="00CE4DBA">
          <w:rPr>
            <w:webHidden/>
          </w:rPr>
          <w:t>4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                    </w:t>
        </w:r>
        <w:r>
          <w:rPr>
            <w:rStyle w:val="ac"/>
            <w:rFonts w:ascii="楷体" w:eastAsia="楷体" w:hAnsi="楷体"/>
            <w:b/>
            <w:noProof/>
          </w:rPr>
          <w:t xml:space="preserve">                                        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图表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6 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炼焦煤供需情况变化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_Toc435109821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E6C5E" w:rsidRDefault="00AE6C5E" w:rsidP="00AE6C5E">
      <w:pPr>
        <w:pStyle w:val="ae"/>
        <w:tabs>
          <w:tab w:val="right" w:leader="dot" w:pos="10082"/>
        </w:tabs>
        <w:ind w:leftChars="400" w:left="840" w:firstLineChars="0" w:firstLine="0"/>
        <w:rPr>
          <w:noProof/>
        </w:rPr>
      </w:pPr>
      <w:hyperlink w:anchor="_Toc435109822" w:history="1">
        <w:r w:rsidRPr="00EC6755">
          <w:rPr>
            <w:rStyle w:val="ac"/>
            <w:rFonts w:ascii="楷体" w:eastAsia="楷体" w:hAnsi="楷体" w:hint="eastAsia"/>
            <w:b/>
            <w:noProof/>
          </w:rPr>
          <w:t>图表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7 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煤炭进出口税调整表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_Toc435109822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E6C5E" w:rsidRDefault="00AE6C5E" w:rsidP="00AE6C5E">
      <w:pPr>
        <w:pStyle w:val="ae"/>
        <w:tabs>
          <w:tab w:val="right" w:leader="dot" w:pos="10082"/>
        </w:tabs>
        <w:ind w:leftChars="400" w:left="840" w:firstLineChars="0" w:firstLine="0"/>
        <w:rPr>
          <w:noProof/>
        </w:rPr>
      </w:pPr>
      <w:hyperlink w:anchor="_Toc435109823" w:history="1">
        <w:r w:rsidRPr="00EC6755">
          <w:rPr>
            <w:rStyle w:val="ac"/>
            <w:rFonts w:ascii="楷体" w:eastAsia="楷体" w:hAnsi="楷体" w:hint="eastAsia"/>
            <w:b/>
            <w:noProof/>
          </w:rPr>
          <w:t>图表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8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焦炭产量季节性分析</w:t>
        </w:r>
        <w:r w:rsidRPr="00AE6C5E">
          <w:rPr>
            <w:webHidden/>
          </w:rPr>
          <w:tab/>
        </w:r>
        <w:r w:rsidR="00CE4DBA">
          <w:rPr>
            <w:webHidden/>
          </w:rPr>
          <w:t>6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                            </w:t>
        </w:r>
        <w:r>
          <w:rPr>
            <w:rStyle w:val="ac"/>
            <w:rFonts w:ascii="楷体" w:eastAsia="楷体" w:hAnsi="楷体"/>
            <w:b/>
            <w:noProof/>
          </w:rPr>
          <w:t xml:space="preserve">                                     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图表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9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独立焦化厂开工率变化情况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_Toc435109823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E6C5E" w:rsidRDefault="00AE6C5E" w:rsidP="00AE6C5E">
      <w:pPr>
        <w:pStyle w:val="ae"/>
        <w:tabs>
          <w:tab w:val="right" w:leader="dot" w:pos="10082"/>
        </w:tabs>
        <w:ind w:leftChars="400" w:left="840" w:firstLineChars="0" w:firstLine="0"/>
        <w:rPr>
          <w:noProof/>
        </w:rPr>
      </w:pPr>
      <w:hyperlink w:anchor="_Toc435109824" w:history="1">
        <w:r w:rsidRPr="00EC6755">
          <w:rPr>
            <w:rStyle w:val="ac"/>
            <w:rFonts w:ascii="楷体" w:eastAsia="楷体" w:hAnsi="楷体" w:hint="eastAsia"/>
            <w:b/>
            <w:noProof/>
          </w:rPr>
          <w:t>图表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10 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全国粗钢日均产量变化情况</w:t>
        </w:r>
        <w:r w:rsidRPr="00AE6C5E">
          <w:rPr>
            <w:webHidden/>
          </w:rPr>
          <w:tab/>
        </w:r>
        <w:r w:rsidR="00CE4DBA">
          <w:rPr>
            <w:webHidden/>
          </w:rPr>
          <w:t>6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                  </w:t>
        </w:r>
        <w:r>
          <w:rPr>
            <w:rStyle w:val="ac"/>
            <w:rFonts w:ascii="楷体" w:eastAsia="楷体" w:hAnsi="楷体"/>
            <w:b/>
            <w:noProof/>
          </w:rPr>
          <w:t xml:space="preserve">                                       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图表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11 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高炉开工率与钢厂盈利面变化情况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_Toc435109824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E6C5E" w:rsidRDefault="00AE6C5E" w:rsidP="00AE6C5E">
      <w:pPr>
        <w:pStyle w:val="ae"/>
        <w:tabs>
          <w:tab w:val="right" w:leader="dot" w:pos="10082"/>
        </w:tabs>
        <w:ind w:leftChars="400" w:left="840" w:firstLineChars="0" w:firstLine="0"/>
        <w:rPr>
          <w:noProof/>
        </w:rPr>
      </w:pPr>
      <w:hyperlink w:anchor="_Toc435109825" w:history="1">
        <w:r w:rsidRPr="00EC6755">
          <w:rPr>
            <w:rStyle w:val="ac"/>
            <w:rFonts w:ascii="楷体" w:eastAsia="楷体" w:hAnsi="楷体" w:hint="eastAsia"/>
            <w:b/>
            <w:noProof/>
          </w:rPr>
          <w:t>图表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12 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大中型钢厂焦煤及焦炭平均库存天数</w:t>
        </w:r>
        <w:r w:rsidRPr="00AE6C5E">
          <w:rPr>
            <w:webHidden/>
          </w:rPr>
          <w:tab/>
        </w:r>
        <w:r w:rsidR="00CE4DBA">
          <w:rPr>
            <w:webHidden/>
          </w:rPr>
          <w:t>7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           </w:t>
        </w:r>
        <w:r>
          <w:rPr>
            <w:rStyle w:val="ac"/>
            <w:rFonts w:ascii="楷体" w:eastAsia="楷体" w:hAnsi="楷体"/>
            <w:b/>
            <w:noProof/>
          </w:rPr>
          <w:t xml:space="preserve">                                      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图表</w:t>
        </w:r>
        <w:r w:rsidRPr="00EC6755">
          <w:rPr>
            <w:rStyle w:val="ac"/>
            <w:rFonts w:ascii="楷体" w:eastAsia="楷体" w:hAnsi="楷体"/>
            <w:b/>
            <w:noProof/>
          </w:rPr>
          <w:t xml:space="preserve"> 13 </w:t>
        </w:r>
        <w:r w:rsidRPr="00EC6755">
          <w:rPr>
            <w:rStyle w:val="ac"/>
            <w:rFonts w:ascii="楷体" w:eastAsia="楷体" w:hAnsi="楷体" w:hint="eastAsia"/>
            <w:b/>
            <w:noProof/>
          </w:rPr>
          <w:t>钢厂及焦化厂焦煤库存变化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_Toc435109825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521E5" w:rsidRDefault="00086763" w:rsidP="00630217">
      <w:pPr>
        <w:spacing w:beforeLines="50" w:before="156" w:afterLines="50" w:after="156"/>
      </w:pPr>
      <w:r w:rsidRPr="003620EE">
        <w:rPr>
          <w:rFonts w:ascii="楷体" w:eastAsia="楷体" w:hAnsi="楷体"/>
        </w:rPr>
        <w:fldChar w:fldCharType="end"/>
      </w:r>
      <w:r w:rsidR="009521E5">
        <w:rPr>
          <w:rFonts w:hint="eastAsia"/>
        </w:rPr>
        <w:t xml:space="preserve">                       </w:t>
      </w:r>
      <w:r w:rsidR="00F2426F">
        <w:br w:type="page"/>
      </w:r>
    </w:p>
    <w:p w:rsidR="003620EE" w:rsidRDefault="003620EE" w:rsidP="00630217">
      <w:pPr>
        <w:spacing w:beforeLines="50" w:before="156" w:afterLines="50" w:after="156"/>
      </w:pPr>
    </w:p>
    <w:p w:rsidR="00B65ED3" w:rsidRPr="003620EE" w:rsidRDefault="00B94A9B" w:rsidP="00905198">
      <w:pPr>
        <w:pStyle w:val="1"/>
        <w:spacing w:beforeLines="50" w:before="156" w:afterLines="50" w:after="156" w:line="240" w:lineRule="auto"/>
        <w:ind w:leftChars="1250" w:left="2625"/>
        <w:jc w:val="left"/>
        <w:rPr>
          <w:rFonts w:ascii="楷体" w:eastAsia="楷体" w:hAnsi="楷体" w:cs="Arial"/>
          <w:color w:val="002060"/>
          <w:sz w:val="28"/>
          <w:szCs w:val="24"/>
        </w:rPr>
      </w:pPr>
      <w:bookmarkStart w:id="4" w:name="_Toc435109667"/>
      <w:r w:rsidRPr="003620EE">
        <w:rPr>
          <w:rFonts w:ascii="楷体" w:eastAsia="楷体" w:hAnsi="楷体" w:cs="Arial" w:hint="eastAsia"/>
          <w:color w:val="002060"/>
          <w:sz w:val="28"/>
          <w:szCs w:val="24"/>
        </w:rPr>
        <w:t>1、</w:t>
      </w:r>
      <w:r w:rsidRPr="003620EE">
        <w:rPr>
          <w:rFonts w:ascii="楷体" w:eastAsia="楷体" w:hAnsi="楷体" w:cs="Arial"/>
          <w:color w:val="002060"/>
          <w:sz w:val="28"/>
          <w:szCs w:val="24"/>
        </w:rPr>
        <w:t>行情回顾</w:t>
      </w:r>
      <w:bookmarkEnd w:id="4"/>
    </w:p>
    <w:p w:rsidR="00C3576B" w:rsidRDefault="00D66F2C" w:rsidP="003620EE">
      <w:pPr>
        <w:spacing w:beforeLines="50" w:before="156" w:afterLines="50" w:after="156"/>
        <w:ind w:leftChars="1250" w:left="2625"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10月</w:t>
      </w:r>
      <w:r>
        <w:rPr>
          <w:rFonts w:ascii="楷体" w:eastAsia="楷体" w:hAnsi="楷体"/>
        </w:rPr>
        <w:t>下旬以来，</w:t>
      </w:r>
      <w:r>
        <w:rPr>
          <w:rFonts w:ascii="楷体" w:eastAsia="楷体" w:hAnsi="楷体" w:hint="eastAsia"/>
        </w:rPr>
        <w:t>焦煤</w:t>
      </w:r>
      <w:r>
        <w:rPr>
          <w:rFonts w:ascii="楷体" w:eastAsia="楷体" w:hAnsi="楷体"/>
        </w:rPr>
        <w:t>焦炭主力合约延续弱势，</w:t>
      </w:r>
      <w:r>
        <w:rPr>
          <w:rFonts w:ascii="楷体" w:eastAsia="楷体" w:hAnsi="楷体" w:hint="eastAsia"/>
        </w:rPr>
        <w:t>且</w:t>
      </w:r>
      <w:r>
        <w:rPr>
          <w:rFonts w:ascii="楷体" w:eastAsia="楷体" w:hAnsi="楷体"/>
        </w:rPr>
        <w:t>在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初</w:t>
      </w:r>
      <w:r>
        <w:rPr>
          <w:rFonts w:ascii="楷体" w:eastAsia="楷体" w:hAnsi="楷体" w:hint="eastAsia"/>
        </w:rPr>
        <w:t>分别</w:t>
      </w:r>
      <w:r>
        <w:rPr>
          <w:rFonts w:ascii="楷体" w:eastAsia="楷体" w:hAnsi="楷体"/>
        </w:rPr>
        <w:t>创下</w:t>
      </w:r>
      <w:r>
        <w:rPr>
          <w:rFonts w:ascii="楷体" w:eastAsia="楷体" w:hAnsi="楷体" w:hint="eastAsia"/>
        </w:rPr>
        <w:t>706元/吨和551.5元/的</w:t>
      </w:r>
      <w:r>
        <w:rPr>
          <w:rFonts w:ascii="楷体" w:eastAsia="楷体" w:hAnsi="楷体"/>
        </w:rPr>
        <w:t>新低；</w:t>
      </w:r>
      <w:r>
        <w:rPr>
          <w:rFonts w:ascii="楷体" w:eastAsia="楷体" w:hAnsi="楷体" w:hint="eastAsia"/>
        </w:rPr>
        <w:t>之后</w:t>
      </w:r>
      <w:r>
        <w:rPr>
          <w:rFonts w:ascii="楷体" w:eastAsia="楷体" w:hAnsi="楷体"/>
        </w:rPr>
        <w:t>焦煤主力合约</w:t>
      </w:r>
      <w:r>
        <w:rPr>
          <w:rFonts w:ascii="楷体" w:eastAsia="楷体" w:hAnsi="楷体" w:hint="eastAsia"/>
        </w:rPr>
        <w:t>有所</w:t>
      </w:r>
      <w:r>
        <w:rPr>
          <w:rFonts w:ascii="楷体" w:eastAsia="楷体" w:hAnsi="楷体"/>
        </w:rPr>
        <w:t>反弹，焦炭则继续延续低位震荡。截止</w:t>
      </w:r>
      <w:r>
        <w:rPr>
          <w:rFonts w:ascii="楷体" w:eastAsia="楷体" w:hAnsi="楷体" w:hint="eastAsia"/>
        </w:rPr>
        <w:t>11月9日</w:t>
      </w:r>
      <w:r>
        <w:rPr>
          <w:rFonts w:ascii="楷体" w:eastAsia="楷体" w:hAnsi="楷体"/>
        </w:rPr>
        <w:t>，焦炭主力合约</w:t>
      </w:r>
      <w:r>
        <w:rPr>
          <w:rFonts w:ascii="楷体" w:eastAsia="楷体" w:hAnsi="楷体" w:hint="eastAsia"/>
        </w:rPr>
        <w:t>1601收711元/吨</w:t>
      </w:r>
      <w:r>
        <w:rPr>
          <w:rFonts w:ascii="楷体" w:eastAsia="楷体" w:hAnsi="楷体"/>
        </w:rPr>
        <w:t>，焦煤主力合约收</w:t>
      </w:r>
      <w:r w:rsidR="00B730F8">
        <w:rPr>
          <w:rFonts w:ascii="楷体" w:eastAsia="楷体" w:hAnsi="楷体" w:hint="eastAsia"/>
        </w:rPr>
        <w:t>558.5元/吨</w:t>
      </w:r>
      <w:r w:rsidR="00B730F8">
        <w:rPr>
          <w:rFonts w:ascii="楷体" w:eastAsia="楷体" w:hAnsi="楷体"/>
        </w:rPr>
        <w:t>。</w:t>
      </w:r>
      <w:r w:rsidR="00F300DB">
        <w:rPr>
          <w:rFonts w:ascii="楷体" w:eastAsia="楷体" w:hAnsi="楷体" w:hint="eastAsia"/>
        </w:rPr>
        <w:t>我们</w:t>
      </w:r>
      <w:r w:rsidR="00F300DB">
        <w:rPr>
          <w:rFonts w:ascii="楷体" w:eastAsia="楷体" w:hAnsi="楷体"/>
        </w:rPr>
        <w:t>认为</w:t>
      </w:r>
      <w:r w:rsidR="00F300DB">
        <w:rPr>
          <w:rFonts w:ascii="楷体" w:eastAsia="楷体" w:hAnsi="楷体" w:hint="eastAsia"/>
        </w:rPr>
        <w:t>在</w:t>
      </w:r>
      <w:r w:rsidR="00F300DB">
        <w:rPr>
          <w:rFonts w:ascii="楷体" w:eastAsia="楷体" w:hAnsi="楷体"/>
        </w:rPr>
        <w:t>下游</w:t>
      </w:r>
      <w:r w:rsidR="00F300DB">
        <w:rPr>
          <w:rFonts w:ascii="楷体" w:eastAsia="楷体" w:hAnsi="楷体" w:hint="eastAsia"/>
        </w:rPr>
        <w:t>钢材</w:t>
      </w:r>
      <w:r w:rsidR="00F300DB">
        <w:rPr>
          <w:rFonts w:ascii="楷体" w:eastAsia="楷体" w:hAnsi="楷体"/>
        </w:rPr>
        <w:t>市场弱势不变，</w:t>
      </w:r>
      <w:r w:rsidR="00F300DB">
        <w:rPr>
          <w:rFonts w:ascii="楷体" w:eastAsia="楷体" w:hAnsi="楷体" w:hint="eastAsia"/>
        </w:rPr>
        <w:t>钢厂对</w:t>
      </w:r>
      <w:r w:rsidR="00F300DB">
        <w:rPr>
          <w:rFonts w:ascii="楷体" w:eastAsia="楷体" w:hAnsi="楷体"/>
        </w:rPr>
        <w:t>煤焦价格打压力度不减以及钢</w:t>
      </w:r>
      <w:proofErr w:type="gramStart"/>
      <w:r w:rsidR="00F300DB">
        <w:rPr>
          <w:rFonts w:ascii="楷体" w:eastAsia="楷体" w:hAnsi="楷体"/>
        </w:rPr>
        <w:t>焦企业</w:t>
      </w:r>
      <w:proofErr w:type="gramEnd"/>
      <w:r w:rsidR="00F300DB">
        <w:rPr>
          <w:rFonts w:ascii="楷体" w:eastAsia="楷体" w:hAnsi="楷体"/>
        </w:rPr>
        <w:t>去库存和减产的压力下，</w:t>
      </w:r>
      <w:r w:rsidR="00F300DB">
        <w:rPr>
          <w:rFonts w:ascii="楷体" w:eastAsia="楷体" w:hAnsi="楷体" w:hint="eastAsia"/>
        </w:rPr>
        <w:t>11月</w:t>
      </w:r>
      <w:r w:rsidR="00F300DB">
        <w:rPr>
          <w:rFonts w:ascii="楷体" w:eastAsia="楷体" w:hAnsi="楷体"/>
        </w:rPr>
        <w:t>煤焦</w:t>
      </w:r>
      <w:r w:rsidR="00F300DB">
        <w:rPr>
          <w:rFonts w:ascii="楷体" w:eastAsia="楷体" w:hAnsi="楷体" w:hint="eastAsia"/>
        </w:rPr>
        <w:t>现货价格</w:t>
      </w:r>
      <w:r w:rsidR="00F300DB">
        <w:rPr>
          <w:rFonts w:ascii="楷体" w:eastAsia="楷体" w:hAnsi="楷体"/>
        </w:rPr>
        <w:t>仍将延续弱势，期货亦有进一步下跌空间。</w:t>
      </w:r>
    </w:p>
    <w:p w:rsidR="00870089" w:rsidRPr="00557067" w:rsidRDefault="00870089" w:rsidP="005F1E44">
      <w:pPr>
        <w:pStyle w:val="ad"/>
        <w:rPr>
          <w:rFonts w:ascii="楷体" w:eastAsia="楷体" w:hAnsi="楷体"/>
          <w:b/>
        </w:rPr>
      </w:pPr>
      <w:bookmarkStart w:id="5" w:name="_Toc435109819"/>
      <w:r w:rsidRPr="00557067">
        <w:rPr>
          <w:rFonts w:ascii="楷体" w:eastAsia="楷体" w:hAnsi="楷体" w:hint="eastAsia"/>
          <w:b/>
        </w:rPr>
        <w:t xml:space="preserve">图表 </w:t>
      </w:r>
      <w:r w:rsidRPr="00557067">
        <w:rPr>
          <w:rFonts w:ascii="楷体" w:eastAsia="楷体" w:hAnsi="楷体"/>
          <w:b/>
        </w:rPr>
        <w:fldChar w:fldCharType="begin"/>
      </w:r>
      <w:r w:rsidRPr="00557067">
        <w:rPr>
          <w:rFonts w:ascii="楷体" w:eastAsia="楷体" w:hAnsi="楷体"/>
          <w:b/>
        </w:rPr>
        <w:instrText xml:space="preserve"> </w:instrText>
      </w:r>
      <w:r w:rsidRPr="00557067">
        <w:rPr>
          <w:rFonts w:ascii="楷体" w:eastAsia="楷体" w:hAnsi="楷体" w:hint="eastAsia"/>
          <w:b/>
        </w:rPr>
        <w:instrText>SEQ 图表 \* ARABIC</w:instrText>
      </w:r>
      <w:r w:rsidRPr="00557067">
        <w:rPr>
          <w:rFonts w:ascii="楷体" w:eastAsia="楷体" w:hAnsi="楷体"/>
          <w:b/>
        </w:rPr>
        <w:instrText xml:space="preserve"> </w:instrText>
      </w:r>
      <w:r w:rsidRPr="00557067">
        <w:rPr>
          <w:rFonts w:ascii="楷体" w:eastAsia="楷体" w:hAnsi="楷体"/>
          <w:b/>
        </w:rPr>
        <w:fldChar w:fldCharType="separate"/>
      </w:r>
      <w:r w:rsidR="009646A5" w:rsidRPr="00557067">
        <w:rPr>
          <w:rFonts w:ascii="楷体" w:eastAsia="楷体" w:hAnsi="楷体"/>
          <w:b/>
          <w:noProof/>
        </w:rPr>
        <w:t>1</w:t>
      </w:r>
      <w:r w:rsidRPr="00557067">
        <w:rPr>
          <w:rFonts w:ascii="楷体" w:eastAsia="楷体" w:hAnsi="楷体"/>
          <w:b/>
        </w:rPr>
        <w:fldChar w:fldCharType="end"/>
      </w:r>
      <w:r w:rsidRPr="00557067">
        <w:rPr>
          <w:rFonts w:ascii="楷体" w:eastAsia="楷体" w:hAnsi="楷体"/>
          <w:b/>
        </w:rPr>
        <w:t xml:space="preserve"> </w:t>
      </w:r>
      <w:r w:rsidRPr="00557067">
        <w:rPr>
          <w:rFonts w:ascii="楷体" w:eastAsia="楷体" w:hAnsi="楷体" w:hint="eastAsia"/>
          <w:b/>
        </w:rPr>
        <w:t>焦煤</w:t>
      </w:r>
      <w:r w:rsidR="005F1E44" w:rsidRPr="00557067">
        <w:rPr>
          <w:rFonts w:ascii="楷体" w:eastAsia="楷体" w:hAnsi="楷体" w:hint="eastAsia"/>
          <w:b/>
        </w:rPr>
        <w:t>主力</w:t>
      </w:r>
      <w:r w:rsidR="005F1E44" w:rsidRPr="00557067">
        <w:rPr>
          <w:rFonts w:ascii="楷体" w:eastAsia="楷体" w:hAnsi="楷体"/>
          <w:b/>
        </w:rPr>
        <w:t>合约</w:t>
      </w:r>
      <w:r w:rsidRPr="00557067">
        <w:rPr>
          <w:rFonts w:ascii="楷体" w:eastAsia="楷体" w:hAnsi="楷体"/>
          <w:b/>
        </w:rPr>
        <w:t>期现价</w:t>
      </w:r>
      <w:proofErr w:type="gramStart"/>
      <w:r w:rsidRPr="00557067">
        <w:rPr>
          <w:rFonts w:ascii="楷体" w:eastAsia="楷体" w:hAnsi="楷体"/>
          <w:b/>
        </w:rPr>
        <w:t>差走势</w:t>
      </w:r>
      <w:proofErr w:type="gramEnd"/>
      <w:r w:rsidR="005F1E44" w:rsidRPr="00557067">
        <w:rPr>
          <w:rFonts w:ascii="楷体" w:eastAsia="楷体" w:hAnsi="楷体" w:hint="eastAsia"/>
          <w:b/>
        </w:rPr>
        <w:t xml:space="preserve">                     图表 </w:t>
      </w:r>
      <w:r w:rsidR="005F1E44" w:rsidRPr="00557067">
        <w:rPr>
          <w:rFonts w:ascii="楷体" w:eastAsia="楷体" w:hAnsi="楷体"/>
          <w:b/>
        </w:rPr>
        <w:fldChar w:fldCharType="begin"/>
      </w:r>
      <w:r w:rsidR="005F1E44" w:rsidRPr="00557067">
        <w:rPr>
          <w:rFonts w:ascii="楷体" w:eastAsia="楷体" w:hAnsi="楷体"/>
          <w:b/>
        </w:rPr>
        <w:instrText xml:space="preserve"> </w:instrText>
      </w:r>
      <w:r w:rsidR="005F1E44" w:rsidRPr="00557067">
        <w:rPr>
          <w:rFonts w:ascii="楷体" w:eastAsia="楷体" w:hAnsi="楷体" w:hint="eastAsia"/>
          <w:b/>
        </w:rPr>
        <w:instrText>SEQ 图表 \* ARABIC</w:instrText>
      </w:r>
      <w:r w:rsidR="005F1E44" w:rsidRPr="00557067">
        <w:rPr>
          <w:rFonts w:ascii="楷体" w:eastAsia="楷体" w:hAnsi="楷体"/>
          <w:b/>
        </w:rPr>
        <w:instrText xml:space="preserve"> </w:instrText>
      </w:r>
      <w:r w:rsidR="005F1E44" w:rsidRPr="00557067">
        <w:rPr>
          <w:rFonts w:ascii="楷体" w:eastAsia="楷体" w:hAnsi="楷体"/>
          <w:b/>
        </w:rPr>
        <w:fldChar w:fldCharType="separate"/>
      </w:r>
      <w:r w:rsidR="009646A5" w:rsidRPr="00557067">
        <w:rPr>
          <w:rFonts w:ascii="楷体" w:eastAsia="楷体" w:hAnsi="楷体"/>
          <w:b/>
          <w:noProof/>
        </w:rPr>
        <w:t>2</w:t>
      </w:r>
      <w:r w:rsidR="005F1E44" w:rsidRPr="00557067">
        <w:rPr>
          <w:rFonts w:ascii="楷体" w:eastAsia="楷体" w:hAnsi="楷体"/>
          <w:b/>
        </w:rPr>
        <w:fldChar w:fldCharType="end"/>
      </w:r>
      <w:r w:rsidR="005F1E44" w:rsidRPr="00557067">
        <w:rPr>
          <w:rFonts w:ascii="楷体" w:eastAsia="楷体" w:hAnsi="楷体"/>
          <w:b/>
        </w:rPr>
        <w:t xml:space="preserve"> </w:t>
      </w:r>
      <w:r w:rsidR="005F1E44" w:rsidRPr="00557067">
        <w:rPr>
          <w:rFonts w:ascii="楷体" w:eastAsia="楷体" w:hAnsi="楷体" w:hint="eastAsia"/>
          <w:b/>
        </w:rPr>
        <w:t>焦炭</w:t>
      </w:r>
      <w:r w:rsidR="005F1E44" w:rsidRPr="00557067">
        <w:rPr>
          <w:rFonts w:ascii="楷体" w:eastAsia="楷体" w:hAnsi="楷体"/>
          <w:b/>
        </w:rPr>
        <w:t>主力合约期现价差走势</w:t>
      </w:r>
      <w:bookmarkEnd w:id="5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96"/>
        <w:gridCol w:w="284"/>
        <w:gridCol w:w="5106"/>
      </w:tblGrid>
      <w:tr w:rsidR="00870089" w:rsidTr="00870089">
        <w:trPr>
          <w:trHeight w:val="2835"/>
        </w:trPr>
        <w:tc>
          <w:tcPr>
            <w:tcW w:w="4896" w:type="dxa"/>
            <w:tcBorders>
              <w:left w:val="nil"/>
              <w:right w:val="nil"/>
            </w:tcBorders>
          </w:tcPr>
          <w:p w:rsidR="00A931E5" w:rsidRDefault="00870089" w:rsidP="00A931E5">
            <w:pPr>
              <w:spacing w:beforeLines="50" w:before="156" w:afterLines="50" w:after="156"/>
              <w:rPr>
                <w:rFonts w:ascii="楷体" w:eastAsia="楷体" w:hAnsi="楷体"/>
              </w:rPr>
            </w:pPr>
            <w:r>
              <w:rPr>
                <w:noProof/>
              </w:rPr>
              <w:drawing>
                <wp:inline distT="0" distB="0" distL="0" distR="0" wp14:anchorId="6FDDAA5A" wp14:editId="33657A79">
                  <wp:extent cx="2971800" cy="2324100"/>
                  <wp:effectExtent l="0" t="0" r="0" b="0"/>
                  <wp:docPr id="1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31E5" w:rsidRDefault="00A931E5" w:rsidP="00A931E5">
            <w:pPr>
              <w:spacing w:beforeLines="50" w:before="156" w:afterLines="50" w:after="156"/>
              <w:rPr>
                <w:rFonts w:ascii="楷体" w:eastAsia="楷体" w:hAnsi="楷体"/>
              </w:rPr>
            </w:pPr>
          </w:p>
        </w:tc>
        <w:tc>
          <w:tcPr>
            <w:tcW w:w="4846" w:type="dxa"/>
            <w:tcBorders>
              <w:left w:val="nil"/>
              <w:right w:val="nil"/>
            </w:tcBorders>
          </w:tcPr>
          <w:p w:rsidR="00A931E5" w:rsidRDefault="00870089" w:rsidP="00A931E5">
            <w:pPr>
              <w:spacing w:beforeLines="50" w:before="156" w:afterLines="50" w:after="156"/>
              <w:rPr>
                <w:rFonts w:ascii="楷体" w:eastAsia="楷体" w:hAnsi="楷体"/>
              </w:rPr>
            </w:pPr>
            <w:r>
              <w:rPr>
                <w:noProof/>
              </w:rPr>
              <w:drawing>
                <wp:inline distT="0" distB="0" distL="0" distR="0" wp14:anchorId="4E592585" wp14:editId="2D82890D">
                  <wp:extent cx="3105150" cy="2276475"/>
                  <wp:effectExtent l="0" t="0" r="0" b="0"/>
                  <wp:docPr id="15" name="图表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A229B5" w:rsidRPr="005F1E44" w:rsidRDefault="005F1E44" w:rsidP="005F1E44">
      <w:pPr>
        <w:rPr>
          <w:rFonts w:ascii="楷体" w:eastAsia="楷体" w:hAnsi="楷体" w:cs="宋体"/>
          <w:b/>
          <w:color w:val="000000"/>
          <w:kern w:val="0"/>
          <w:sz w:val="18"/>
          <w:szCs w:val="18"/>
        </w:rPr>
      </w:pPr>
      <w:r w:rsidRPr="005F1E44">
        <w:rPr>
          <w:rFonts w:ascii="楷体" w:eastAsia="楷体" w:hAnsi="楷体" w:cs="宋体" w:hint="eastAsia"/>
          <w:b/>
          <w:color w:val="000000"/>
          <w:kern w:val="0"/>
          <w:sz w:val="18"/>
          <w:szCs w:val="18"/>
        </w:rPr>
        <w:t>资料</w:t>
      </w:r>
      <w:r w:rsidRPr="005F1E44">
        <w:rPr>
          <w:rFonts w:ascii="楷体" w:eastAsia="楷体" w:hAnsi="楷体" w:cs="宋体"/>
          <w:b/>
          <w:color w:val="000000"/>
          <w:kern w:val="0"/>
          <w:sz w:val="18"/>
          <w:szCs w:val="18"/>
        </w:rPr>
        <w:t>来源：Wind、中投期货研究所</w:t>
      </w:r>
    </w:p>
    <w:p w:rsidR="00B65ED3" w:rsidRPr="00261661" w:rsidRDefault="00B65ED3" w:rsidP="00B65ED3">
      <w:pPr>
        <w:rPr>
          <w:rFonts w:ascii="楷体" w:eastAsia="楷体" w:hAnsi="楷体"/>
        </w:rPr>
      </w:pPr>
    </w:p>
    <w:p w:rsidR="00E31AAC" w:rsidRPr="003620EE" w:rsidRDefault="000531F8" w:rsidP="00607072">
      <w:pPr>
        <w:pStyle w:val="1"/>
        <w:spacing w:beforeLines="50" w:before="156" w:afterLines="50" w:after="156" w:line="240" w:lineRule="auto"/>
        <w:ind w:leftChars="1250" w:left="2625"/>
        <w:jc w:val="left"/>
        <w:rPr>
          <w:rFonts w:ascii="楷体" w:eastAsia="楷体" w:hAnsi="楷体" w:cs="Arial"/>
          <w:color w:val="002060"/>
          <w:sz w:val="28"/>
          <w:szCs w:val="24"/>
        </w:rPr>
      </w:pPr>
      <w:bookmarkStart w:id="6" w:name="_Toc435109668"/>
      <w:r w:rsidRPr="003620EE">
        <w:rPr>
          <w:rFonts w:ascii="楷体" w:eastAsia="楷体" w:hAnsi="楷体" w:cs="Arial"/>
          <w:color w:val="002060"/>
          <w:sz w:val="28"/>
          <w:szCs w:val="24"/>
        </w:rPr>
        <w:t>2</w:t>
      </w:r>
      <w:r w:rsidR="00ED22DE" w:rsidRPr="003620EE">
        <w:rPr>
          <w:rFonts w:ascii="楷体" w:eastAsia="楷体" w:hAnsi="楷体" w:cs="Arial"/>
          <w:color w:val="002060"/>
          <w:sz w:val="28"/>
          <w:szCs w:val="24"/>
        </w:rPr>
        <w:t>、</w:t>
      </w:r>
      <w:r w:rsidR="00891266">
        <w:rPr>
          <w:rFonts w:ascii="楷体" w:eastAsia="楷体" w:hAnsi="楷体" w:cs="Arial" w:hint="eastAsia"/>
          <w:color w:val="002060"/>
          <w:sz w:val="28"/>
          <w:szCs w:val="24"/>
        </w:rPr>
        <w:t>现货</w:t>
      </w:r>
      <w:r w:rsidR="00891266">
        <w:rPr>
          <w:rFonts w:ascii="楷体" w:eastAsia="楷体" w:hAnsi="楷体" w:cs="Arial"/>
          <w:color w:val="002060"/>
          <w:sz w:val="28"/>
          <w:szCs w:val="24"/>
        </w:rPr>
        <w:t>价格延续弱势，钢厂打压力度不减</w:t>
      </w:r>
      <w:bookmarkEnd w:id="6"/>
    </w:p>
    <w:p w:rsidR="005143A4" w:rsidRDefault="005143A4" w:rsidP="00A52D14">
      <w:pPr>
        <w:spacing w:beforeLines="50" w:before="156" w:afterLines="50" w:after="156"/>
        <w:ind w:leftChars="1250" w:left="2625"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受需求</w:t>
      </w:r>
      <w:r>
        <w:rPr>
          <w:rFonts w:ascii="楷体" w:eastAsia="楷体" w:hAnsi="楷体"/>
        </w:rPr>
        <w:t>疲弱影响，</w:t>
      </w:r>
      <w:r w:rsidR="00B9738C">
        <w:rPr>
          <w:rFonts w:ascii="楷体" w:eastAsia="楷体" w:hAnsi="楷体" w:hint="eastAsia"/>
        </w:rPr>
        <w:t>10月</w:t>
      </w:r>
      <w:r w:rsidR="00B9738C">
        <w:rPr>
          <w:rFonts w:ascii="楷体" w:eastAsia="楷体" w:hAnsi="楷体"/>
        </w:rPr>
        <w:t>国内炼焦煤价格延续跌势，</w:t>
      </w:r>
      <w:r w:rsidR="00B9738C">
        <w:rPr>
          <w:rFonts w:ascii="楷体" w:eastAsia="楷体" w:hAnsi="楷体" w:hint="eastAsia"/>
        </w:rPr>
        <w:t>山西长治</w:t>
      </w:r>
      <w:r w:rsidR="00B9738C">
        <w:rPr>
          <w:rFonts w:ascii="楷体" w:eastAsia="楷体" w:hAnsi="楷体"/>
        </w:rPr>
        <w:t>大矿</w:t>
      </w:r>
      <w:r w:rsidR="00B9738C">
        <w:rPr>
          <w:rFonts w:ascii="楷体" w:eastAsia="楷体" w:hAnsi="楷体" w:hint="eastAsia"/>
        </w:rPr>
        <w:t>精煤</w:t>
      </w:r>
      <w:r w:rsidR="00B9738C">
        <w:rPr>
          <w:rFonts w:ascii="楷体" w:eastAsia="楷体" w:hAnsi="楷体"/>
        </w:rPr>
        <w:t>车板价下调</w:t>
      </w:r>
      <w:r w:rsidR="00B9738C">
        <w:rPr>
          <w:rFonts w:ascii="楷体" w:eastAsia="楷体" w:hAnsi="楷体" w:hint="eastAsia"/>
        </w:rPr>
        <w:t>3</w:t>
      </w:r>
      <w:r w:rsidR="00B9738C">
        <w:rPr>
          <w:rFonts w:ascii="楷体" w:eastAsia="楷体" w:hAnsi="楷体"/>
        </w:rPr>
        <w:t>0-40</w:t>
      </w:r>
      <w:r w:rsidR="00B9738C">
        <w:rPr>
          <w:rFonts w:ascii="楷体" w:eastAsia="楷体" w:hAnsi="楷体" w:hint="eastAsia"/>
        </w:rPr>
        <w:t>元/吨，</w:t>
      </w:r>
      <w:r w:rsidR="00B9738C" w:rsidRPr="00B9738C">
        <w:rPr>
          <w:rFonts w:ascii="楷体" w:eastAsia="楷体" w:hAnsi="楷体" w:hint="eastAsia"/>
        </w:rPr>
        <w:t>河北邯郸主流煤矿主焦煤和肥煤价格下调30元/吨，1/3焦煤价格下调10元/吨</w:t>
      </w:r>
      <w:r w:rsidR="00387621">
        <w:rPr>
          <w:rFonts w:ascii="楷体" w:eastAsia="楷体" w:hAnsi="楷体" w:hint="eastAsia"/>
        </w:rPr>
        <w:t>。目前</w:t>
      </w:r>
      <w:r w:rsidR="00387621">
        <w:rPr>
          <w:rFonts w:ascii="楷体" w:eastAsia="楷体" w:hAnsi="楷体"/>
        </w:rPr>
        <w:t>山西产地包括大矿的实际成交价格基本</w:t>
      </w:r>
      <w:r w:rsidR="00387621">
        <w:rPr>
          <w:rFonts w:ascii="楷体" w:eastAsia="楷体" w:hAnsi="楷体" w:hint="eastAsia"/>
        </w:rPr>
        <w:t>位于600元</w:t>
      </w:r>
      <w:r w:rsidR="00387621">
        <w:rPr>
          <w:rFonts w:ascii="楷体" w:eastAsia="楷体" w:hAnsi="楷体"/>
        </w:rPr>
        <w:t>以下</w:t>
      </w:r>
      <w:r w:rsidR="00387621">
        <w:rPr>
          <w:rFonts w:ascii="楷体" w:eastAsia="楷体" w:hAnsi="楷体" w:hint="eastAsia"/>
        </w:rPr>
        <w:t>，11月初</w:t>
      </w:r>
      <w:r w:rsidR="00387621">
        <w:rPr>
          <w:rFonts w:ascii="楷体" w:eastAsia="楷体" w:hAnsi="楷体"/>
        </w:rPr>
        <w:t>山西柳林地区主焦煤报</w:t>
      </w:r>
      <w:r w:rsidR="00387621">
        <w:rPr>
          <w:rFonts w:ascii="楷体" w:eastAsia="楷体" w:hAnsi="楷体" w:hint="eastAsia"/>
        </w:rPr>
        <w:t>580元/吨</w:t>
      </w:r>
      <w:r w:rsidR="00387621">
        <w:rPr>
          <w:rFonts w:ascii="楷体" w:eastAsia="楷体" w:hAnsi="楷体"/>
        </w:rPr>
        <w:t>，较月初再度下调</w:t>
      </w:r>
      <w:r w:rsidR="00387621">
        <w:rPr>
          <w:rFonts w:ascii="楷体" w:eastAsia="楷体" w:hAnsi="楷体" w:hint="eastAsia"/>
        </w:rPr>
        <w:t>10元/吨</w:t>
      </w:r>
      <w:r w:rsidR="00387621">
        <w:rPr>
          <w:rFonts w:ascii="楷体" w:eastAsia="楷体" w:hAnsi="楷体"/>
        </w:rPr>
        <w:t>。</w:t>
      </w:r>
    </w:p>
    <w:p w:rsidR="009B554F" w:rsidRDefault="009B554F" w:rsidP="00A52D14">
      <w:pPr>
        <w:spacing w:beforeLines="50" w:before="156" w:afterLines="50" w:after="156"/>
        <w:ind w:leftChars="1250" w:left="2625"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焦炭方面</w:t>
      </w:r>
      <w:r>
        <w:rPr>
          <w:rFonts w:ascii="楷体" w:eastAsia="楷体" w:hAnsi="楷体"/>
        </w:rPr>
        <w:t>，</w:t>
      </w:r>
      <w:r>
        <w:rPr>
          <w:rFonts w:ascii="楷体" w:eastAsia="楷体" w:hAnsi="楷体" w:hint="eastAsia"/>
        </w:rPr>
        <w:t>钢材</w:t>
      </w:r>
      <w:r>
        <w:rPr>
          <w:rFonts w:ascii="楷体" w:eastAsia="楷体" w:hAnsi="楷体"/>
        </w:rPr>
        <w:t>价格弱势，钢铁企业盈利恶化，持续打压焦炭价格。</w:t>
      </w:r>
      <w:r w:rsidRPr="009B554F">
        <w:rPr>
          <w:rFonts w:ascii="楷体" w:eastAsia="楷体" w:hAnsi="楷体" w:hint="eastAsia"/>
        </w:rPr>
        <w:t>10月11日，日照钢铁</w:t>
      </w:r>
      <w:proofErr w:type="gramStart"/>
      <w:r w:rsidRPr="009B554F">
        <w:rPr>
          <w:rFonts w:ascii="楷体" w:eastAsia="楷体" w:hAnsi="楷体" w:hint="eastAsia"/>
        </w:rPr>
        <w:t>二级焦采购价</w:t>
      </w:r>
      <w:proofErr w:type="gramEnd"/>
      <w:r w:rsidRPr="009B554F">
        <w:rPr>
          <w:rFonts w:ascii="楷体" w:eastAsia="楷体" w:hAnsi="楷体" w:hint="eastAsia"/>
        </w:rPr>
        <w:t>下调20元/吨，执行省内到厂700元/吨，省外到厂720元/吨</w:t>
      </w:r>
      <w:r w:rsidR="00393182">
        <w:rPr>
          <w:rFonts w:ascii="楷体" w:eastAsia="楷体" w:hAnsi="楷体" w:hint="eastAsia"/>
        </w:rPr>
        <w:t>；</w:t>
      </w:r>
      <w:r w:rsidR="00393182" w:rsidRPr="00393182">
        <w:rPr>
          <w:rFonts w:ascii="楷体" w:eastAsia="楷体" w:hAnsi="楷体" w:hint="eastAsia"/>
        </w:rPr>
        <w:t>河北钢铁集团11月1日起统一下调一、二级</w:t>
      </w:r>
      <w:r w:rsidR="00393182" w:rsidRPr="00393182">
        <w:rPr>
          <w:rFonts w:ascii="楷体" w:eastAsia="楷体" w:hAnsi="楷体"/>
        </w:rPr>
        <w:t>冶金焦</w:t>
      </w:r>
      <w:r w:rsidR="00393182" w:rsidRPr="00393182">
        <w:rPr>
          <w:rFonts w:ascii="楷体" w:eastAsia="楷体" w:hAnsi="楷体" w:hint="eastAsia"/>
        </w:rPr>
        <w:t>采购价30元，降后一级冶金焦到厂价830元/吨，二级冶金焦到厂价780元/吨</w:t>
      </w:r>
      <w:r w:rsidR="002C20EC">
        <w:rPr>
          <w:rFonts w:ascii="楷体" w:eastAsia="楷体" w:hAnsi="楷体" w:hint="eastAsia"/>
        </w:rPr>
        <w:t>，</w:t>
      </w:r>
      <w:r w:rsidR="002C20EC">
        <w:rPr>
          <w:rFonts w:ascii="楷体" w:eastAsia="楷体" w:hAnsi="楷体"/>
        </w:rPr>
        <w:t>自</w:t>
      </w:r>
      <w:r w:rsidR="002C20EC">
        <w:rPr>
          <w:rFonts w:ascii="楷体" w:eastAsia="楷体" w:hAnsi="楷体" w:hint="eastAsia"/>
        </w:rPr>
        <w:t>10月份</w:t>
      </w:r>
      <w:r w:rsidR="002C20EC">
        <w:rPr>
          <w:rFonts w:ascii="楷体" w:eastAsia="楷体" w:hAnsi="楷体"/>
        </w:rPr>
        <w:t>开始河北钢铁</w:t>
      </w:r>
      <w:r w:rsidR="002C20EC">
        <w:rPr>
          <w:rFonts w:ascii="楷体" w:eastAsia="楷体" w:hAnsi="楷体" w:hint="eastAsia"/>
        </w:rPr>
        <w:t>集团焦炭</w:t>
      </w:r>
      <w:r w:rsidR="002C20EC">
        <w:rPr>
          <w:rFonts w:ascii="楷体" w:eastAsia="楷体" w:hAnsi="楷体"/>
        </w:rPr>
        <w:t>价格累计下调</w:t>
      </w:r>
      <w:r w:rsidR="002C20EC">
        <w:rPr>
          <w:rFonts w:ascii="楷体" w:eastAsia="楷体" w:hAnsi="楷体" w:hint="eastAsia"/>
        </w:rPr>
        <w:t>60元/吨。1</w:t>
      </w:r>
      <w:r w:rsidR="002C20EC">
        <w:rPr>
          <w:rFonts w:ascii="楷体" w:eastAsia="楷体" w:hAnsi="楷体"/>
        </w:rPr>
        <w:t>1</w:t>
      </w:r>
      <w:r w:rsidR="002C20EC">
        <w:rPr>
          <w:rFonts w:ascii="楷体" w:eastAsia="楷体" w:hAnsi="楷体" w:hint="eastAsia"/>
        </w:rPr>
        <w:t>月10日</w:t>
      </w:r>
      <w:r w:rsidR="002C20EC">
        <w:rPr>
          <w:rFonts w:ascii="楷体" w:eastAsia="楷体" w:hAnsi="楷体"/>
        </w:rPr>
        <w:t>，</w:t>
      </w:r>
      <w:r w:rsidR="002C20EC" w:rsidRPr="002C20EC">
        <w:rPr>
          <w:rFonts w:ascii="楷体" w:eastAsia="楷体" w:hAnsi="楷体"/>
        </w:rPr>
        <w:t>首钢焦炭下调30元/</w:t>
      </w:r>
      <w:proofErr w:type="gramStart"/>
      <w:r w:rsidR="002C20EC" w:rsidRPr="002C20EC">
        <w:rPr>
          <w:rFonts w:ascii="楷体" w:eastAsia="楷体" w:hAnsi="楷体"/>
        </w:rPr>
        <w:t>吨至一级</w:t>
      </w:r>
      <w:proofErr w:type="gramEnd"/>
      <w:r w:rsidR="002C20EC" w:rsidRPr="002C20EC">
        <w:rPr>
          <w:rFonts w:ascii="楷体" w:eastAsia="楷体" w:hAnsi="楷体"/>
        </w:rPr>
        <w:t>830元/吨、二级800元/吨</w:t>
      </w:r>
      <w:r w:rsidR="002C20EC" w:rsidRPr="002C20EC">
        <w:rPr>
          <w:rFonts w:ascii="楷体" w:eastAsia="楷体" w:hAnsi="楷体" w:hint="eastAsia"/>
        </w:rPr>
        <w:t>。</w:t>
      </w:r>
    </w:p>
    <w:p w:rsidR="00E83EA4" w:rsidRDefault="00E83EA4" w:rsidP="00E83EA4">
      <w:pPr>
        <w:spacing w:beforeLines="50" w:before="156" w:afterLines="50" w:after="156"/>
        <w:rPr>
          <w:rFonts w:ascii="楷体" w:eastAsia="楷体" w:hAnsi="楷体"/>
        </w:rPr>
      </w:pPr>
    </w:p>
    <w:p w:rsidR="00E83EA4" w:rsidRDefault="00E83EA4" w:rsidP="00E83EA4">
      <w:pPr>
        <w:spacing w:beforeLines="50" w:before="156" w:afterLines="50" w:after="156"/>
        <w:rPr>
          <w:rFonts w:ascii="楷体" w:eastAsia="楷体" w:hAnsi="楷体"/>
        </w:rPr>
      </w:pPr>
    </w:p>
    <w:p w:rsidR="00E83EA4" w:rsidRDefault="00E83EA4" w:rsidP="00E83EA4">
      <w:pPr>
        <w:spacing w:beforeLines="50" w:before="156" w:afterLines="50" w:after="156"/>
        <w:rPr>
          <w:rFonts w:ascii="楷体" w:eastAsia="楷体" w:hAnsi="楷体"/>
        </w:rPr>
      </w:pPr>
    </w:p>
    <w:p w:rsidR="00E83EA4" w:rsidRPr="00557067" w:rsidRDefault="00E83EA4" w:rsidP="0051346A">
      <w:pPr>
        <w:pStyle w:val="ad"/>
        <w:rPr>
          <w:rFonts w:ascii="楷体" w:eastAsia="楷体" w:hAnsi="楷体"/>
          <w:b/>
        </w:rPr>
      </w:pPr>
      <w:bookmarkStart w:id="7" w:name="_Toc435109820"/>
      <w:r w:rsidRPr="007C1495">
        <w:rPr>
          <w:rFonts w:ascii="楷体" w:eastAsia="楷体" w:hAnsi="楷体" w:hint="eastAsia"/>
          <w:b/>
        </w:rPr>
        <w:lastRenderedPageBreak/>
        <w:t xml:space="preserve">图表 </w:t>
      </w:r>
      <w:r w:rsidRPr="007C1495">
        <w:rPr>
          <w:rFonts w:ascii="楷体" w:eastAsia="楷体" w:hAnsi="楷体"/>
          <w:b/>
        </w:rPr>
        <w:fldChar w:fldCharType="begin"/>
      </w:r>
      <w:r w:rsidRPr="007C1495">
        <w:rPr>
          <w:rFonts w:ascii="楷体" w:eastAsia="楷体" w:hAnsi="楷体"/>
          <w:b/>
        </w:rPr>
        <w:instrText xml:space="preserve"> </w:instrText>
      </w:r>
      <w:r w:rsidRPr="007C1495">
        <w:rPr>
          <w:rFonts w:ascii="楷体" w:eastAsia="楷体" w:hAnsi="楷体" w:hint="eastAsia"/>
          <w:b/>
        </w:rPr>
        <w:instrText>SEQ 图表 \* ARABIC</w:instrText>
      </w:r>
      <w:r w:rsidRPr="007C1495">
        <w:rPr>
          <w:rFonts w:ascii="楷体" w:eastAsia="楷体" w:hAnsi="楷体"/>
          <w:b/>
        </w:rPr>
        <w:instrText xml:space="preserve"> </w:instrText>
      </w:r>
      <w:r w:rsidRPr="007C1495">
        <w:rPr>
          <w:rFonts w:ascii="楷体" w:eastAsia="楷体" w:hAnsi="楷体"/>
          <w:b/>
        </w:rPr>
        <w:fldChar w:fldCharType="separate"/>
      </w:r>
      <w:r w:rsidR="009646A5" w:rsidRPr="007C1495">
        <w:rPr>
          <w:rFonts w:ascii="楷体" w:eastAsia="楷体" w:hAnsi="楷体"/>
          <w:b/>
        </w:rPr>
        <w:t>3</w:t>
      </w:r>
      <w:r w:rsidRPr="007C1495">
        <w:rPr>
          <w:rFonts w:ascii="楷体" w:eastAsia="楷体" w:hAnsi="楷体"/>
          <w:b/>
        </w:rPr>
        <w:fldChar w:fldCharType="end"/>
      </w:r>
      <w:proofErr w:type="gramStart"/>
      <w:r w:rsidRPr="007C1495">
        <w:rPr>
          <w:rFonts w:ascii="楷体" w:eastAsia="楷体" w:hAnsi="楷体" w:hint="eastAsia"/>
          <w:b/>
        </w:rPr>
        <w:t>日钢</w:t>
      </w:r>
      <w:r w:rsidRPr="007C1495">
        <w:rPr>
          <w:rFonts w:ascii="楷体" w:eastAsia="楷体" w:hAnsi="楷体"/>
          <w:b/>
        </w:rPr>
        <w:t>焦炭</w:t>
      </w:r>
      <w:proofErr w:type="gramEnd"/>
      <w:r w:rsidRPr="007C1495">
        <w:rPr>
          <w:rFonts w:ascii="楷体" w:eastAsia="楷体" w:hAnsi="楷体"/>
          <w:b/>
        </w:rPr>
        <w:t>采购价格及变化幅度</w:t>
      </w:r>
      <w:r w:rsidR="0051346A" w:rsidRPr="007C1495">
        <w:rPr>
          <w:rFonts w:ascii="楷体" w:eastAsia="楷体" w:hAnsi="楷体" w:hint="eastAsia"/>
          <w:b/>
        </w:rPr>
        <w:t xml:space="preserve"> </w:t>
      </w:r>
      <w:r w:rsidR="0051346A" w:rsidRPr="007C1495">
        <w:rPr>
          <w:rFonts w:ascii="楷体" w:eastAsia="楷体" w:hAnsi="楷体"/>
          <w:b/>
        </w:rPr>
        <w:t xml:space="preserve">                  </w:t>
      </w:r>
      <w:r w:rsidR="0051346A" w:rsidRPr="007C1495">
        <w:rPr>
          <w:rFonts w:ascii="楷体" w:eastAsia="楷体" w:hAnsi="楷体" w:hint="eastAsia"/>
          <w:b/>
        </w:rPr>
        <w:t xml:space="preserve">图表 </w:t>
      </w:r>
      <w:r w:rsidR="0051346A" w:rsidRPr="007C1495">
        <w:rPr>
          <w:rFonts w:ascii="楷体" w:eastAsia="楷体" w:hAnsi="楷体"/>
          <w:b/>
        </w:rPr>
        <w:fldChar w:fldCharType="begin"/>
      </w:r>
      <w:r w:rsidR="0051346A" w:rsidRPr="007C1495">
        <w:rPr>
          <w:rFonts w:ascii="楷体" w:eastAsia="楷体" w:hAnsi="楷体"/>
          <w:b/>
        </w:rPr>
        <w:instrText xml:space="preserve"> </w:instrText>
      </w:r>
      <w:r w:rsidR="0051346A" w:rsidRPr="007C1495">
        <w:rPr>
          <w:rFonts w:ascii="楷体" w:eastAsia="楷体" w:hAnsi="楷体" w:hint="eastAsia"/>
          <w:b/>
        </w:rPr>
        <w:instrText>SEQ 图表 \* ARABIC</w:instrText>
      </w:r>
      <w:r w:rsidR="0051346A" w:rsidRPr="007C1495">
        <w:rPr>
          <w:rFonts w:ascii="楷体" w:eastAsia="楷体" w:hAnsi="楷体"/>
          <w:b/>
        </w:rPr>
        <w:instrText xml:space="preserve"> </w:instrText>
      </w:r>
      <w:r w:rsidR="0051346A" w:rsidRPr="007C1495">
        <w:rPr>
          <w:rFonts w:ascii="楷体" w:eastAsia="楷体" w:hAnsi="楷体"/>
          <w:b/>
        </w:rPr>
        <w:fldChar w:fldCharType="separate"/>
      </w:r>
      <w:r w:rsidR="009646A5" w:rsidRPr="007C1495">
        <w:rPr>
          <w:rFonts w:ascii="楷体" w:eastAsia="楷体" w:hAnsi="楷体"/>
          <w:b/>
        </w:rPr>
        <w:t>4</w:t>
      </w:r>
      <w:r w:rsidR="0051346A" w:rsidRPr="007C1495">
        <w:rPr>
          <w:rFonts w:ascii="楷体" w:eastAsia="楷体" w:hAnsi="楷体"/>
          <w:b/>
        </w:rPr>
        <w:fldChar w:fldCharType="end"/>
      </w:r>
      <w:r w:rsidR="0051346A" w:rsidRPr="007C1495">
        <w:rPr>
          <w:rFonts w:ascii="楷体" w:eastAsia="楷体" w:hAnsi="楷体"/>
          <w:b/>
        </w:rPr>
        <w:t xml:space="preserve"> </w:t>
      </w:r>
      <w:r w:rsidR="0051346A" w:rsidRPr="007C1495">
        <w:rPr>
          <w:rFonts w:ascii="楷体" w:eastAsia="楷体" w:hAnsi="楷体" w:hint="eastAsia"/>
          <w:b/>
        </w:rPr>
        <w:t>山西</w:t>
      </w:r>
      <w:r w:rsidR="0051346A" w:rsidRPr="007C1495">
        <w:rPr>
          <w:rFonts w:ascii="楷体" w:eastAsia="楷体" w:hAnsi="楷体"/>
          <w:b/>
        </w:rPr>
        <w:t>柳林地区主焦煤价格变化</w:t>
      </w:r>
      <w:bookmarkEnd w:id="7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9"/>
        <w:gridCol w:w="222"/>
        <w:gridCol w:w="5227"/>
      </w:tblGrid>
      <w:tr w:rsidR="00E83EA4" w:rsidTr="0051346A">
        <w:trPr>
          <w:trHeight w:val="2835"/>
        </w:trPr>
        <w:tc>
          <w:tcPr>
            <w:tcW w:w="4859" w:type="dxa"/>
            <w:tcBorders>
              <w:left w:val="nil"/>
              <w:right w:val="nil"/>
            </w:tcBorders>
          </w:tcPr>
          <w:p w:rsidR="00E83EA4" w:rsidRDefault="00E83EA4" w:rsidP="00E83EA4">
            <w:pPr>
              <w:spacing w:beforeLines="50" w:before="156" w:afterLines="50" w:after="156"/>
              <w:rPr>
                <w:rFonts w:ascii="楷体" w:eastAsia="楷体" w:hAnsi="楷体"/>
              </w:rPr>
            </w:pPr>
            <w:r>
              <w:rPr>
                <w:noProof/>
              </w:rPr>
              <w:drawing>
                <wp:inline distT="0" distB="0" distL="0" distR="0" wp14:anchorId="43423413" wp14:editId="153CB765">
                  <wp:extent cx="3124200" cy="2343150"/>
                  <wp:effectExtent l="0" t="0" r="0" b="0"/>
                  <wp:docPr id="16" name="图表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E83EA4" w:rsidRDefault="00E83EA4" w:rsidP="00E83EA4">
            <w:pPr>
              <w:spacing w:beforeLines="50" w:before="156" w:afterLines="50" w:after="156"/>
              <w:rPr>
                <w:rFonts w:ascii="楷体" w:eastAsia="楷体" w:hAnsi="楷体"/>
              </w:rPr>
            </w:pPr>
          </w:p>
        </w:tc>
        <w:tc>
          <w:tcPr>
            <w:tcW w:w="5227" w:type="dxa"/>
            <w:tcBorders>
              <w:left w:val="nil"/>
              <w:right w:val="nil"/>
            </w:tcBorders>
          </w:tcPr>
          <w:p w:rsidR="00E83EA4" w:rsidRDefault="0051346A" w:rsidP="00E83EA4">
            <w:pPr>
              <w:spacing w:beforeLines="50" w:before="156" w:afterLines="50" w:after="156"/>
              <w:rPr>
                <w:rFonts w:ascii="楷体" w:eastAsia="楷体" w:hAnsi="楷体"/>
              </w:rPr>
            </w:pPr>
            <w:r>
              <w:rPr>
                <w:noProof/>
              </w:rPr>
              <w:drawing>
                <wp:inline distT="0" distB="0" distL="0" distR="0" wp14:anchorId="2A1676CC" wp14:editId="152131E5">
                  <wp:extent cx="3371850" cy="2533650"/>
                  <wp:effectExtent l="0" t="0" r="0" b="0"/>
                  <wp:docPr id="17" name="图表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FC6051" w:rsidRPr="00261661" w:rsidRDefault="0051346A" w:rsidP="00FC6051">
      <w:pPr>
        <w:rPr>
          <w:rFonts w:ascii="楷体" w:eastAsia="楷体" w:hAnsi="楷体" w:cs="宋体"/>
          <w:b/>
          <w:color w:val="000000"/>
          <w:kern w:val="0"/>
          <w:sz w:val="18"/>
          <w:szCs w:val="18"/>
        </w:rPr>
      </w:pPr>
      <w:r w:rsidRPr="005F1E44">
        <w:rPr>
          <w:rFonts w:ascii="楷体" w:eastAsia="楷体" w:hAnsi="楷体" w:cs="宋体" w:hint="eastAsia"/>
          <w:b/>
          <w:color w:val="000000"/>
          <w:kern w:val="0"/>
          <w:sz w:val="18"/>
          <w:szCs w:val="18"/>
        </w:rPr>
        <w:t>资料</w:t>
      </w:r>
      <w:r w:rsidRPr="005F1E44">
        <w:rPr>
          <w:rFonts w:ascii="楷体" w:eastAsia="楷体" w:hAnsi="楷体" w:cs="宋体"/>
          <w:b/>
          <w:color w:val="000000"/>
          <w:kern w:val="0"/>
          <w:sz w:val="18"/>
          <w:szCs w:val="18"/>
        </w:rPr>
        <w:t>来源：Wind、中投期货研究所</w:t>
      </w:r>
    </w:p>
    <w:p w:rsidR="000949C5" w:rsidRPr="00426909" w:rsidRDefault="00426909" w:rsidP="00426909">
      <w:pPr>
        <w:pStyle w:val="1"/>
        <w:spacing w:beforeLines="50" w:before="156" w:afterLines="50" w:after="156" w:line="240" w:lineRule="auto"/>
        <w:ind w:leftChars="1250" w:left="2625"/>
        <w:jc w:val="left"/>
        <w:rPr>
          <w:rFonts w:ascii="楷体" w:eastAsia="楷体" w:hAnsi="楷体" w:cs="Arial"/>
          <w:color w:val="002060"/>
          <w:sz w:val="28"/>
          <w:szCs w:val="24"/>
        </w:rPr>
      </w:pPr>
      <w:bookmarkStart w:id="8" w:name="_Toc435109669"/>
      <w:r w:rsidRPr="00426909">
        <w:rPr>
          <w:rFonts w:ascii="楷体" w:eastAsia="楷体" w:hAnsi="楷体" w:cs="Arial" w:hint="eastAsia"/>
          <w:color w:val="002060"/>
          <w:sz w:val="28"/>
          <w:szCs w:val="24"/>
        </w:rPr>
        <w:t>3、</w:t>
      </w:r>
      <w:r w:rsidRPr="00426909">
        <w:rPr>
          <w:rFonts w:ascii="楷体" w:eastAsia="楷体" w:hAnsi="楷体" w:cs="Arial"/>
          <w:color w:val="002060"/>
          <w:sz w:val="28"/>
          <w:szCs w:val="24"/>
        </w:rPr>
        <w:t>产量下降</w:t>
      </w:r>
      <w:r w:rsidRPr="00426909">
        <w:rPr>
          <w:rFonts w:ascii="楷体" w:eastAsia="楷体" w:hAnsi="楷体" w:cs="Arial" w:hint="eastAsia"/>
          <w:color w:val="002060"/>
          <w:sz w:val="28"/>
          <w:szCs w:val="24"/>
        </w:rPr>
        <w:t>、</w:t>
      </w:r>
      <w:r w:rsidRPr="00426909">
        <w:rPr>
          <w:rFonts w:ascii="楷体" w:eastAsia="楷体" w:hAnsi="楷体" w:cs="Arial"/>
          <w:color w:val="002060"/>
          <w:sz w:val="28"/>
          <w:szCs w:val="24"/>
        </w:rPr>
        <w:t>进口减少</w:t>
      </w:r>
      <w:r w:rsidRPr="00426909">
        <w:rPr>
          <w:rFonts w:ascii="楷体" w:eastAsia="楷体" w:hAnsi="楷体" w:cs="Arial" w:hint="eastAsia"/>
          <w:color w:val="002060"/>
          <w:sz w:val="28"/>
          <w:szCs w:val="24"/>
        </w:rPr>
        <w:t>、炼焦煤</w:t>
      </w:r>
      <w:r w:rsidRPr="00426909">
        <w:rPr>
          <w:rFonts w:ascii="楷体" w:eastAsia="楷体" w:hAnsi="楷体" w:cs="Arial"/>
          <w:color w:val="002060"/>
          <w:sz w:val="28"/>
          <w:szCs w:val="24"/>
        </w:rPr>
        <w:t>供应持续收缩</w:t>
      </w:r>
      <w:bookmarkEnd w:id="8"/>
    </w:p>
    <w:p w:rsidR="00380B75" w:rsidRDefault="00F8354D" w:rsidP="003F1774">
      <w:pPr>
        <w:spacing w:beforeLines="50" w:before="156" w:afterLines="50" w:after="156"/>
        <w:ind w:leftChars="1250" w:left="2625"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受煤炭</w:t>
      </w:r>
      <w:r>
        <w:rPr>
          <w:rFonts w:ascii="楷体" w:eastAsia="楷体" w:hAnsi="楷体"/>
        </w:rPr>
        <w:t>行业亏损加剧以及国内</w:t>
      </w:r>
      <w:proofErr w:type="gramStart"/>
      <w:r>
        <w:rPr>
          <w:rFonts w:ascii="楷体" w:eastAsia="楷体" w:hAnsi="楷体"/>
        </w:rPr>
        <w:t>限产治超政策</w:t>
      </w:r>
      <w:proofErr w:type="gramEnd"/>
      <w:r>
        <w:rPr>
          <w:rFonts w:ascii="楷体" w:eastAsia="楷体" w:hAnsi="楷体"/>
        </w:rPr>
        <w:t>的影响</w:t>
      </w:r>
      <w:r>
        <w:rPr>
          <w:rFonts w:ascii="楷体" w:eastAsia="楷体" w:hAnsi="楷体" w:hint="eastAsia"/>
        </w:rPr>
        <w:t>，</w:t>
      </w:r>
      <w:r>
        <w:rPr>
          <w:rFonts w:ascii="楷体" w:eastAsia="楷体" w:hAnsi="楷体"/>
        </w:rPr>
        <w:t>今年前三季度国内炼焦煤</w:t>
      </w:r>
      <w:r>
        <w:rPr>
          <w:rFonts w:ascii="楷体" w:eastAsia="楷体" w:hAnsi="楷体" w:hint="eastAsia"/>
        </w:rPr>
        <w:t>产量远低于</w:t>
      </w:r>
      <w:r>
        <w:rPr>
          <w:rFonts w:ascii="楷体" w:eastAsia="楷体" w:hAnsi="楷体"/>
        </w:rPr>
        <w:t>往年；根据相关数据，</w:t>
      </w:r>
      <w:r>
        <w:rPr>
          <w:rFonts w:ascii="楷体" w:eastAsia="楷体" w:hAnsi="楷体" w:hint="eastAsia"/>
        </w:rPr>
        <w:t>前三季度</w:t>
      </w:r>
      <w:r>
        <w:rPr>
          <w:rFonts w:ascii="楷体" w:eastAsia="楷体" w:hAnsi="楷体"/>
        </w:rPr>
        <w:t>国内炼焦煤产量</w:t>
      </w:r>
      <w:r>
        <w:rPr>
          <w:rFonts w:ascii="楷体" w:eastAsia="楷体" w:hAnsi="楷体" w:hint="eastAsia"/>
        </w:rPr>
        <w:t>3.6亿吨</w:t>
      </w:r>
      <w:r>
        <w:rPr>
          <w:rFonts w:ascii="楷体" w:eastAsia="楷体" w:hAnsi="楷体"/>
        </w:rPr>
        <w:t>，</w:t>
      </w:r>
      <w:r>
        <w:rPr>
          <w:rFonts w:ascii="楷体" w:eastAsia="楷体" w:hAnsi="楷体" w:hint="eastAsia"/>
        </w:rPr>
        <w:t>同比</w:t>
      </w:r>
      <w:r>
        <w:rPr>
          <w:rFonts w:ascii="楷体" w:eastAsia="楷体" w:hAnsi="楷体"/>
        </w:rPr>
        <w:t>下降</w:t>
      </w:r>
      <w:r>
        <w:rPr>
          <w:rFonts w:ascii="楷体" w:eastAsia="楷体" w:hAnsi="楷体" w:hint="eastAsia"/>
        </w:rPr>
        <w:t>16.3</w:t>
      </w:r>
      <w:r>
        <w:rPr>
          <w:rFonts w:ascii="楷体" w:eastAsia="楷体" w:hAnsi="楷体"/>
        </w:rPr>
        <w:t>%</w:t>
      </w:r>
      <w:r>
        <w:rPr>
          <w:rFonts w:ascii="楷体" w:eastAsia="楷体" w:hAnsi="楷体" w:hint="eastAsia"/>
        </w:rPr>
        <w:t>；</w:t>
      </w:r>
      <w:r>
        <w:rPr>
          <w:rFonts w:ascii="楷体" w:eastAsia="楷体" w:hAnsi="楷体"/>
        </w:rPr>
        <w:t>其中</w:t>
      </w:r>
      <w:r>
        <w:rPr>
          <w:rFonts w:ascii="楷体" w:eastAsia="楷体" w:hAnsi="楷体" w:hint="eastAsia"/>
        </w:rPr>
        <w:t>9月份</w:t>
      </w:r>
      <w:r>
        <w:rPr>
          <w:rFonts w:ascii="楷体" w:eastAsia="楷体" w:hAnsi="楷体"/>
        </w:rPr>
        <w:t>当月产量</w:t>
      </w:r>
      <w:r w:rsidR="00065A82">
        <w:rPr>
          <w:rFonts w:ascii="楷体" w:eastAsia="楷体" w:hAnsi="楷体" w:hint="eastAsia"/>
        </w:rPr>
        <w:t>4040万吨</w:t>
      </w:r>
      <w:r w:rsidR="00065A82">
        <w:rPr>
          <w:rFonts w:ascii="楷体" w:eastAsia="楷体" w:hAnsi="楷体"/>
        </w:rPr>
        <w:t>，同比下降</w:t>
      </w:r>
      <w:r w:rsidR="00065A82">
        <w:rPr>
          <w:rFonts w:ascii="楷体" w:eastAsia="楷体" w:hAnsi="楷体" w:hint="eastAsia"/>
        </w:rPr>
        <w:t>16.4</w:t>
      </w:r>
      <w:r w:rsidR="00065A82">
        <w:rPr>
          <w:rFonts w:ascii="楷体" w:eastAsia="楷体" w:hAnsi="楷体"/>
        </w:rPr>
        <w:t>%，降幅较</w:t>
      </w:r>
      <w:r w:rsidR="00065A82">
        <w:rPr>
          <w:rFonts w:ascii="楷体" w:eastAsia="楷体" w:hAnsi="楷体" w:hint="eastAsia"/>
        </w:rPr>
        <w:t>8月</w:t>
      </w:r>
      <w:r w:rsidR="00065A82">
        <w:rPr>
          <w:rFonts w:ascii="楷体" w:eastAsia="楷体" w:hAnsi="楷体"/>
        </w:rPr>
        <w:t>扩大</w:t>
      </w:r>
      <w:r w:rsidR="00065A82">
        <w:rPr>
          <w:rFonts w:ascii="楷体" w:eastAsia="楷体" w:hAnsi="楷体" w:hint="eastAsia"/>
        </w:rPr>
        <w:t>0.4个</w:t>
      </w:r>
      <w:r w:rsidR="00065A82">
        <w:rPr>
          <w:rFonts w:ascii="楷体" w:eastAsia="楷体" w:hAnsi="楷体"/>
        </w:rPr>
        <w:t>百分点。</w:t>
      </w:r>
    </w:p>
    <w:p w:rsidR="00065A82" w:rsidRPr="00065A82" w:rsidRDefault="00065A82" w:rsidP="003F1774">
      <w:pPr>
        <w:spacing w:beforeLines="50" w:before="156" w:afterLines="50" w:after="156"/>
        <w:ind w:leftChars="1250" w:left="2625"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下游</w:t>
      </w:r>
      <w:proofErr w:type="gramStart"/>
      <w:r>
        <w:rPr>
          <w:rFonts w:ascii="楷体" w:eastAsia="楷体" w:hAnsi="楷体"/>
        </w:rPr>
        <w:t>焦钢企业</w:t>
      </w:r>
      <w:proofErr w:type="gramEnd"/>
      <w:r>
        <w:rPr>
          <w:rFonts w:ascii="楷体" w:eastAsia="楷体" w:hAnsi="楷体"/>
        </w:rPr>
        <w:t>亏损严重，</w:t>
      </w:r>
      <w:r>
        <w:rPr>
          <w:rFonts w:ascii="楷体" w:eastAsia="楷体" w:hAnsi="楷体" w:hint="eastAsia"/>
        </w:rPr>
        <w:t>不断</w:t>
      </w:r>
      <w:r>
        <w:rPr>
          <w:rFonts w:ascii="楷体" w:eastAsia="楷体" w:hAnsi="楷体"/>
        </w:rPr>
        <w:t>打压焦煤</w:t>
      </w:r>
      <w:r>
        <w:rPr>
          <w:rFonts w:ascii="楷体" w:eastAsia="楷体" w:hAnsi="楷体" w:hint="eastAsia"/>
        </w:rPr>
        <w:t>价格</w:t>
      </w:r>
      <w:r>
        <w:rPr>
          <w:rFonts w:ascii="楷体" w:eastAsia="楷体" w:hAnsi="楷体"/>
        </w:rPr>
        <w:t>，导致</w:t>
      </w:r>
      <w:r>
        <w:rPr>
          <w:rFonts w:ascii="楷体" w:eastAsia="楷体" w:hAnsi="楷体" w:hint="eastAsia"/>
        </w:rPr>
        <w:t>山西地区</w:t>
      </w:r>
      <w:r>
        <w:rPr>
          <w:rFonts w:ascii="楷体" w:eastAsia="楷体" w:hAnsi="楷体"/>
        </w:rPr>
        <w:t>洗煤厂</w:t>
      </w:r>
      <w:r>
        <w:rPr>
          <w:rFonts w:ascii="楷体" w:eastAsia="楷体" w:hAnsi="楷体" w:hint="eastAsia"/>
        </w:rPr>
        <w:t>陆续</w:t>
      </w:r>
      <w:r>
        <w:rPr>
          <w:rFonts w:ascii="楷体" w:eastAsia="楷体" w:hAnsi="楷体"/>
        </w:rPr>
        <w:t>开始亏损，开工率持续</w:t>
      </w:r>
      <w:r w:rsidR="00EA65F7">
        <w:rPr>
          <w:rFonts w:ascii="楷体" w:eastAsia="楷体" w:hAnsi="楷体" w:hint="eastAsia"/>
        </w:rPr>
        <w:t>走低，</w:t>
      </w:r>
      <w:r w:rsidR="00EA65F7">
        <w:rPr>
          <w:rFonts w:ascii="楷体" w:eastAsia="楷体" w:hAnsi="楷体"/>
        </w:rPr>
        <w:t>且短期内再度恢复生产可能性不大</w:t>
      </w:r>
      <w:r w:rsidR="00EA65F7">
        <w:rPr>
          <w:rFonts w:ascii="楷体" w:eastAsia="楷体" w:hAnsi="楷体" w:hint="eastAsia"/>
        </w:rPr>
        <w:t>。政策</w:t>
      </w:r>
      <w:r w:rsidR="00EA65F7">
        <w:rPr>
          <w:rFonts w:ascii="楷体" w:eastAsia="楷体" w:hAnsi="楷体"/>
        </w:rPr>
        <w:t>方面，</w:t>
      </w:r>
      <w:r w:rsidR="00EA65F7">
        <w:rPr>
          <w:rFonts w:ascii="楷体" w:eastAsia="楷体" w:hAnsi="楷体" w:hint="eastAsia"/>
        </w:rPr>
        <w:t>10月初</w:t>
      </w:r>
      <w:proofErr w:type="gramStart"/>
      <w:r w:rsidR="00EA65F7">
        <w:rPr>
          <w:rFonts w:ascii="楷体" w:eastAsia="楷体" w:hAnsi="楷体"/>
        </w:rPr>
        <w:t>国家发改委</w:t>
      </w:r>
      <w:proofErr w:type="gramEnd"/>
      <w:r w:rsidR="00EA65F7">
        <w:rPr>
          <w:rFonts w:ascii="楷体" w:eastAsia="楷体" w:hAnsi="楷体"/>
        </w:rPr>
        <w:t>召开</w:t>
      </w:r>
      <w:r w:rsidR="00EA65F7">
        <w:rPr>
          <w:rFonts w:ascii="楷体" w:eastAsia="楷体" w:hAnsi="楷体" w:hint="eastAsia"/>
        </w:rPr>
        <w:t>煤炭</w:t>
      </w:r>
      <w:r w:rsidR="00EA65F7">
        <w:rPr>
          <w:rFonts w:ascii="楷体" w:eastAsia="楷体" w:hAnsi="楷体"/>
        </w:rPr>
        <w:t>行业脱困第</w:t>
      </w:r>
      <w:r w:rsidR="00EA65F7">
        <w:rPr>
          <w:rFonts w:ascii="楷体" w:eastAsia="楷体" w:hAnsi="楷体" w:hint="eastAsia"/>
        </w:rPr>
        <w:t>40次联席</w:t>
      </w:r>
      <w:r w:rsidR="00EA65F7">
        <w:rPr>
          <w:rFonts w:ascii="楷体" w:eastAsia="楷体" w:hAnsi="楷体"/>
        </w:rPr>
        <w:t>会议，</w:t>
      </w:r>
      <w:r w:rsidR="00EA65F7">
        <w:rPr>
          <w:rFonts w:ascii="楷体" w:eastAsia="楷体" w:hAnsi="楷体" w:hint="eastAsia"/>
        </w:rPr>
        <w:t>指出</w:t>
      </w:r>
      <w:r w:rsidR="00EA65F7" w:rsidRPr="00EA65F7">
        <w:rPr>
          <w:rFonts w:ascii="楷体" w:eastAsia="楷体" w:hAnsi="楷体" w:hint="eastAsia"/>
        </w:rPr>
        <w:t>为缓解煤炭供大于求矛盾、四季度督促重点产煤省区落实国务院煤炭行业脱困决策部署和“四个严格治理”相关措施</w:t>
      </w:r>
      <w:r w:rsidR="000F6F7B">
        <w:rPr>
          <w:rFonts w:ascii="楷体" w:eastAsia="楷体" w:hAnsi="楷体" w:hint="eastAsia"/>
        </w:rPr>
        <w:t>，</w:t>
      </w:r>
      <w:r w:rsidR="00841CEF">
        <w:rPr>
          <w:rFonts w:ascii="楷体" w:eastAsia="楷体" w:hAnsi="楷体" w:hint="eastAsia"/>
        </w:rPr>
        <w:t>预计</w:t>
      </w:r>
      <w:r w:rsidR="000F6F7B">
        <w:rPr>
          <w:rFonts w:ascii="楷体" w:eastAsia="楷体" w:hAnsi="楷体"/>
        </w:rPr>
        <w:t>四季度</w:t>
      </w:r>
      <w:r w:rsidR="000F6F7B">
        <w:rPr>
          <w:rFonts w:ascii="楷体" w:eastAsia="楷体" w:hAnsi="楷体" w:hint="eastAsia"/>
        </w:rPr>
        <w:t>国内</w:t>
      </w:r>
      <w:r w:rsidR="000F6F7B">
        <w:rPr>
          <w:rFonts w:ascii="楷体" w:eastAsia="楷体" w:hAnsi="楷体"/>
        </w:rPr>
        <w:t>炼焦煤产量仍将延续下滑态势。</w:t>
      </w:r>
    </w:p>
    <w:p w:rsidR="003F1774" w:rsidRPr="007C1495" w:rsidRDefault="003F1774" w:rsidP="00864BA0">
      <w:pPr>
        <w:pStyle w:val="ad"/>
        <w:rPr>
          <w:rFonts w:ascii="楷体" w:eastAsia="楷体" w:hAnsi="楷体"/>
          <w:b/>
        </w:rPr>
      </w:pPr>
      <w:bookmarkStart w:id="9" w:name="_Toc435109821"/>
      <w:r w:rsidRPr="00B76A5A">
        <w:rPr>
          <w:rFonts w:ascii="楷体" w:eastAsia="楷体" w:hAnsi="楷体" w:hint="eastAsia"/>
          <w:b/>
        </w:rPr>
        <w:t xml:space="preserve">图表 </w:t>
      </w:r>
      <w:r w:rsidRPr="00B76A5A">
        <w:rPr>
          <w:rFonts w:ascii="楷体" w:eastAsia="楷体" w:hAnsi="楷体"/>
          <w:b/>
        </w:rPr>
        <w:fldChar w:fldCharType="begin"/>
      </w:r>
      <w:r w:rsidRPr="00B76A5A">
        <w:rPr>
          <w:rFonts w:ascii="楷体" w:eastAsia="楷体" w:hAnsi="楷体"/>
          <w:b/>
        </w:rPr>
        <w:instrText xml:space="preserve"> </w:instrText>
      </w:r>
      <w:r w:rsidRPr="00B76A5A">
        <w:rPr>
          <w:rFonts w:ascii="楷体" w:eastAsia="楷体" w:hAnsi="楷体" w:hint="eastAsia"/>
          <w:b/>
        </w:rPr>
        <w:instrText>SEQ 图表 \* ARABIC</w:instrText>
      </w:r>
      <w:r w:rsidRPr="00B76A5A">
        <w:rPr>
          <w:rFonts w:ascii="楷体" w:eastAsia="楷体" w:hAnsi="楷体"/>
          <w:b/>
        </w:rPr>
        <w:instrText xml:space="preserve"> </w:instrText>
      </w:r>
      <w:r w:rsidRPr="00B76A5A">
        <w:rPr>
          <w:rFonts w:ascii="楷体" w:eastAsia="楷体" w:hAnsi="楷体"/>
          <w:b/>
        </w:rPr>
        <w:fldChar w:fldCharType="separate"/>
      </w:r>
      <w:r w:rsidR="009646A5">
        <w:rPr>
          <w:rFonts w:ascii="楷体" w:eastAsia="楷体" w:hAnsi="楷体"/>
          <w:b/>
        </w:rPr>
        <w:t>5</w:t>
      </w:r>
      <w:r w:rsidRPr="00B76A5A">
        <w:rPr>
          <w:rFonts w:ascii="楷体" w:eastAsia="楷体" w:hAnsi="楷体"/>
          <w:b/>
        </w:rPr>
        <w:fldChar w:fldCharType="end"/>
      </w:r>
      <w:r w:rsidRPr="00B76A5A">
        <w:rPr>
          <w:rFonts w:ascii="楷体" w:eastAsia="楷体" w:hAnsi="楷体"/>
          <w:b/>
        </w:rPr>
        <w:t xml:space="preserve"> </w:t>
      </w:r>
      <w:r w:rsidR="00436F73">
        <w:rPr>
          <w:rFonts w:ascii="楷体" w:eastAsia="楷体" w:hAnsi="楷体" w:hint="eastAsia"/>
          <w:b/>
        </w:rPr>
        <w:t>国内炼焦煤</w:t>
      </w:r>
      <w:r w:rsidR="00436F73">
        <w:rPr>
          <w:rFonts w:ascii="楷体" w:eastAsia="楷体" w:hAnsi="楷体"/>
          <w:b/>
        </w:rPr>
        <w:t>产量变化情况</w:t>
      </w:r>
      <w:r w:rsidR="00436F73">
        <w:rPr>
          <w:rFonts w:ascii="楷体" w:eastAsia="楷体" w:hAnsi="楷体" w:hint="eastAsia"/>
          <w:b/>
        </w:rPr>
        <w:t xml:space="preserve">                     </w:t>
      </w:r>
      <w:r w:rsidR="00864BA0" w:rsidRPr="00B76A5A">
        <w:rPr>
          <w:rFonts w:ascii="楷体" w:eastAsia="楷体" w:hAnsi="楷体" w:hint="eastAsia"/>
          <w:b/>
        </w:rPr>
        <w:t xml:space="preserve">图表 </w:t>
      </w:r>
      <w:r w:rsidR="00864BA0" w:rsidRPr="00B76A5A">
        <w:rPr>
          <w:rFonts w:ascii="楷体" w:eastAsia="楷体" w:hAnsi="楷体"/>
          <w:b/>
        </w:rPr>
        <w:fldChar w:fldCharType="begin"/>
      </w:r>
      <w:r w:rsidR="00864BA0" w:rsidRPr="00B76A5A">
        <w:rPr>
          <w:rFonts w:ascii="楷体" w:eastAsia="楷体" w:hAnsi="楷体"/>
          <w:b/>
        </w:rPr>
        <w:instrText xml:space="preserve"> </w:instrText>
      </w:r>
      <w:r w:rsidR="00864BA0" w:rsidRPr="00B76A5A">
        <w:rPr>
          <w:rFonts w:ascii="楷体" w:eastAsia="楷体" w:hAnsi="楷体" w:hint="eastAsia"/>
          <w:b/>
        </w:rPr>
        <w:instrText>SEQ 图表 \* ARABIC</w:instrText>
      </w:r>
      <w:r w:rsidR="00864BA0" w:rsidRPr="00B76A5A">
        <w:rPr>
          <w:rFonts w:ascii="楷体" w:eastAsia="楷体" w:hAnsi="楷体"/>
          <w:b/>
        </w:rPr>
        <w:instrText xml:space="preserve"> </w:instrText>
      </w:r>
      <w:r w:rsidR="00864BA0" w:rsidRPr="00B76A5A">
        <w:rPr>
          <w:rFonts w:ascii="楷体" w:eastAsia="楷体" w:hAnsi="楷体"/>
          <w:b/>
        </w:rPr>
        <w:fldChar w:fldCharType="separate"/>
      </w:r>
      <w:r w:rsidR="009646A5">
        <w:rPr>
          <w:rFonts w:ascii="楷体" w:eastAsia="楷体" w:hAnsi="楷体"/>
          <w:b/>
        </w:rPr>
        <w:t>6</w:t>
      </w:r>
      <w:r w:rsidR="00864BA0" w:rsidRPr="00B76A5A">
        <w:rPr>
          <w:rFonts w:ascii="楷体" w:eastAsia="楷体" w:hAnsi="楷体"/>
          <w:b/>
        </w:rPr>
        <w:fldChar w:fldCharType="end"/>
      </w:r>
      <w:r w:rsidR="00864BA0" w:rsidRPr="00B76A5A">
        <w:rPr>
          <w:rFonts w:ascii="楷体" w:eastAsia="楷体" w:hAnsi="楷体"/>
          <w:b/>
        </w:rPr>
        <w:t xml:space="preserve"> </w:t>
      </w:r>
      <w:r w:rsidR="00981F9F">
        <w:rPr>
          <w:rFonts w:ascii="楷体" w:eastAsia="楷体" w:hAnsi="楷体" w:hint="eastAsia"/>
          <w:b/>
        </w:rPr>
        <w:t>炼焦煤供需</w:t>
      </w:r>
      <w:r w:rsidR="00981F9F">
        <w:rPr>
          <w:rFonts w:ascii="楷体" w:eastAsia="楷体" w:hAnsi="楷体"/>
          <w:b/>
        </w:rPr>
        <w:t>情况变化</w:t>
      </w:r>
      <w:bookmarkEnd w:id="9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36"/>
        <w:gridCol w:w="222"/>
        <w:gridCol w:w="5250"/>
      </w:tblGrid>
      <w:tr w:rsidR="00981F9F" w:rsidTr="00981F9F">
        <w:trPr>
          <w:trHeight w:val="2835"/>
        </w:trPr>
        <w:tc>
          <w:tcPr>
            <w:tcW w:w="4896" w:type="dxa"/>
            <w:tcBorders>
              <w:left w:val="nil"/>
              <w:right w:val="nil"/>
            </w:tcBorders>
          </w:tcPr>
          <w:p w:rsidR="003F1774" w:rsidRDefault="00436F73" w:rsidP="003F1774">
            <w:pPr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C003D0C" wp14:editId="2E25E582">
                  <wp:extent cx="2971800" cy="2228850"/>
                  <wp:effectExtent l="0" t="0" r="0" b="0"/>
                  <wp:docPr id="18" name="图表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F1774" w:rsidRDefault="003F1774" w:rsidP="003F1774">
            <w:pPr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0" w:type="dxa"/>
            <w:tcBorders>
              <w:left w:val="nil"/>
              <w:right w:val="nil"/>
            </w:tcBorders>
          </w:tcPr>
          <w:p w:rsidR="003F1774" w:rsidRDefault="00981F9F" w:rsidP="003F1774">
            <w:pPr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4EF8A49" wp14:editId="7C28BAA4">
                  <wp:extent cx="3238500" cy="2324100"/>
                  <wp:effectExtent l="0" t="0" r="0" b="0"/>
                  <wp:docPr id="20" name="图表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A52D14" w:rsidRPr="00261661" w:rsidRDefault="00864BA0" w:rsidP="003F1774">
      <w:pPr>
        <w:rPr>
          <w:rFonts w:ascii="楷体" w:eastAsia="楷体" w:hAnsi="楷体" w:cs="宋体"/>
          <w:b/>
          <w:color w:val="000000"/>
          <w:kern w:val="0"/>
          <w:sz w:val="18"/>
          <w:szCs w:val="18"/>
        </w:rPr>
      </w:pPr>
      <w:r w:rsidRPr="00261661">
        <w:rPr>
          <w:rFonts w:ascii="楷体" w:eastAsia="楷体" w:hAnsi="楷体" w:cs="宋体" w:hint="eastAsia"/>
          <w:b/>
          <w:color w:val="000000"/>
          <w:kern w:val="0"/>
          <w:sz w:val="18"/>
          <w:szCs w:val="18"/>
        </w:rPr>
        <w:t>资料</w:t>
      </w:r>
      <w:r w:rsidRPr="00261661">
        <w:rPr>
          <w:rFonts w:ascii="楷体" w:eastAsia="楷体" w:hAnsi="楷体" w:cs="宋体"/>
          <w:b/>
          <w:color w:val="000000"/>
          <w:kern w:val="0"/>
          <w:sz w:val="18"/>
          <w:szCs w:val="18"/>
        </w:rPr>
        <w:t>来源：统计局、Wind、中投期货研究所</w:t>
      </w:r>
    </w:p>
    <w:p w:rsidR="00592C3B" w:rsidRDefault="008150DA" w:rsidP="00592C3B">
      <w:pPr>
        <w:spacing w:beforeLines="50" w:before="156" w:afterLines="50" w:after="156"/>
        <w:ind w:leftChars="1250" w:left="2625"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进口方面</w:t>
      </w:r>
      <w:r w:rsidR="003671D0">
        <w:rPr>
          <w:rFonts w:ascii="楷体" w:eastAsia="楷体" w:hAnsi="楷体"/>
        </w:rPr>
        <w:t>，</w:t>
      </w:r>
      <w:r>
        <w:rPr>
          <w:rFonts w:ascii="楷体" w:eastAsia="楷体" w:hAnsi="楷体"/>
        </w:rPr>
        <w:t xml:space="preserve"> </w:t>
      </w:r>
      <w:r w:rsidR="00634F65">
        <w:rPr>
          <w:rFonts w:ascii="楷体" w:eastAsia="楷体" w:hAnsi="楷体" w:hint="eastAsia"/>
        </w:rPr>
        <w:t>国内</w:t>
      </w:r>
      <w:r w:rsidR="00634F65">
        <w:rPr>
          <w:rFonts w:ascii="楷体" w:eastAsia="楷体" w:hAnsi="楷体"/>
        </w:rPr>
        <w:t>需求疲弱加之</w:t>
      </w:r>
      <w:r w:rsidR="00634F65">
        <w:rPr>
          <w:rFonts w:ascii="楷体" w:eastAsia="楷体" w:hAnsi="楷体" w:hint="eastAsia"/>
        </w:rPr>
        <w:t>8月</w:t>
      </w:r>
      <w:r w:rsidR="00634F65">
        <w:rPr>
          <w:rFonts w:ascii="楷体" w:eastAsia="楷体" w:hAnsi="楷体"/>
        </w:rPr>
        <w:t>以来人民币贬值因素影响，炼焦煤进口量</w:t>
      </w:r>
      <w:r w:rsidR="00634F65">
        <w:rPr>
          <w:rFonts w:ascii="楷体" w:eastAsia="楷体" w:hAnsi="楷体" w:hint="eastAsia"/>
        </w:rPr>
        <w:lastRenderedPageBreak/>
        <w:t>持续</w:t>
      </w:r>
      <w:r w:rsidR="00634F65">
        <w:rPr>
          <w:rFonts w:ascii="楷体" w:eastAsia="楷体" w:hAnsi="楷体"/>
        </w:rPr>
        <w:t>回落。根据</w:t>
      </w:r>
      <w:r w:rsidR="00634F65">
        <w:rPr>
          <w:rFonts w:ascii="楷体" w:eastAsia="楷体" w:hAnsi="楷体" w:hint="eastAsia"/>
        </w:rPr>
        <w:t>海关</w:t>
      </w:r>
      <w:r w:rsidR="00634F65">
        <w:rPr>
          <w:rFonts w:ascii="楷体" w:eastAsia="楷体" w:hAnsi="楷体"/>
        </w:rPr>
        <w:t>总署数据，</w:t>
      </w:r>
      <w:r w:rsidR="00634F65">
        <w:rPr>
          <w:rFonts w:ascii="楷体" w:eastAsia="楷体" w:hAnsi="楷体" w:hint="eastAsia"/>
        </w:rPr>
        <w:t>今年</w:t>
      </w:r>
      <w:r w:rsidR="00634F65">
        <w:rPr>
          <w:rFonts w:ascii="楷体" w:eastAsia="楷体" w:hAnsi="楷体"/>
        </w:rPr>
        <w:t>前三季度中国累计进口焦煤</w:t>
      </w:r>
      <w:r w:rsidR="00634F65">
        <w:rPr>
          <w:rFonts w:ascii="楷体" w:eastAsia="楷体" w:hAnsi="楷体" w:hint="eastAsia"/>
        </w:rPr>
        <w:t>3640万吨</w:t>
      </w:r>
      <w:r w:rsidR="00634F65">
        <w:rPr>
          <w:rFonts w:ascii="楷体" w:eastAsia="楷体" w:hAnsi="楷体"/>
        </w:rPr>
        <w:t>，同比下降</w:t>
      </w:r>
      <w:r w:rsidR="00634F65">
        <w:rPr>
          <w:rFonts w:ascii="楷体" w:eastAsia="楷体" w:hAnsi="楷体" w:hint="eastAsia"/>
        </w:rPr>
        <w:t>17.9</w:t>
      </w:r>
      <w:r w:rsidR="00634F65">
        <w:rPr>
          <w:rFonts w:ascii="楷体" w:eastAsia="楷体" w:hAnsi="楷体"/>
        </w:rPr>
        <w:t>%</w:t>
      </w:r>
      <w:r w:rsidR="00634F65">
        <w:rPr>
          <w:rFonts w:ascii="楷体" w:eastAsia="楷体" w:hAnsi="楷体" w:hint="eastAsia"/>
        </w:rPr>
        <w:t>；</w:t>
      </w:r>
      <w:r w:rsidR="00634F65">
        <w:rPr>
          <w:rFonts w:ascii="楷体" w:eastAsia="楷体" w:hAnsi="楷体"/>
        </w:rPr>
        <w:t>其中</w:t>
      </w:r>
      <w:r w:rsidR="00634F65">
        <w:rPr>
          <w:rFonts w:ascii="楷体" w:eastAsia="楷体" w:hAnsi="楷体" w:hint="eastAsia"/>
        </w:rPr>
        <w:t>9月份</w:t>
      </w:r>
      <w:r w:rsidR="00634F65">
        <w:rPr>
          <w:rFonts w:ascii="楷体" w:eastAsia="楷体" w:hAnsi="楷体"/>
        </w:rPr>
        <w:t>当月进口焦煤</w:t>
      </w:r>
      <w:r w:rsidR="00634F65">
        <w:rPr>
          <w:rFonts w:ascii="楷体" w:eastAsia="楷体" w:hAnsi="楷体" w:hint="eastAsia"/>
        </w:rPr>
        <w:t>396万吨</w:t>
      </w:r>
      <w:r w:rsidR="00634F65">
        <w:rPr>
          <w:rFonts w:ascii="楷体" w:eastAsia="楷体" w:hAnsi="楷体"/>
        </w:rPr>
        <w:t>，环比下降</w:t>
      </w:r>
      <w:r w:rsidR="00634F65">
        <w:rPr>
          <w:rFonts w:ascii="楷体" w:eastAsia="楷体" w:hAnsi="楷体" w:hint="eastAsia"/>
        </w:rPr>
        <w:t>4.5</w:t>
      </w:r>
      <w:r w:rsidR="00634F65">
        <w:rPr>
          <w:rFonts w:ascii="楷体" w:eastAsia="楷体" w:hAnsi="楷体"/>
        </w:rPr>
        <w:t>%，为连续第二个月环比下降，同比下降</w:t>
      </w:r>
      <w:r w:rsidR="00634F65">
        <w:rPr>
          <w:rFonts w:ascii="楷体" w:eastAsia="楷体" w:hAnsi="楷体" w:hint="eastAsia"/>
        </w:rPr>
        <w:t>12</w:t>
      </w:r>
      <w:r w:rsidR="00634F65">
        <w:rPr>
          <w:rFonts w:ascii="楷体" w:eastAsia="楷体" w:hAnsi="楷体"/>
        </w:rPr>
        <w:t>%</w:t>
      </w:r>
      <w:r w:rsidR="00841CEF">
        <w:rPr>
          <w:rFonts w:ascii="楷体" w:eastAsia="楷体" w:hAnsi="楷体" w:hint="eastAsia"/>
        </w:rPr>
        <w:t>。澳洲</w:t>
      </w:r>
      <w:r w:rsidR="00841CEF">
        <w:rPr>
          <w:rFonts w:ascii="楷体" w:eastAsia="楷体" w:hAnsi="楷体"/>
        </w:rPr>
        <w:t>和蒙古仍是我国焦煤主要进口来源国，</w:t>
      </w:r>
      <w:r w:rsidR="00841CEF">
        <w:rPr>
          <w:rFonts w:ascii="楷体" w:eastAsia="楷体" w:hAnsi="楷体" w:hint="eastAsia"/>
        </w:rPr>
        <w:t>9月份</w:t>
      </w:r>
      <w:r w:rsidR="00841CEF">
        <w:rPr>
          <w:rFonts w:ascii="楷体" w:eastAsia="楷体" w:hAnsi="楷体"/>
        </w:rPr>
        <w:t>两国进口焦煤占比</w:t>
      </w:r>
      <w:r w:rsidR="00841CEF">
        <w:rPr>
          <w:rFonts w:ascii="楷体" w:eastAsia="楷体" w:hAnsi="楷体" w:hint="eastAsia"/>
        </w:rPr>
        <w:t>75</w:t>
      </w:r>
      <w:r w:rsidR="00841CEF">
        <w:rPr>
          <w:rFonts w:ascii="楷体" w:eastAsia="楷体" w:hAnsi="楷体"/>
        </w:rPr>
        <w:t>%。</w:t>
      </w:r>
    </w:p>
    <w:p w:rsidR="00841CEF" w:rsidRPr="00841CEF" w:rsidRDefault="00E32A10" w:rsidP="00592C3B">
      <w:pPr>
        <w:spacing w:beforeLines="50" w:before="156" w:afterLines="50" w:after="156"/>
        <w:ind w:leftChars="1250" w:left="2625"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另外</w:t>
      </w:r>
      <w:r>
        <w:rPr>
          <w:rFonts w:ascii="楷体" w:eastAsia="楷体" w:hAnsi="楷体"/>
        </w:rPr>
        <w:t>，根据</w:t>
      </w:r>
      <w:proofErr w:type="gramStart"/>
      <w:r>
        <w:rPr>
          <w:rFonts w:ascii="楷体" w:eastAsia="楷体" w:hAnsi="楷体"/>
        </w:rPr>
        <w:t>中澳自贸</w:t>
      </w:r>
      <w:proofErr w:type="gramEnd"/>
      <w:r>
        <w:rPr>
          <w:rFonts w:ascii="楷体" w:eastAsia="楷体" w:hAnsi="楷体"/>
        </w:rPr>
        <w:t>协定，</w:t>
      </w:r>
      <w:r>
        <w:rPr>
          <w:rFonts w:ascii="楷体" w:eastAsia="楷体" w:hAnsi="楷体" w:hint="eastAsia"/>
        </w:rPr>
        <w:t>焦煤3</w:t>
      </w:r>
      <w:r>
        <w:rPr>
          <w:rFonts w:ascii="楷体" w:eastAsia="楷体" w:hAnsi="楷体"/>
        </w:rPr>
        <w:t>%的进口关税</w:t>
      </w:r>
      <w:r>
        <w:rPr>
          <w:rFonts w:ascii="楷体" w:eastAsia="楷体" w:hAnsi="楷体" w:hint="eastAsia"/>
        </w:rPr>
        <w:t>将于2016年1月1日起</w:t>
      </w:r>
      <w:r>
        <w:rPr>
          <w:rFonts w:ascii="楷体" w:eastAsia="楷体" w:hAnsi="楷体"/>
        </w:rPr>
        <w:t>取消；按照目前</w:t>
      </w:r>
      <w:r w:rsidR="001903BD">
        <w:rPr>
          <w:rFonts w:ascii="楷体" w:eastAsia="楷体" w:hAnsi="楷体" w:hint="eastAsia"/>
        </w:rPr>
        <w:t>澳洲优质</w:t>
      </w:r>
      <w:r w:rsidR="001903BD">
        <w:rPr>
          <w:rFonts w:ascii="楷体" w:eastAsia="楷体" w:hAnsi="楷体"/>
        </w:rPr>
        <w:t>低挥发分主焦煤到岸价格计算，将影响炼焦煤进口成本</w:t>
      </w:r>
      <w:r w:rsidR="001903BD">
        <w:rPr>
          <w:rFonts w:ascii="楷体" w:eastAsia="楷体" w:hAnsi="楷体" w:hint="eastAsia"/>
        </w:rPr>
        <w:t>20元/吨</w:t>
      </w:r>
      <w:r w:rsidR="001903BD">
        <w:rPr>
          <w:rFonts w:ascii="楷体" w:eastAsia="楷体" w:hAnsi="楷体"/>
        </w:rPr>
        <w:t>左右</w:t>
      </w:r>
      <w:r w:rsidR="00487C9A">
        <w:rPr>
          <w:rFonts w:ascii="楷体" w:eastAsia="楷体" w:hAnsi="楷体" w:hint="eastAsia"/>
        </w:rPr>
        <w:t>，</w:t>
      </w:r>
      <w:r w:rsidR="00487C9A">
        <w:rPr>
          <w:rFonts w:ascii="楷体" w:eastAsia="楷体" w:hAnsi="楷体"/>
        </w:rPr>
        <w:t>预计明年上半年</w:t>
      </w:r>
      <w:r w:rsidR="00487C9A">
        <w:rPr>
          <w:rFonts w:ascii="楷体" w:eastAsia="楷体" w:hAnsi="楷体" w:hint="eastAsia"/>
        </w:rPr>
        <w:t>澳洲</w:t>
      </w:r>
      <w:r w:rsidR="00487C9A">
        <w:rPr>
          <w:rFonts w:ascii="楷体" w:eastAsia="楷体" w:hAnsi="楷体"/>
        </w:rPr>
        <w:t>炼焦煤的比价优势将再度显现，届时澳洲</w:t>
      </w:r>
      <w:r w:rsidR="00487C9A">
        <w:rPr>
          <w:rFonts w:ascii="楷体" w:eastAsia="楷体" w:hAnsi="楷体" w:hint="eastAsia"/>
        </w:rPr>
        <w:t>焦煤</w:t>
      </w:r>
      <w:r w:rsidR="00487C9A">
        <w:rPr>
          <w:rFonts w:ascii="楷体" w:eastAsia="楷体" w:hAnsi="楷体"/>
        </w:rPr>
        <w:t>进口</w:t>
      </w:r>
      <w:r w:rsidR="00487C9A">
        <w:rPr>
          <w:rFonts w:ascii="楷体" w:eastAsia="楷体" w:hAnsi="楷体" w:hint="eastAsia"/>
        </w:rPr>
        <w:t>量</w:t>
      </w:r>
      <w:r w:rsidR="00487C9A">
        <w:rPr>
          <w:rFonts w:ascii="楷体" w:eastAsia="楷体" w:hAnsi="楷体"/>
        </w:rPr>
        <w:t>将会有所增加。不过</w:t>
      </w:r>
      <w:r w:rsidR="00487C9A">
        <w:rPr>
          <w:rFonts w:ascii="楷体" w:eastAsia="楷体" w:hAnsi="楷体" w:hint="eastAsia"/>
        </w:rPr>
        <w:t>，</w:t>
      </w:r>
      <w:r w:rsidR="005608EA">
        <w:rPr>
          <w:rFonts w:ascii="楷体" w:eastAsia="楷体" w:hAnsi="楷体" w:hint="eastAsia"/>
        </w:rPr>
        <w:t>具体</w:t>
      </w:r>
      <w:r w:rsidR="005608EA">
        <w:rPr>
          <w:rFonts w:ascii="楷体" w:eastAsia="楷体" w:hAnsi="楷体"/>
        </w:rPr>
        <w:t>到期货盘面，</w:t>
      </w:r>
      <w:r w:rsidR="00487C9A">
        <w:rPr>
          <w:rFonts w:ascii="楷体" w:eastAsia="楷体" w:hAnsi="楷体"/>
        </w:rPr>
        <w:t>考虑到</w:t>
      </w:r>
      <w:r w:rsidR="00487C9A">
        <w:rPr>
          <w:rFonts w:ascii="楷体" w:eastAsia="楷体" w:hAnsi="楷体" w:hint="eastAsia"/>
        </w:rPr>
        <w:t>进口</w:t>
      </w:r>
      <w:r w:rsidR="00487C9A">
        <w:rPr>
          <w:rFonts w:ascii="楷体" w:eastAsia="楷体" w:hAnsi="楷体"/>
        </w:rPr>
        <w:t>关税取消时间</w:t>
      </w:r>
      <w:r w:rsidR="005608EA">
        <w:rPr>
          <w:rFonts w:ascii="楷体" w:eastAsia="楷体" w:hAnsi="楷体" w:hint="eastAsia"/>
        </w:rPr>
        <w:t>距</w:t>
      </w:r>
      <w:r w:rsidR="00487C9A">
        <w:rPr>
          <w:rFonts w:ascii="楷体" w:eastAsia="楷体" w:hAnsi="楷体"/>
        </w:rPr>
        <w:t>JM1601</w:t>
      </w:r>
      <w:proofErr w:type="gramStart"/>
      <w:r w:rsidR="00487C9A">
        <w:rPr>
          <w:rFonts w:ascii="楷体" w:eastAsia="楷体" w:hAnsi="楷体" w:hint="eastAsia"/>
        </w:rPr>
        <w:t>交割</w:t>
      </w:r>
      <w:r w:rsidR="00487C9A">
        <w:rPr>
          <w:rFonts w:ascii="楷体" w:eastAsia="楷体" w:hAnsi="楷体"/>
        </w:rPr>
        <w:t>仅</w:t>
      </w:r>
      <w:proofErr w:type="gramEnd"/>
      <w:r w:rsidR="00487C9A">
        <w:rPr>
          <w:rFonts w:ascii="楷体" w:eastAsia="楷体" w:hAnsi="楷体"/>
        </w:rPr>
        <w:t>半月时间，</w:t>
      </w:r>
      <w:r w:rsidR="00487C9A">
        <w:rPr>
          <w:rFonts w:ascii="楷体" w:eastAsia="楷体" w:hAnsi="楷体" w:hint="eastAsia"/>
        </w:rPr>
        <w:t>故</w:t>
      </w:r>
      <w:r w:rsidR="00487C9A">
        <w:rPr>
          <w:rFonts w:ascii="楷体" w:eastAsia="楷体" w:hAnsi="楷体"/>
        </w:rPr>
        <w:t>这一因素对JM1601</w:t>
      </w:r>
      <w:r w:rsidR="00487C9A">
        <w:rPr>
          <w:rFonts w:ascii="楷体" w:eastAsia="楷体" w:hAnsi="楷体" w:hint="eastAsia"/>
        </w:rPr>
        <w:t>合约</w:t>
      </w:r>
      <w:r w:rsidR="00487C9A">
        <w:rPr>
          <w:rFonts w:ascii="楷体" w:eastAsia="楷体" w:hAnsi="楷体"/>
        </w:rPr>
        <w:t>影响有限，</w:t>
      </w:r>
      <w:r w:rsidR="00487C9A">
        <w:rPr>
          <w:rFonts w:ascii="楷体" w:eastAsia="楷体" w:hAnsi="楷体" w:hint="eastAsia"/>
        </w:rPr>
        <w:t>而</w:t>
      </w:r>
      <w:r w:rsidR="00487C9A">
        <w:rPr>
          <w:rFonts w:ascii="楷体" w:eastAsia="楷体" w:hAnsi="楷体"/>
        </w:rPr>
        <w:t>对于远月的JM1605</w:t>
      </w:r>
      <w:r w:rsidR="00487C9A">
        <w:rPr>
          <w:rFonts w:ascii="楷体" w:eastAsia="楷体" w:hAnsi="楷体" w:hint="eastAsia"/>
        </w:rPr>
        <w:t>合约</w:t>
      </w:r>
      <w:r w:rsidR="00487C9A">
        <w:rPr>
          <w:rFonts w:ascii="楷体" w:eastAsia="楷体" w:hAnsi="楷体"/>
        </w:rPr>
        <w:t>影响则较大。</w:t>
      </w:r>
    </w:p>
    <w:p w:rsidR="004C4F7C" w:rsidRPr="007C1495" w:rsidRDefault="004C4F7C" w:rsidP="007C1495">
      <w:pPr>
        <w:pStyle w:val="ad"/>
        <w:ind w:firstLineChars="1400" w:firstLine="2811"/>
        <w:rPr>
          <w:rFonts w:ascii="楷体" w:eastAsia="楷体" w:hAnsi="楷体"/>
          <w:b/>
        </w:rPr>
      </w:pPr>
      <w:bookmarkStart w:id="10" w:name="_Toc435109822"/>
      <w:r w:rsidRPr="007C1495">
        <w:rPr>
          <w:rFonts w:ascii="楷体" w:eastAsia="楷体" w:hAnsi="楷体" w:hint="eastAsia"/>
          <w:b/>
        </w:rPr>
        <w:t xml:space="preserve">图表 </w:t>
      </w:r>
      <w:r w:rsidRPr="007C1495">
        <w:rPr>
          <w:rFonts w:ascii="楷体" w:eastAsia="楷体" w:hAnsi="楷体"/>
          <w:b/>
        </w:rPr>
        <w:fldChar w:fldCharType="begin"/>
      </w:r>
      <w:r w:rsidRPr="007C1495">
        <w:rPr>
          <w:rFonts w:ascii="楷体" w:eastAsia="楷体" w:hAnsi="楷体"/>
          <w:b/>
        </w:rPr>
        <w:instrText xml:space="preserve"> </w:instrText>
      </w:r>
      <w:r w:rsidRPr="007C1495">
        <w:rPr>
          <w:rFonts w:ascii="楷体" w:eastAsia="楷体" w:hAnsi="楷体" w:hint="eastAsia"/>
          <w:b/>
        </w:rPr>
        <w:instrText>SEQ 图表 \* ARABIC</w:instrText>
      </w:r>
      <w:r w:rsidRPr="007C1495">
        <w:rPr>
          <w:rFonts w:ascii="楷体" w:eastAsia="楷体" w:hAnsi="楷体"/>
          <w:b/>
        </w:rPr>
        <w:instrText xml:space="preserve"> </w:instrText>
      </w:r>
      <w:r w:rsidRPr="007C1495">
        <w:rPr>
          <w:rFonts w:ascii="楷体" w:eastAsia="楷体" w:hAnsi="楷体"/>
          <w:b/>
        </w:rPr>
        <w:fldChar w:fldCharType="separate"/>
      </w:r>
      <w:r w:rsidR="009646A5" w:rsidRPr="007C1495">
        <w:rPr>
          <w:rFonts w:ascii="楷体" w:eastAsia="楷体" w:hAnsi="楷体"/>
          <w:b/>
        </w:rPr>
        <w:t>7</w:t>
      </w:r>
      <w:r w:rsidRPr="007C1495">
        <w:rPr>
          <w:rFonts w:ascii="楷体" w:eastAsia="楷体" w:hAnsi="楷体"/>
          <w:b/>
        </w:rPr>
        <w:fldChar w:fldCharType="end"/>
      </w:r>
      <w:r w:rsidRPr="007C1495">
        <w:rPr>
          <w:rFonts w:ascii="楷体" w:eastAsia="楷体" w:hAnsi="楷体"/>
          <w:b/>
        </w:rPr>
        <w:t xml:space="preserve"> </w:t>
      </w:r>
      <w:r w:rsidR="0027135A" w:rsidRPr="007C1495">
        <w:rPr>
          <w:rFonts w:ascii="楷体" w:eastAsia="楷体" w:hAnsi="楷体" w:hint="eastAsia"/>
          <w:b/>
        </w:rPr>
        <w:t>煤炭</w:t>
      </w:r>
      <w:r w:rsidR="0027135A" w:rsidRPr="007C1495">
        <w:rPr>
          <w:rFonts w:ascii="楷体" w:eastAsia="楷体" w:hAnsi="楷体"/>
          <w:b/>
        </w:rPr>
        <w:t>进出口</w:t>
      </w:r>
      <w:proofErr w:type="gramStart"/>
      <w:r w:rsidR="0027135A" w:rsidRPr="007C1495">
        <w:rPr>
          <w:rFonts w:ascii="楷体" w:eastAsia="楷体" w:hAnsi="楷体"/>
          <w:b/>
        </w:rPr>
        <w:t>税调整</w:t>
      </w:r>
      <w:proofErr w:type="gramEnd"/>
      <w:r w:rsidR="0027135A" w:rsidRPr="007C1495">
        <w:rPr>
          <w:rFonts w:ascii="楷体" w:eastAsia="楷体" w:hAnsi="楷体" w:hint="eastAsia"/>
          <w:b/>
        </w:rPr>
        <w:t>表</w:t>
      </w:r>
      <w:bookmarkEnd w:id="10"/>
    </w:p>
    <w:tbl>
      <w:tblPr>
        <w:tblStyle w:val="a8"/>
        <w:tblW w:w="0" w:type="auto"/>
        <w:tblInd w:w="262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83"/>
      </w:tblGrid>
      <w:tr w:rsidR="00D057AD" w:rsidTr="00D057AD">
        <w:trPr>
          <w:trHeight w:val="4990"/>
        </w:trPr>
        <w:tc>
          <w:tcPr>
            <w:tcW w:w="7484" w:type="dxa"/>
          </w:tcPr>
          <w:tbl>
            <w:tblPr>
              <w:tblW w:w="10432" w:type="dxa"/>
              <w:tblLook w:val="04A0" w:firstRow="1" w:lastRow="0" w:firstColumn="1" w:lastColumn="0" w:noHBand="0" w:noVBand="1"/>
            </w:tblPr>
            <w:tblGrid>
              <w:gridCol w:w="3522"/>
              <w:gridCol w:w="3945"/>
            </w:tblGrid>
            <w:tr w:rsidR="00D057AD" w:rsidRPr="00D057AD" w:rsidTr="00D057AD">
              <w:trPr>
                <w:trHeight w:val="270"/>
              </w:trPr>
              <w:tc>
                <w:tcPr>
                  <w:tcW w:w="4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D057AD" w:rsidRPr="00D057AD" w:rsidRDefault="00D057AD" w:rsidP="00D057AD">
                  <w:pPr>
                    <w:widowControl/>
                    <w:jc w:val="center"/>
                    <w:rPr>
                      <w:rFonts w:ascii="楷体" w:eastAsia="楷体" w:hAnsi="楷体" w:cs="宋体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D057AD">
                    <w:rPr>
                      <w:rFonts w:ascii="楷体" w:eastAsia="楷体" w:hAnsi="楷体" w:cs="宋体" w:hint="eastAsia"/>
                      <w:b/>
                      <w:color w:val="000000"/>
                      <w:kern w:val="0"/>
                      <w:sz w:val="18"/>
                      <w:szCs w:val="18"/>
                    </w:rPr>
                    <w:t>煤炭出口退税及关税调整</w:t>
                  </w:r>
                </w:p>
              </w:tc>
              <w:tc>
                <w:tcPr>
                  <w:tcW w:w="5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D057AD" w:rsidRPr="00D057AD" w:rsidRDefault="00D057AD" w:rsidP="00D057AD">
                  <w:pPr>
                    <w:widowControl/>
                    <w:jc w:val="center"/>
                    <w:rPr>
                      <w:rFonts w:ascii="楷体" w:eastAsia="楷体" w:hAnsi="楷体" w:cs="宋体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D057AD">
                    <w:rPr>
                      <w:rFonts w:ascii="楷体" w:eastAsia="楷体" w:hAnsi="楷体" w:cs="宋体" w:hint="eastAsia"/>
                      <w:b/>
                      <w:color w:val="000000"/>
                      <w:kern w:val="0"/>
                      <w:sz w:val="18"/>
                      <w:szCs w:val="18"/>
                    </w:rPr>
                    <w:t>煤炭进口关税调整</w:t>
                  </w:r>
                </w:p>
              </w:tc>
            </w:tr>
            <w:tr w:rsidR="00D057AD" w:rsidRPr="00D057AD" w:rsidTr="00D057AD">
              <w:trPr>
                <w:trHeight w:val="810"/>
              </w:trPr>
              <w:tc>
                <w:tcPr>
                  <w:tcW w:w="4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vAlign w:val="center"/>
                  <w:hideMark/>
                </w:tcPr>
                <w:p w:rsidR="00D057AD" w:rsidRPr="00D057AD" w:rsidRDefault="00D057AD" w:rsidP="00D057AD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>2004 年 1 月 1 日起，煤炭出口退税率由 13％下调至 11％。</w:t>
                  </w:r>
                </w:p>
              </w:tc>
              <w:tc>
                <w:tcPr>
                  <w:tcW w:w="55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8DB4E2"/>
                  <w:vAlign w:val="center"/>
                  <w:hideMark/>
                </w:tcPr>
                <w:p w:rsidR="00D057AD" w:rsidRPr="00D057AD" w:rsidRDefault="00D057AD" w:rsidP="00D057AD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>2005 年 1 月 1 日起，将炼焦煤进口关税暂定税率下调为 0，动力煤和无烟煤进口仍然分别征收 6％和 3％的进口关税</w:t>
                  </w:r>
                </w:p>
              </w:tc>
            </w:tr>
            <w:tr w:rsidR="00D057AD" w:rsidRPr="00D057AD" w:rsidTr="00D057AD">
              <w:trPr>
                <w:trHeight w:val="810"/>
              </w:trPr>
              <w:tc>
                <w:tcPr>
                  <w:tcW w:w="4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57AD" w:rsidRPr="00D057AD" w:rsidRDefault="00D057AD" w:rsidP="00D057AD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>2005 年 5 月 1 日起，出口退税率进一步下调至8％</w:t>
                  </w:r>
                </w:p>
              </w:tc>
              <w:tc>
                <w:tcPr>
                  <w:tcW w:w="55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57AD" w:rsidRPr="00D057AD" w:rsidRDefault="00D057AD" w:rsidP="00D057AD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>2005 年 4 月 1 日起，动力煤进口执行 3％的暂定关税税率</w:t>
                  </w:r>
                </w:p>
              </w:tc>
            </w:tr>
            <w:tr w:rsidR="00D057AD" w:rsidRPr="00D057AD" w:rsidTr="00D057AD">
              <w:trPr>
                <w:trHeight w:val="540"/>
              </w:trPr>
              <w:tc>
                <w:tcPr>
                  <w:tcW w:w="4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vAlign w:val="center"/>
                  <w:hideMark/>
                </w:tcPr>
                <w:p w:rsidR="00D057AD" w:rsidRPr="00D057AD" w:rsidRDefault="00D057AD" w:rsidP="00D057AD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>2006 年 9 月 15 日起，正式取消煤炭出口退税</w:t>
                  </w:r>
                </w:p>
              </w:tc>
              <w:tc>
                <w:tcPr>
                  <w:tcW w:w="55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8DB4E2"/>
                  <w:vAlign w:val="center"/>
                  <w:hideMark/>
                </w:tcPr>
                <w:p w:rsidR="00D057AD" w:rsidRPr="00D057AD" w:rsidRDefault="00D057AD" w:rsidP="00D057AD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2006 年 11 月 1 日起，将炼焦煤之外的其他煤种进口关税暂定税率统一下调至 1％</w:t>
                  </w:r>
                </w:p>
              </w:tc>
            </w:tr>
            <w:tr w:rsidR="00D057AD" w:rsidRPr="00D057AD" w:rsidTr="00D057AD">
              <w:trPr>
                <w:trHeight w:val="615"/>
              </w:trPr>
              <w:tc>
                <w:tcPr>
                  <w:tcW w:w="4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57AD" w:rsidRPr="00D057AD" w:rsidRDefault="00D057AD" w:rsidP="00D057AD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>2006 年 11 月 1 日起，对炼焦煤出口征收 5％的出口暂定关税</w:t>
                  </w:r>
                </w:p>
              </w:tc>
              <w:tc>
                <w:tcPr>
                  <w:tcW w:w="55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57AD" w:rsidRPr="00D057AD" w:rsidRDefault="00D057AD" w:rsidP="00D057AD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>2008 年 1 月 1 日起，所有煤炭进口关税暂定税率下调至 0</w:t>
                  </w:r>
                </w:p>
              </w:tc>
            </w:tr>
            <w:tr w:rsidR="00D057AD" w:rsidRPr="00D057AD" w:rsidTr="00D057AD">
              <w:trPr>
                <w:trHeight w:val="540"/>
              </w:trPr>
              <w:tc>
                <w:tcPr>
                  <w:tcW w:w="4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vAlign w:val="center"/>
                  <w:hideMark/>
                </w:tcPr>
                <w:p w:rsidR="00D057AD" w:rsidRPr="00D057AD" w:rsidRDefault="00D057AD" w:rsidP="00D057AD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>2008 年 8 月 20 日起，炼焦煤由 5%提高至 10%；其他烟煤征收 10％的出口暂定关税</w:t>
                  </w:r>
                </w:p>
              </w:tc>
              <w:tc>
                <w:tcPr>
                  <w:tcW w:w="55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8DB4E2"/>
                  <w:vAlign w:val="center"/>
                  <w:hideMark/>
                </w:tcPr>
                <w:p w:rsidR="00D057AD" w:rsidRPr="00D057AD" w:rsidRDefault="00D057AD" w:rsidP="00D057AD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>2013 年 8 月 30 日起，取消褐煤</w:t>
                  </w:r>
                  <w:proofErr w:type="gramStart"/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>零进口</w:t>
                  </w:r>
                  <w:proofErr w:type="gramEnd"/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>暂定税率，恢复实施 3%的最惠国税率</w:t>
                  </w:r>
                </w:p>
              </w:tc>
            </w:tr>
            <w:tr w:rsidR="00D057AD" w:rsidRPr="00D057AD" w:rsidTr="00D057AD">
              <w:trPr>
                <w:trHeight w:val="1080"/>
              </w:trPr>
              <w:tc>
                <w:tcPr>
                  <w:tcW w:w="4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57AD" w:rsidRPr="00D057AD" w:rsidRDefault="00D057AD" w:rsidP="00D057AD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5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57AD" w:rsidRPr="00D057AD" w:rsidRDefault="00D057AD" w:rsidP="00D057AD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>2014 年 10 月 15 日起，取消无烟煤、炼焦煤、炼焦煤以外的其他烟煤、其他煤、煤球等燃料的</w:t>
                  </w:r>
                  <w:proofErr w:type="gramStart"/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>零进口</w:t>
                  </w:r>
                  <w:proofErr w:type="gramEnd"/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>暂定税率，分别恢复实施 3%、3%、6%、5%、5%的最惠国税率</w:t>
                  </w:r>
                </w:p>
              </w:tc>
            </w:tr>
            <w:tr w:rsidR="00D057AD" w:rsidRPr="00D057AD" w:rsidTr="00D057AD">
              <w:trPr>
                <w:trHeight w:val="270"/>
              </w:trPr>
              <w:tc>
                <w:tcPr>
                  <w:tcW w:w="4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vAlign w:val="center"/>
                  <w:hideMark/>
                </w:tcPr>
                <w:p w:rsidR="00D057AD" w:rsidRPr="00D057AD" w:rsidRDefault="00D057AD" w:rsidP="00D057AD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5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8DB4E2"/>
                  <w:vAlign w:val="center"/>
                  <w:hideMark/>
                </w:tcPr>
                <w:p w:rsidR="00D057AD" w:rsidRPr="00D057AD" w:rsidRDefault="00D057AD" w:rsidP="00D057AD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>根据</w:t>
                  </w:r>
                  <w:proofErr w:type="gramStart"/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>中澳自贸</w:t>
                  </w:r>
                  <w:proofErr w:type="gramEnd"/>
                  <w:r w:rsidRPr="00D057AD">
                    <w:rPr>
                      <w:rFonts w:ascii="楷体" w:eastAsia="楷体" w:hAnsi="楷体" w:cs="宋体" w:hint="eastAsia"/>
                      <w:color w:val="000000"/>
                      <w:kern w:val="0"/>
                      <w:sz w:val="18"/>
                      <w:szCs w:val="18"/>
                    </w:rPr>
                    <w:t>协定，2016年1月起取消焦煤3%进口税</w:t>
                  </w:r>
                </w:p>
              </w:tc>
            </w:tr>
          </w:tbl>
          <w:p w:rsidR="00D057AD" w:rsidRPr="00D057AD" w:rsidRDefault="00D057AD" w:rsidP="00592C3B">
            <w:pPr>
              <w:spacing w:beforeLines="50" w:before="156" w:afterLines="50" w:after="156"/>
              <w:rPr>
                <w:rFonts w:ascii="楷体" w:eastAsia="楷体" w:hAnsi="楷体"/>
              </w:rPr>
            </w:pPr>
          </w:p>
        </w:tc>
      </w:tr>
    </w:tbl>
    <w:p w:rsidR="001A252C" w:rsidRPr="00193BFE" w:rsidRDefault="00193BFE" w:rsidP="00193BFE">
      <w:pPr>
        <w:ind w:firstLineChars="1450" w:firstLine="2620"/>
        <w:rPr>
          <w:rFonts w:ascii="楷体" w:eastAsia="楷体" w:hAnsi="楷体" w:cs="宋体"/>
          <w:b/>
          <w:color w:val="000000"/>
          <w:kern w:val="0"/>
          <w:sz w:val="18"/>
          <w:szCs w:val="18"/>
        </w:rPr>
      </w:pPr>
      <w:r w:rsidRPr="00193BFE">
        <w:rPr>
          <w:rFonts w:ascii="楷体" w:eastAsia="楷体" w:hAnsi="楷体" w:cs="宋体" w:hint="eastAsia"/>
          <w:b/>
          <w:color w:val="000000"/>
          <w:kern w:val="0"/>
          <w:sz w:val="18"/>
          <w:szCs w:val="18"/>
        </w:rPr>
        <w:t>资料</w:t>
      </w:r>
      <w:r w:rsidRPr="00193BFE">
        <w:rPr>
          <w:rFonts w:ascii="楷体" w:eastAsia="楷体" w:hAnsi="楷体" w:cs="宋体"/>
          <w:b/>
          <w:color w:val="000000"/>
          <w:kern w:val="0"/>
          <w:sz w:val="18"/>
          <w:szCs w:val="18"/>
        </w:rPr>
        <w:t>来源：</w:t>
      </w:r>
      <w:r w:rsidRPr="00261661">
        <w:rPr>
          <w:rFonts w:ascii="楷体" w:eastAsia="楷体" w:hAnsi="楷体" w:cs="宋体"/>
          <w:b/>
          <w:color w:val="000000"/>
          <w:kern w:val="0"/>
          <w:sz w:val="18"/>
          <w:szCs w:val="18"/>
        </w:rPr>
        <w:t>中投期货研究所</w:t>
      </w:r>
    </w:p>
    <w:p w:rsidR="00CC01D9" w:rsidRPr="003620EE" w:rsidRDefault="00841CEF" w:rsidP="00581508">
      <w:pPr>
        <w:pStyle w:val="1"/>
        <w:spacing w:beforeLines="50" w:before="156" w:afterLines="50" w:after="156" w:line="240" w:lineRule="auto"/>
        <w:ind w:leftChars="1250" w:left="2625"/>
        <w:jc w:val="left"/>
        <w:rPr>
          <w:rFonts w:ascii="楷体" w:eastAsia="楷体" w:hAnsi="楷体" w:cs="Arial"/>
          <w:color w:val="002060"/>
          <w:sz w:val="28"/>
          <w:szCs w:val="24"/>
        </w:rPr>
      </w:pPr>
      <w:bookmarkStart w:id="11" w:name="_Toc435109670"/>
      <w:r>
        <w:rPr>
          <w:rFonts w:ascii="楷体" w:eastAsia="楷体" w:hAnsi="楷体" w:cs="Arial"/>
          <w:color w:val="002060"/>
          <w:sz w:val="28"/>
          <w:szCs w:val="24"/>
        </w:rPr>
        <w:t>4</w:t>
      </w:r>
      <w:r w:rsidR="001A252C" w:rsidRPr="003620EE">
        <w:rPr>
          <w:rFonts w:ascii="楷体" w:eastAsia="楷体" w:hAnsi="楷体" w:cs="Arial" w:hint="eastAsia"/>
          <w:color w:val="002060"/>
          <w:sz w:val="28"/>
          <w:szCs w:val="24"/>
        </w:rPr>
        <w:t>、</w:t>
      </w:r>
      <w:r w:rsidR="00E32A10">
        <w:rPr>
          <w:rFonts w:ascii="楷体" w:eastAsia="楷体" w:hAnsi="楷体" w:cs="Arial" w:hint="eastAsia"/>
          <w:color w:val="002060"/>
          <w:sz w:val="28"/>
          <w:szCs w:val="24"/>
        </w:rPr>
        <w:t>大型</w:t>
      </w:r>
      <w:r w:rsidR="00E32A10">
        <w:rPr>
          <w:rFonts w:ascii="楷体" w:eastAsia="楷体" w:hAnsi="楷体" w:cs="Arial"/>
          <w:color w:val="002060"/>
          <w:sz w:val="28"/>
          <w:szCs w:val="24"/>
        </w:rPr>
        <w:t>焦化厂开工率维持高位，焦炭远期供应压力仍存</w:t>
      </w:r>
      <w:bookmarkEnd w:id="11"/>
    </w:p>
    <w:p w:rsidR="00A72983" w:rsidRDefault="001B2656" w:rsidP="00CE5EE1">
      <w:pPr>
        <w:spacing w:beforeLines="50" w:before="156" w:afterLines="50" w:after="156"/>
        <w:ind w:leftChars="1250" w:left="2625" w:firstLineChars="200" w:firstLine="420"/>
        <w:rPr>
          <w:rFonts w:ascii="楷体" w:eastAsia="楷体" w:hAnsi="楷体"/>
          <w:color w:val="000000"/>
          <w:szCs w:val="21"/>
          <w:shd w:val="clear" w:color="auto" w:fill="FFFFFF"/>
        </w:rPr>
      </w:pP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今年前10个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月国内焦炭产量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同比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延续负增长，且降幅逐渐扩大；根据统计局最新数据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前10个月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焦炭产量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总计3.8亿吨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，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同比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下降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5.1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%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，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降幅较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前三季度扩大0.4个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百分点；其中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10月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当月产量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3717万吨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，同比下降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9.4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%，降幅较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9月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扩大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0.6个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百分点。</w:t>
      </w:r>
    </w:p>
    <w:p w:rsidR="00FF2DE0" w:rsidRPr="00261661" w:rsidRDefault="00D626DE" w:rsidP="00CE5EE1">
      <w:pPr>
        <w:spacing w:beforeLines="50" w:before="156" w:afterLines="50" w:after="156"/>
        <w:ind w:leftChars="1250" w:left="2625" w:firstLineChars="200" w:firstLine="420"/>
        <w:rPr>
          <w:rFonts w:ascii="楷体" w:eastAsia="楷体" w:hAnsi="楷体"/>
          <w:color w:val="000000"/>
          <w:szCs w:val="21"/>
          <w:shd w:val="clear" w:color="auto" w:fill="FFFFFF"/>
        </w:rPr>
      </w:pP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不过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，自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9月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下旬之后，随着炼焦煤价格的加速下跌，焦化企业盈利情况有所好转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，其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开工率开始触底回升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，截止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到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11月6日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，全国独立焦化企业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平均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开工率为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70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%，</w:t>
      </w:r>
      <w:r w:rsidR="00E24198">
        <w:rPr>
          <w:rFonts w:ascii="楷体" w:eastAsia="楷体" w:hAnsi="楷体" w:hint="eastAsia"/>
          <w:color w:val="000000"/>
          <w:szCs w:val="21"/>
          <w:shd w:val="clear" w:color="auto" w:fill="FFFFFF"/>
        </w:rPr>
        <w:t>与9月</w:t>
      </w:r>
      <w:r w:rsidR="00E24198">
        <w:rPr>
          <w:rFonts w:ascii="楷体" w:eastAsia="楷体" w:hAnsi="楷体"/>
          <w:color w:val="000000"/>
          <w:szCs w:val="21"/>
          <w:shd w:val="clear" w:color="auto" w:fill="FFFFFF"/>
        </w:rPr>
        <w:t>低点相比上升</w:t>
      </w:r>
      <w:r w:rsidR="00E24198">
        <w:rPr>
          <w:rFonts w:ascii="楷体" w:eastAsia="楷体" w:hAnsi="楷体" w:hint="eastAsia"/>
          <w:color w:val="000000"/>
          <w:szCs w:val="21"/>
          <w:shd w:val="clear" w:color="auto" w:fill="FFFFFF"/>
        </w:rPr>
        <w:t>6个</w:t>
      </w:r>
      <w:r w:rsidR="00E24198">
        <w:rPr>
          <w:rFonts w:ascii="楷体" w:eastAsia="楷体" w:hAnsi="楷体"/>
          <w:color w:val="000000"/>
          <w:szCs w:val="21"/>
          <w:shd w:val="clear" w:color="auto" w:fill="FFFFFF"/>
        </w:rPr>
        <w:t>百分点</w:t>
      </w:r>
      <w:r w:rsidR="00E24198">
        <w:rPr>
          <w:rFonts w:ascii="楷体" w:eastAsia="楷体" w:hAnsi="楷体" w:hint="eastAsia"/>
          <w:color w:val="000000"/>
          <w:szCs w:val="21"/>
          <w:shd w:val="clear" w:color="auto" w:fill="FFFFFF"/>
        </w:rPr>
        <w:t>；</w:t>
      </w:r>
      <w:r w:rsidR="00E24198">
        <w:rPr>
          <w:rFonts w:ascii="楷体" w:eastAsia="楷体" w:hAnsi="楷体"/>
          <w:color w:val="000000"/>
          <w:szCs w:val="21"/>
          <w:shd w:val="clear" w:color="auto" w:fill="FFFFFF"/>
        </w:rPr>
        <w:t>其中年产</w:t>
      </w:r>
      <w:r w:rsidR="00E24198">
        <w:rPr>
          <w:rFonts w:ascii="楷体" w:eastAsia="楷体" w:hAnsi="楷体" w:hint="eastAsia"/>
          <w:color w:val="000000"/>
          <w:szCs w:val="21"/>
          <w:shd w:val="clear" w:color="auto" w:fill="FFFFFF"/>
        </w:rPr>
        <w:t>100</w:t>
      </w:r>
      <w:r w:rsidR="00E24198">
        <w:rPr>
          <w:rFonts w:ascii="楷体" w:eastAsia="楷体" w:hAnsi="楷体"/>
          <w:color w:val="000000"/>
          <w:szCs w:val="21"/>
          <w:shd w:val="clear" w:color="auto" w:fill="FFFFFF"/>
        </w:rPr>
        <w:t>-200</w:t>
      </w:r>
      <w:r w:rsidR="00E24198">
        <w:rPr>
          <w:rFonts w:ascii="楷体" w:eastAsia="楷体" w:hAnsi="楷体" w:hint="eastAsia"/>
          <w:color w:val="000000"/>
          <w:szCs w:val="21"/>
          <w:shd w:val="clear" w:color="auto" w:fill="FFFFFF"/>
        </w:rPr>
        <w:t>万吨</w:t>
      </w:r>
      <w:r w:rsidR="00E24198">
        <w:rPr>
          <w:rFonts w:ascii="楷体" w:eastAsia="楷体" w:hAnsi="楷体"/>
          <w:color w:val="000000"/>
          <w:szCs w:val="21"/>
          <w:shd w:val="clear" w:color="auto" w:fill="FFFFFF"/>
        </w:rPr>
        <w:t>和</w:t>
      </w:r>
      <w:r w:rsidR="00E24198">
        <w:rPr>
          <w:rFonts w:ascii="楷体" w:eastAsia="楷体" w:hAnsi="楷体" w:hint="eastAsia"/>
          <w:color w:val="000000"/>
          <w:szCs w:val="21"/>
          <w:shd w:val="clear" w:color="auto" w:fill="FFFFFF"/>
        </w:rPr>
        <w:t>200万吨</w:t>
      </w:r>
      <w:r w:rsidR="00E24198">
        <w:rPr>
          <w:rFonts w:ascii="楷体" w:eastAsia="楷体" w:hAnsi="楷体"/>
          <w:color w:val="000000"/>
          <w:szCs w:val="21"/>
          <w:shd w:val="clear" w:color="auto" w:fill="FFFFFF"/>
        </w:rPr>
        <w:t>以上的大</w:t>
      </w:r>
      <w:r w:rsidR="00E24198">
        <w:rPr>
          <w:rFonts w:ascii="楷体" w:eastAsia="楷体" w:hAnsi="楷体" w:hint="eastAsia"/>
          <w:color w:val="000000"/>
          <w:szCs w:val="21"/>
          <w:shd w:val="clear" w:color="auto" w:fill="FFFFFF"/>
        </w:rPr>
        <w:t>中</w:t>
      </w:r>
      <w:r w:rsidR="00E24198">
        <w:rPr>
          <w:rFonts w:ascii="楷体" w:eastAsia="楷体" w:hAnsi="楷体"/>
          <w:color w:val="000000"/>
          <w:szCs w:val="21"/>
          <w:shd w:val="clear" w:color="auto" w:fill="FFFFFF"/>
        </w:rPr>
        <w:t>型焦化厂开工率</w:t>
      </w:r>
      <w:r w:rsidR="00E24198">
        <w:rPr>
          <w:rFonts w:ascii="楷体" w:eastAsia="楷体" w:hAnsi="楷体" w:hint="eastAsia"/>
          <w:color w:val="000000"/>
          <w:szCs w:val="21"/>
          <w:shd w:val="clear" w:color="auto" w:fill="FFFFFF"/>
        </w:rPr>
        <w:t>均为72</w:t>
      </w:r>
      <w:r w:rsidR="00E24198">
        <w:rPr>
          <w:rFonts w:ascii="楷体" w:eastAsia="楷体" w:hAnsi="楷体"/>
          <w:color w:val="000000"/>
          <w:szCs w:val="21"/>
          <w:shd w:val="clear" w:color="auto" w:fill="FFFFFF"/>
        </w:rPr>
        <w:t>%，与</w:t>
      </w:r>
      <w:r w:rsidR="00E24198">
        <w:rPr>
          <w:rFonts w:ascii="楷体" w:eastAsia="楷体" w:hAnsi="楷体" w:hint="eastAsia"/>
          <w:color w:val="000000"/>
          <w:szCs w:val="21"/>
          <w:shd w:val="clear" w:color="auto" w:fill="FFFFFF"/>
        </w:rPr>
        <w:t>9月</w:t>
      </w:r>
      <w:r w:rsidR="00E24198">
        <w:rPr>
          <w:rFonts w:ascii="楷体" w:eastAsia="楷体" w:hAnsi="楷体"/>
          <w:color w:val="000000"/>
          <w:szCs w:val="21"/>
          <w:shd w:val="clear" w:color="auto" w:fill="FFFFFF"/>
        </w:rPr>
        <w:t>低点相比分别上升了</w:t>
      </w:r>
      <w:r w:rsidR="00E24198">
        <w:rPr>
          <w:rFonts w:ascii="楷体" w:eastAsia="楷体" w:hAnsi="楷体" w:hint="eastAsia"/>
          <w:color w:val="000000"/>
          <w:szCs w:val="21"/>
          <w:shd w:val="clear" w:color="auto" w:fill="FFFFFF"/>
        </w:rPr>
        <w:t>5个</w:t>
      </w:r>
      <w:r w:rsidR="00E24198">
        <w:rPr>
          <w:rFonts w:ascii="楷体" w:eastAsia="楷体" w:hAnsi="楷体"/>
          <w:color w:val="000000"/>
          <w:szCs w:val="21"/>
          <w:shd w:val="clear" w:color="auto" w:fill="FFFFFF"/>
        </w:rPr>
        <w:t>百分点和</w:t>
      </w:r>
      <w:r w:rsidR="00E24198">
        <w:rPr>
          <w:rFonts w:ascii="楷体" w:eastAsia="楷体" w:hAnsi="楷体" w:hint="eastAsia"/>
          <w:color w:val="000000"/>
          <w:szCs w:val="21"/>
          <w:shd w:val="clear" w:color="auto" w:fill="FFFFFF"/>
        </w:rPr>
        <w:t>6个</w:t>
      </w:r>
      <w:r w:rsidR="00E24198">
        <w:rPr>
          <w:rFonts w:ascii="楷体" w:eastAsia="楷体" w:hAnsi="楷体"/>
          <w:color w:val="000000"/>
          <w:szCs w:val="21"/>
          <w:shd w:val="clear" w:color="auto" w:fill="FFFFFF"/>
        </w:rPr>
        <w:t>百</w:t>
      </w:r>
      <w:r w:rsidR="00E24198">
        <w:rPr>
          <w:rFonts w:ascii="楷体" w:eastAsia="楷体" w:hAnsi="楷体"/>
          <w:color w:val="000000"/>
          <w:szCs w:val="21"/>
          <w:shd w:val="clear" w:color="auto" w:fill="FFFFFF"/>
        </w:rPr>
        <w:lastRenderedPageBreak/>
        <w:t>分点。</w:t>
      </w:r>
      <w:r w:rsidR="00D5740F">
        <w:rPr>
          <w:rFonts w:ascii="楷体" w:eastAsia="楷体" w:hAnsi="楷体" w:hint="eastAsia"/>
          <w:color w:val="000000"/>
          <w:szCs w:val="21"/>
          <w:shd w:val="clear" w:color="auto" w:fill="FFFFFF"/>
        </w:rPr>
        <w:t>当前</w:t>
      </w:r>
      <w:r w:rsidR="00D5740F">
        <w:rPr>
          <w:rFonts w:ascii="楷体" w:eastAsia="楷体" w:hAnsi="楷体"/>
          <w:color w:val="000000"/>
          <w:szCs w:val="21"/>
          <w:shd w:val="clear" w:color="auto" w:fill="FFFFFF"/>
        </w:rPr>
        <w:t>，国内焦化企业虽有一定亏损，</w:t>
      </w:r>
      <w:r w:rsidR="00D5740F">
        <w:rPr>
          <w:rFonts w:ascii="楷体" w:eastAsia="楷体" w:hAnsi="楷体" w:hint="eastAsia"/>
          <w:color w:val="000000"/>
          <w:szCs w:val="21"/>
          <w:shd w:val="clear" w:color="auto" w:fill="FFFFFF"/>
        </w:rPr>
        <w:t>但</w:t>
      </w:r>
      <w:r w:rsidR="00D5740F">
        <w:rPr>
          <w:rFonts w:ascii="楷体" w:eastAsia="楷体" w:hAnsi="楷体"/>
          <w:color w:val="000000"/>
          <w:szCs w:val="21"/>
          <w:shd w:val="clear" w:color="auto" w:fill="FFFFFF"/>
        </w:rPr>
        <w:t>并不足以至其关停，相反一些</w:t>
      </w:r>
      <w:proofErr w:type="gramStart"/>
      <w:r w:rsidR="00D5740F">
        <w:rPr>
          <w:rFonts w:ascii="楷体" w:eastAsia="楷体" w:hAnsi="楷体" w:hint="eastAsia"/>
          <w:color w:val="000000"/>
          <w:szCs w:val="21"/>
          <w:shd w:val="clear" w:color="auto" w:fill="FFFFFF"/>
        </w:rPr>
        <w:t>抗</w:t>
      </w:r>
      <w:r w:rsidR="00D5740F">
        <w:rPr>
          <w:rFonts w:ascii="楷体" w:eastAsia="楷体" w:hAnsi="楷体"/>
          <w:color w:val="000000"/>
          <w:szCs w:val="21"/>
          <w:shd w:val="clear" w:color="auto" w:fill="FFFFFF"/>
        </w:rPr>
        <w:t>亏损</w:t>
      </w:r>
      <w:proofErr w:type="gramEnd"/>
      <w:r w:rsidR="00D5740F">
        <w:rPr>
          <w:rFonts w:ascii="楷体" w:eastAsia="楷体" w:hAnsi="楷体"/>
          <w:color w:val="000000"/>
          <w:szCs w:val="21"/>
          <w:shd w:val="clear" w:color="auto" w:fill="FFFFFF"/>
        </w:rPr>
        <w:t>能力较强的</w:t>
      </w:r>
      <w:r w:rsidR="00D5740F">
        <w:rPr>
          <w:rFonts w:ascii="楷体" w:eastAsia="楷体" w:hAnsi="楷体" w:hint="eastAsia"/>
          <w:color w:val="000000"/>
          <w:szCs w:val="21"/>
          <w:shd w:val="clear" w:color="auto" w:fill="FFFFFF"/>
        </w:rPr>
        <w:t>大中型</w:t>
      </w:r>
      <w:r w:rsidR="00D5740F">
        <w:rPr>
          <w:rFonts w:ascii="楷体" w:eastAsia="楷体" w:hAnsi="楷体"/>
          <w:color w:val="000000"/>
          <w:szCs w:val="21"/>
          <w:shd w:val="clear" w:color="auto" w:fill="FFFFFF"/>
        </w:rPr>
        <w:t>焦化企业出于</w:t>
      </w:r>
      <w:r w:rsidR="00D5740F">
        <w:rPr>
          <w:rFonts w:ascii="楷体" w:eastAsia="楷体" w:hAnsi="楷体" w:hint="eastAsia"/>
          <w:color w:val="000000"/>
          <w:szCs w:val="21"/>
          <w:shd w:val="clear" w:color="auto" w:fill="FFFFFF"/>
        </w:rPr>
        <w:t>争夺</w:t>
      </w:r>
      <w:r w:rsidR="00D5740F">
        <w:rPr>
          <w:rFonts w:ascii="楷体" w:eastAsia="楷体" w:hAnsi="楷体"/>
          <w:color w:val="000000"/>
          <w:szCs w:val="21"/>
          <w:shd w:val="clear" w:color="auto" w:fill="FFFFFF"/>
        </w:rPr>
        <w:t>市场份额和保证现金流的需要会将开工率维持在相对高位。</w:t>
      </w:r>
      <w:r w:rsidR="00D40AFB">
        <w:rPr>
          <w:rFonts w:ascii="楷体" w:eastAsia="楷体" w:hAnsi="楷体" w:hint="eastAsia"/>
          <w:color w:val="000000"/>
          <w:szCs w:val="21"/>
          <w:shd w:val="clear" w:color="auto" w:fill="FFFFFF"/>
        </w:rPr>
        <w:t>另外</w:t>
      </w:r>
      <w:r w:rsidR="00D40AFB">
        <w:rPr>
          <w:rFonts w:ascii="楷体" w:eastAsia="楷体" w:hAnsi="楷体"/>
          <w:color w:val="000000"/>
          <w:szCs w:val="21"/>
          <w:shd w:val="clear" w:color="auto" w:fill="FFFFFF"/>
        </w:rPr>
        <w:t>，从季节性来看，</w:t>
      </w:r>
      <w:r w:rsidR="00D40AFB">
        <w:rPr>
          <w:rFonts w:ascii="楷体" w:eastAsia="楷体" w:hAnsi="楷体" w:hint="eastAsia"/>
          <w:color w:val="000000"/>
          <w:szCs w:val="21"/>
          <w:shd w:val="clear" w:color="auto" w:fill="FFFFFF"/>
        </w:rPr>
        <w:t>11,12月</w:t>
      </w:r>
      <w:r w:rsidR="00D40AFB">
        <w:rPr>
          <w:rFonts w:ascii="楷体" w:eastAsia="楷体" w:hAnsi="楷体"/>
          <w:color w:val="000000"/>
          <w:szCs w:val="21"/>
          <w:shd w:val="clear" w:color="auto" w:fill="FFFFFF"/>
        </w:rPr>
        <w:t>为北方的供暖季节，为保证焦炉</w:t>
      </w:r>
      <w:r w:rsidR="00D40AFB">
        <w:rPr>
          <w:rFonts w:ascii="楷体" w:eastAsia="楷体" w:hAnsi="楷体" w:hint="eastAsia"/>
          <w:color w:val="000000"/>
          <w:szCs w:val="21"/>
          <w:shd w:val="clear" w:color="auto" w:fill="FFFFFF"/>
        </w:rPr>
        <w:t>煤气</w:t>
      </w:r>
      <w:r w:rsidR="00D40AFB">
        <w:rPr>
          <w:rFonts w:ascii="楷体" w:eastAsia="楷体" w:hAnsi="楷体"/>
          <w:color w:val="000000"/>
          <w:szCs w:val="21"/>
          <w:shd w:val="clear" w:color="auto" w:fill="FFFFFF"/>
        </w:rPr>
        <w:t>的供应，</w:t>
      </w:r>
      <w:r w:rsidR="00D40AFB">
        <w:rPr>
          <w:rFonts w:ascii="楷体" w:eastAsia="楷体" w:hAnsi="楷体" w:hint="eastAsia"/>
          <w:color w:val="000000"/>
          <w:szCs w:val="21"/>
          <w:shd w:val="clear" w:color="auto" w:fill="FFFFFF"/>
        </w:rPr>
        <w:t>焦化</w:t>
      </w:r>
      <w:r w:rsidR="00D40AFB">
        <w:rPr>
          <w:rFonts w:ascii="楷体" w:eastAsia="楷体" w:hAnsi="楷体"/>
          <w:color w:val="000000"/>
          <w:szCs w:val="21"/>
          <w:shd w:val="clear" w:color="auto" w:fill="FFFFFF"/>
        </w:rPr>
        <w:t>厂开工率也会保持</w:t>
      </w:r>
      <w:r w:rsidR="00D40AFB">
        <w:rPr>
          <w:rFonts w:ascii="楷体" w:eastAsia="楷体" w:hAnsi="楷体" w:hint="eastAsia"/>
          <w:color w:val="000000"/>
          <w:szCs w:val="21"/>
          <w:shd w:val="clear" w:color="auto" w:fill="FFFFFF"/>
        </w:rPr>
        <w:t>在</w:t>
      </w:r>
      <w:r w:rsidR="00D40AFB">
        <w:rPr>
          <w:rFonts w:ascii="楷体" w:eastAsia="楷体" w:hAnsi="楷体"/>
          <w:color w:val="000000"/>
          <w:szCs w:val="21"/>
          <w:shd w:val="clear" w:color="auto" w:fill="FFFFFF"/>
        </w:rPr>
        <w:t>较高水平之上</w:t>
      </w:r>
      <w:r w:rsidR="00D40AFB">
        <w:rPr>
          <w:rFonts w:ascii="楷体" w:eastAsia="楷体" w:hAnsi="楷体" w:hint="eastAsia"/>
          <w:color w:val="000000"/>
          <w:szCs w:val="21"/>
          <w:shd w:val="clear" w:color="auto" w:fill="FFFFFF"/>
        </w:rPr>
        <w:t>，</w:t>
      </w:r>
      <w:r w:rsidR="00D40AFB">
        <w:rPr>
          <w:rFonts w:ascii="楷体" w:eastAsia="楷体" w:hAnsi="楷体"/>
          <w:color w:val="000000"/>
          <w:szCs w:val="21"/>
          <w:shd w:val="clear" w:color="auto" w:fill="FFFFFF"/>
        </w:rPr>
        <w:t>故我们认为未来</w:t>
      </w:r>
      <w:r w:rsidR="00D40AFB">
        <w:rPr>
          <w:rFonts w:ascii="楷体" w:eastAsia="楷体" w:hAnsi="楷体" w:hint="eastAsia"/>
          <w:color w:val="000000"/>
          <w:szCs w:val="21"/>
          <w:shd w:val="clear" w:color="auto" w:fill="FFFFFF"/>
        </w:rPr>
        <w:t>2个月</w:t>
      </w:r>
      <w:r w:rsidR="00D40AFB">
        <w:rPr>
          <w:rFonts w:ascii="楷体" w:eastAsia="楷体" w:hAnsi="楷体"/>
          <w:color w:val="000000"/>
          <w:szCs w:val="21"/>
          <w:shd w:val="clear" w:color="auto" w:fill="FFFFFF"/>
        </w:rPr>
        <w:t>焦炭供应压力</w:t>
      </w:r>
      <w:r w:rsidR="00D40AFB">
        <w:rPr>
          <w:rFonts w:ascii="楷体" w:eastAsia="楷体" w:hAnsi="楷体" w:hint="eastAsia"/>
          <w:color w:val="000000"/>
          <w:szCs w:val="21"/>
          <w:shd w:val="clear" w:color="auto" w:fill="FFFFFF"/>
        </w:rPr>
        <w:t>依然</w:t>
      </w:r>
      <w:r w:rsidR="00D40AFB">
        <w:rPr>
          <w:rFonts w:ascii="楷体" w:eastAsia="楷体" w:hAnsi="楷体"/>
          <w:color w:val="000000"/>
          <w:szCs w:val="21"/>
          <w:shd w:val="clear" w:color="auto" w:fill="FFFFFF"/>
        </w:rPr>
        <w:t>较大。</w:t>
      </w:r>
    </w:p>
    <w:p w:rsidR="00CE5EE1" w:rsidRPr="00261661" w:rsidRDefault="00CE5EE1" w:rsidP="00CE5EE1">
      <w:pPr>
        <w:pStyle w:val="ad"/>
        <w:rPr>
          <w:rFonts w:ascii="楷体" w:eastAsia="楷体" w:hAnsi="楷体"/>
          <w:b/>
          <w:color w:val="000000"/>
          <w:sz w:val="21"/>
          <w:szCs w:val="21"/>
          <w:shd w:val="clear" w:color="auto" w:fill="FFFFFF"/>
        </w:rPr>
      </w:pPr>
      <w:bookmarkStart w:id="12" w:name="_Toc435109823"/>
      <w:r w:rsidRPr="00261661">
        <w:rPr>
          <w:rFonts w:ascii="楷体" w:eastAsia="楷体" w:hAnsi="楷体" w:hint="eastAsia"/>
          <w:b/>
        </w:rPr>
        <w:t xml:space="preserve">图表 </w:t>
      </w:r>
      <w:r w:rsidRPr="00261661">
        <w:rPr>
          <w:rFonts w:ascii="楷体" w:eastAsia="楷体" w:hAnsi="楷体"/>
          <w:b/>
        </w:rPr>
        <w:fldChar w:fldCharType="begin"/>
      </w:r>
      <w:r w:rsidRPr="00261661">
        <w:rPr>
          <w:rFonts w:ascii="楷体" w:eastAsia="楷体" w:hAnsi="楷体"/>
          <w:b/>
        </w:rPr>
        <w:instrText xml:space="preserve"> </w:instrText>
      </w:r>
      <w:r w:rsidRPr="00261661">
        <w:rPr>
          <w:rFonts w:ascii="楷体" w:eastAsia="楷体" w:hAnsi="楷体" w:hint="eastAsia"/>
          <w:b/>
        </w:rPr>
        <w:instrText>SEQ 图表 \* ARABIC</w:instrText>
      </w:r>
      <w:r w:rsidRPr="00261661">
        <w:rPr>
          <w:rFonts w:ascii="楷体" w:eastAsia="楷体" w:hAnsi="楷体"/>
          <w:b/>
        </w:rPr>
        <w:instrText xml:space="preserve"> </w:instrText>
      </w:r>
      <w:r w:rsidRPr="00261661">
        <w:rPr>
          <w:rFonts w:ascii="楷体" w:eastAsia="楷体" w:hAnsi="楷体"/>
          <w:b/>
        </w:rPr>
        <w:fldChar w:fldCharType="separate"/>
      </w:r>
      <w:r w:rsidR="009646A5">
        <w:rPr>
          <w:rFonts w:ascii="楷体" w:eastAsia="楷体" w:hAnsi="楷体"/>
          <w:b/>
          <w:noProof/>
        </w:rPr>
        <w:t>8</w:t>
      </w:r>
      <w:r w:rsidRPr="00261661">
        <w:rPr>
          <w:rFonts w:ascii="楷体" w:eastAsia="楷体" w:hAnsi="楷体"/>
          <w:b/>
        </w:rPr>
        <w:fldChar w:fldCharType="end"/>
      </w:r>
      <w:r w:rsidR="00EE443A">
        <w:rPr>
          <w:rFonts w:ascii="楷体" w:eastAsia="楷体" w:hAnsi="楷体" w:hint="eastAsia"/>
          <w:b/>
        </w:rPr>
        <w:t>焦炭产量</w:t>
      </w:r>
      <w:r w:rsidR="00EE443A">
        <w:rPr>
          <w:rFonts w:ascii="楷体" w:eastAsia="楷体" w:hAnsi="楷体"/>
          <w:b/>
        </w:rPr>
        <w:t>季节性分析</w:t>
      </w:r>
      <w:r w:rsidR="003620EE">
        <w:rPr>
          <w:rFonts w:ascii="楷体" w:eastAsia="楷体" w:hAnsi="楷体" w:hint="eastAsia"/>
          <w:b/>
        </w:rPr>
        <w:t xml:space="preserve">                       </w:t>
      </w:r>
      <w:r w:rsidR="00EE443A">
        <w:rPr>
          <w:rFonts w:ascii="楷体" w:eastAsia="楷体" w:hAnsi="楷体"/>
          <w:b/>
        </w:rPr>
        <w:t xml:space="preserve">      </w:t>
      </w:r>
      <w:r w:rsidRPr="00261661">
        <w:rPr>
          <w:rFonts w:ascii="楷体" w:eastAsia="楷体" w:hAnsi="楷体" w:hint="eastAsia"/>
          <w:b/>
        </w:rPr>
        <w:t xml:space="preserve">图表 </w:t>
      </w:r>
      <w:r w:rsidRPr="00261661">
        <w:rPr>
          <w:rFonts w:ascii="楷体" w:eastAsia="楷体" w:hAnsi="楷体"/>
          <w:b/>
        </w:rPr>
        <w:fldChar w:fldCharType="begin"/>
      </w:r>
      <w:r w:rsidRPr="00261661">
        <w:rPr>
          <w:rFonts w:ascii="楷体" w:eastAsia="楷体" w:hAnsi="楷体"/>
          <w:b/>
        </w:rPr>
        <w:instrText xml:space="preserve"> </w:instrText>
      </w:r>
      <w:r w:rsidRPr="00261661">
        <w:rPr>
          <w:rFonts w:ascii="楷体" w:eastAsia="楷体" w:hAnsi="楷体" w:hint="eastAsia"/>
          <w:b/>
        </w:rPr>
        <w:instrText>SEQ 图表 \* ARABIC</w:instrText>
      </w:r>
      <w:r w:rsidRPr="00261661">
        <w:rPr>
          <w:rFonts w:ascii="楷体" w:eastAsia="楷体" w:hAnsi="楷体"/>
          <w:b/>
        </w:rPr>
        <w:instrText xml:space="preserve"> </w:instrText>
      </w:r>
      <w:r w:rsidRPr="00261661">
        <w:rPr>
          <w:rFonts w:ascii="楷体" w:eastAsia="楷体" w:hAnsi="楷体"/>
          <w:b/>
        </w:rPr>
        <w:fldChar w:fldCharType="separate"/>
      </w:r>
      <w:r w:rsidR="009646A5">
        <w:rPr>
          <w:rFonts w:ascii="楷体" w:eastAsia="楷体" w:hAnsi="楷体"/>
          <w:b/>
          <w:noProof/>
        </w:rPr>
        <w:t>9</w:t>
      </w:r>
      <w:r w:rsidRPr="00261661">
        <w:rPr>
          <w:rFonts w:ascii="楷体" w:eastAsia="楷体" w:hAnsi="楷体"/>
          <w:b/>
        </w:rPr>
        <w:fldChar w:fldCharType="end"/>
      </w:r>
      <w:r w:rsidR="00733358">
        <w:rPr>
          <w:rFonts w:ascii="楷体" w:eastAsia="楷体" w:hAnsi="楷体" w:hint="eastAsia"/>
          <w:b/>
        </w:rPr>
        <w:t>独立</w:t>
      </w:r>
      <w:r w:rsidR="00733358">
        <w:rPr>
          <w:rFonts w:ascii="楷体" w:eastAsia="楷体" w:hAnsi="楷体"/>
          <w:b/>
        </w:rPr>
        <w:t>焦化厂开工率变化情况</w:t>
      </w:r>
      <w:bookmarkEnd w:id="12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51"/>
        <w:gridCol w:w="222"/>
        <w:gridCol w:w="5035"/>
      </w:tblGrid>
      <w:tr w:rsidR="0076447B" w:rsidRPr="00261661" w:rsidTr="00733358">
        <w:trPr>
          <w:trHeight w:val="3119"/>
        </w:trPr>
        <w:tc>
          <w:tcPr>
            <w:tcW w:w="5106" w:type="dxa"/>
            <w:tcBorders>
              <w:left w:val="nil"/>
              <w:right w:val="nil"/>
            </w:tcBorders>
          </w:tcPr>
          <w:p w:rsidR="00CE5EE1" w:rsidRPr="00261661" w:rsidRDefault="0076447B" w:rsidP="00CE5EE1">
            <w:pPr>
              <w:rPr>
                <w:rFonts w:ascii="楷体" w:eastAsia="楷体" w:hAnsi="楷体"/>
              </w:rPr>
            </w:pPr>
            <w:r>
              <w:rPr>
                <w:noProof/>
              </w:rPr>
              <w:drawing>
                <wp:inline distT="0" distB="0" distL="0" distR="0" wp14:anchorId="78FE66A2" wp14:editId="52B43DC0">
                  <wp:extent cx="3105150" cy="2143125"/>
                  <wp:effectExtent l="0" t="0" r="0" b="0"/>
                  <wp:docPr id="21" name="图表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CE5EE1" w:rsidRPr="00261661" w:rsidRDefault="00CE5EE1" w:rsidP="00CE5EE1">
            <w:pPr>
              <w:rPr>
                <w:rFonts w:ascii="楷体" w:eastAsia="楷体" w:hAnsi="楷体"/>
              </w:rPr>
            </w:pPr>
          </w:p>
        </w:tc>
        <w:tc>
          <w:tcPr>
            <w:tcW w:w="4938" w:type="dxa"/>
            <w:tcBorders>
              <w:left w:val="nil"/>
              <w:right w:val="nil"/>
            </w:tcBorders>
          </w:tcPr>
          <w:p w:rsidR="00CE5EE1" w:rsidRPr="00261661" w:rsidRDefault="00733358" w:rsidP="00CE5EE1">
            <w:pPr>
              <w:rPr>
                <w:rFonts w:ascii="楷体" w:eastAsia="楷体" w:hAnsi="楷体"/>
              </w:rPr>
            </w:pPr>
            <w:r>
              <w:rPr>
                <w:noProof/>
              </w:rPr>
              <w:drawing>
                <wp:inline distT="0" distB="0" distL="0" distR="0" wp14:anchorId="74BC1A94" wp14:editId="0780F4B8">
                  <wp:extent cx="3094990" cy="1990725"/>
                  <wp:effectExtent l="0" t="0" r="0" b="0"/>
                  <wp:docPr id="26" name="图表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F06E13" w:rsidRDefault="00034554" w:rsidP="001E2C60">
      <w:pPr>
        <w:spacing w:beforeLines="50" w:before="156" w:afterLines="50" w:after="156"/>
        <w:rPr>
          <w:rFonts w:ascii="楷体" w:eastAsia="楷体" w:hAnsi="楷体" w:cs="宋体"/>
          <w:b/>
          <w:color w:val="000000"/>
          <w:kern w:val="0"/>
          <w:sz w:val="18"/>
          <w:szCs w:val="18"/>
        </w:rPr>
      </w:pPr>
      <w:r w:rsidRPr="00261661">
        <w:rPr>
          <w:rFonts w:ascii="楷体" w:eastAsia="楷体" w:hAnsi="楷体" w:cs="宋体" w:hint="eastAsia"/>
          <w:b/>
          <w:color w:val="000000"/>
          <w:kern w:val="0"/>
          <w:sz w:val="18"/>
          <w:szCs w:val="18"/>
        </w:rPr>
        <w:t>资料</w:t>
      </w:r>
      <w:r w:rsidRPr="00261661">
        <w:rPr>
          <w:rFonts w:ascii="楷体" w:eastAsia="楷体" w:hAnsi="楷体" w:cs="宋体"/>
          <w:b/>
          <w:color w:val="000000"/>
          <w:kern w:val="0"/>
          <w:sz w:val="18"/>
          <w:szCs w:val="18"/>
        </w:rPr>
        <w:t>来源：</w:t>
      </w:r>
      <w:r w:rsidR="00195812">
        <w:rPr>
          <w:rFonts w:ascii="楷体" w:eastAsia="楷体" w:hAnsi="楷体" w:cs="宋体" w:hint="eastAsia"/>
          <w:b/>
          <w:color w:val="000000"/>
          <w:kern w:val="0"/>
          <w:sz w:val="18"/>
          <w:szCs w:val="18"/>
        </w:rPr>
        <w:t>统计局</w:t>
      </w:r>
      <w:r w:rsidR="00195812">
        <w:rPr>
          <w:rFonts w:ascii="楷体" w:eastAsia="楷体" w:hAnsi="楷体" w:cs="宋体"/>
          <w:b/>
          <w:color w:val="000000"/>
          <w:kern w:val="0"/>
          <w:sz w:val="18"/>
          <w:szCs w:val="18"/>
        </w:rPr>
        <w:t>、</w:t>
      </w:r>
      <w:r w:rsidRPr="00261661">
        <w:rPr>
          <w:rFonts w:ascii="楷体" w:eastAsia="楷体" w:hAnsi="楷体" w:cs="宋体"/>
          <w:b/>
          <w:color w:val="000000"/>
          <w:kern w:val="0"/>
          <w:sz w:val="18"/>
          <w:szCs w:val="18"/>
        </w:rPr>
        <w:t xml:space="preserve"> Wind、中投期货研究所</w:t>
      </w:r>
    </w:p>
    <w:p w:rsidR="00400699" w:rsidRPr="00400699" w:rsidRDefault="003F06DF" w:rsidP="00400699">
      <w:pPr>
        <w:pStyle w:val="1"/>
        <w:spacing w:beforeLines="50" w:before="156" w:afterLines="50" w:after="156" w:line="240" w:lineRule="auto"/>
        <w:ind w:leftChars="1250" w:left="2625"/>
        <w:jc w:val="left"/>
        <w:rPr>
          <w:rFonts w:ascii="楷体" w:eastAsia="楷体" w:hAnsi="楷体" w:cs="Arial" w:hint="eastAsia"/>
          <w:color w:val="002060"/>
          <w:sz w:val="28"/>
          <w:szCs w:val="24"/>
        </w:rPr>
      </w:pPr>
      <w:bookmarkStart w:id="13" w:name="_Toc435109671"/>
      <w:r>
        <w:rPr>
          <w:rFonts w:ascii="楷体" w:eastAsia="楷体" w:hAnsi="楷体" w:cs="Arial"/>
          <w:color w:val="002060"/>
          <w:sz w:val="28"/>
          <w:szCs w:val="24"/>
        </w:rPr>
        <w:t>5</w:t>
      </w:r>
      <w:r w:rsidR="00400699">
        <w:rPr>
          <w:rFonts w:ascii="楷体" w:eastAsia="楷体" w:hAnsi="楷体" w:cs="Arial" w:hint="eastAsia"/>
          <w:color w:val="002060"/>
          <w:sz w:val="28"/>
          <w:szCs w:val="24"/>
        </w:rPr>
        <w:t>、</w:t>
      </w:r>
      <w:r w:rsidR="00D40AFB">
        <w:rPr>
          <w:rFonts w:ascii="楷体" w:eastAsia="楷体" w:hAnsi="楷体" w:cs="Arial" w:hint="eastAsia"/>
          <w:color w:val="002060"/>
          <w:sz w:val="28"/>
          <w:szCs w:val="24"/>
        </w:rPr>
        <w:t>钢厂减产</w:t>
      </w:r>
      <w:r w:rsidR="00D40AFB">
        <w:rPr>
          <w:rFonts w:ascii="楷体" w:eastAsia="楷体" w:hAnsi="楷体" w:cs="Arial"/>
          <w:color w:val="002060"/>
          <w:sz w:val="28"/>
          <w:szCs w:val="24"/>
        </w:rPr>
        <w:t>仍在继续，煤焦需求</w:t>
      </w:r>
      <w:proofErr w:type="gramStart"/>
      <w:r w:rsidR="00D40AFB">
        <w:rPr>
          <w:rFonts w:ascii="楷体" w:eastAsia="楷体" w:hAnsi="楷体" w:cs="Arial"/>
          <w:color w:val="002060"/>
          <w:sz w:val="28"/>
          <w:szCs w:val="24"/>
        </w:rPr>
        <w:t>端持续</w:t>
      </w:r>
      <w:proofErr w:type="gramEnd"/>
      <w:r w:rsidR="00D40AFB">
        <w:rPr>
          <w:rFonts w:ascii="楷体" w:eastAsia="楷体" w:hAnsi="楷体" w:cs="Arial"/>
          <w:color w:val="002060"/>
          <w:sz w:val="28"/>
          <w:szCs w:val="24"/>
        </w:rPr>
        <w:t>萎缩</w:t>
      </w:r>
      <w:bookmarkEnd w:id="13"/>
    </w:p>
    <w:p w:rsidR="007645C8" w:rsidRDefault="00CD79F1" w:rsidP="0012608B">
      <w:pPr>
        <w:spacing w:beforeLines="50" w:before="156" w:afterLines="50" w:after="156"/>
        <w:ind w:leftChars="1250" w:left="2625" w:firstLineChars="200" w:firstLine="420"/>
        <w:rPr>
          <w:rFonts w:ascii="楷体" w:eastAsia="楷体" w:hAnsi="楷体"/>
          <w:color w:val="000000"/>
          <w:szCs w:val="21"/>
          <w:shd w:val="clear" w:color="auto" w:fill="FFFFFF"/>
        </w:rPr>
      </w:pP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根据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国家统计局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最新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数据，今年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1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-10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月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国内粗钢产量</w:t>
      </w:r>
      <w:r w:rsidR="00C3221C">
        <w:rPr>
          <w:rFonts w:ascii="楷体" w:eastAsia="楷体" w:hAnsi="楷体" w:hint="eastAsia"/>
          <w:color w:val="000000"/>
          <w:szCs w:val="21"/>
          <w:shd w:val="clear" w:color="auto" w:fill="FFFFFF"/>
        </w:rPr>
        <w:t>6.8亿吨</w:t>
      </w:r>
      <w:r w:rsidR="00C3221C">
        <w:rPr>
          <w:rFonts w:ascii="楷体" w:eastAsia="楷体" w:hAnsi="楷体"/>
          <w:color w:val="000000"/>
          <w:szCs w:val="21"/>
          <w:shd w:val="clear" w:color="auto" w:fill="FFFFFF"/>
        </w:rPr>
        <w:t>，同比下降</w:t>
      </w:r>
      <w:r w:rsidR="00C3221C">
        <w:rPr>
          <w:rFonts w:ascii="楷体" w:eastAsia="楷体" w:hAnsi="楷体" w:hint="eastAsia"/>
          <w:color w:val="000000"/>
          <w:szCs w:val="21"/>
          <w:shd w:val="clear" w:color="auto" w:fill="FFFFFF"/>
        </w:rPr>
        <w:t>2.2</w:t>
      </w:r>
      <w:r w:rsidR="00C3221C">
        <w:rPr>
          <w:rFonts w:ascii="楷体" w:eastAsia="楷体" w:hAnsi="楷体"/>
          <w:color w:val="000000"/>
          <w:szCs w:val="21"/>
          <w:shd w:val="clear" w:color="auto" w:fill="FFFFFF"/>
        </w:rPr>
        <w:t>%</w:t>
      </w:r>
      <w:r w:rsidR="00C3221C">
        <w:rPr>
          <w:rFonts w:ascii="楷体" w:eastAsia="楷体" w:hAnsi="楷体" w:hint="eastAsia"/>
          <w:color w:val="000000"/>
          <w:szCs w:val="21"/>
          <w:shd w:val="clear" w:color="auto" w:fill="FFFFFF"/>
        </w:rPr>
        <w:t>；</w:t>
      </w:r>
      <w:r w:rsidR="007B287C">
        <w:rPr>
          <w:rFonts w:ascii="楷体" w:eastAsia="楷体" w:hAnsi="楷体" w:hint="eastAsia"/>
          <w:color w:val="000000"/>
          <w:szCs w:val="21"/>
          <w:shd w:val="clear" w:color="auto" w:fill="FFFFFF"/>
        </w:rPr>
        <w:t>10月当月</w:t>
      </w:r>
      <w:r w:rsidR="007B287C">
        <w:rPr>
          <w:rFonts w:ascii="楷体" w:eastAsia="楷体" w:hAnsi="楷体"/>
          <w:color w:val="000000"/>
          <w:szCs w:val="21"/>
          <w:shd w:val="clear" w:color="auto" w:fill="FFFFFF"/>
        </w:rPr>
        <w:t>粗钢产量</w:t>
      </w:r>
      <w:r w:rsidR="007B287C">
        <w:rPr>
          <w:rFonts w:ascii="楷体" w:eastAsia="楷体" w:hAnsi="楷体" w:hint="eastAsia"/>
          <w:color w:val="000000"/>
          <w:szCs w:val="21"/>
          <w:shd w:val="clear" w:color="auto" w:fill="FFFFFF"/>
        </w:rPr>
        <w:t>6612万吨</w:t>
      </w:r>
      <w:r w:rsidR="007B287C">
        <w:rPr>
          <w:rFonts w:ascii="楷体" w:eastAsia="楷体" w:hAnsi="楷体"/>
          <w:color w:val="000000"/>
          <w:szCs w:val="21"/>
          <w:shd w:val="clear" w:color="auto" w:fill="FFFFFF"/>
        </w:rPr>
        <w:t>，同比下降</w:t>
      </w:r>
      <w:r w:rsidR="007B287C">
        <w:rPr>
          <w:rFonts w:ascii="楷体" w:eastAsia="楷体" w:hAnsi="楷体" w:hint="eastAsia"/>
          <w:color w:val="000000"/>
          <w:szCs w:val="21"/>
          <w:shd w:val="clear" w:color="auto" w:fill="FFFFFF"/>
        </w:rPr>
        <w:t>3.1</w:t>
      </w:r>
      <w:r w:rsidR="007B287C">
        <w:rPr>
          <w:rFonts w:ascii="楷体" w:eastAsia="楷体" w:hAnsi="楷体"/>
          <w:color w:val="000000"/>
          <w:szCs w:val="21"/>
          <w:shd w:val="clear" w:color="auto" w:fill="FFFFFF"/>
        </w:rPr>
        <w:t>%</w:t>
      </w:r>
      <w:r w:rsidR="007B287C">
        <w:rPr>
          <w:rFonts w:ascii="楷体" w:eastAsia="楷体" w:hAnsi="楷体" w:hint="eastAsia"/>
          <w:color w:val="000000"/>
          <w:szCs w:val="21"/>
          <w:shd w:val="clear" w:color="auto" w:fill="FFFFFF"/>
        </w:rPr>
        <w:t>，</w:t>
      </w:r>
      <w:r w:rsidR="007B287C">
        <w:rPr>
          <w:rFonts w:ascii="楷体" w:eastAsia="楷体" w:hAnsi="楷体"/>
          <w:color w:val="000000"/>
          <w:szCs w:val="21"/>
          <w:shd w:val="clear" w:color="auto" w:fill="FFFFFF"/>
        </w:rPr>
        <w:t>日均产量</w:t>
      </w:r>
      <w:r w:rsidR="007B287C">
        <w:rPr>
          <w:rFonts w:ascii="楷体" w:eastAsia="楷体" w:hAnsi="楷体" w:hint="eastAsia"/>
          <w:color w:val="000000"/>
          <w:szCs w:val="21"/>
          <w:shd w:val="clear" w:color="auto" w:fill="FFFFFF"/>
        </w:rPr>
        <w:t>213.3万吨</w:t>
      </w:r>
      <w:r w:rsidR="007B287C">
        <w:rPr>
          <w:rFonts w:ascii="楷体" w:eastAsia="楷体" w:hAnsi="楷体"/>
          <w:color w:val="000000"/>
          <w:szCs w:val="21"/>
          <w:shd w:val="clear" w:color="auto" w:fill="FFFFFF"/>
        </w:rPr>
        <w:t>，环比</w:t>
      </w:r>
      <w:r w:rsidR="007B287C">
        <w:rPr>
          <w:rFonts w:ascii="楷体" w:eastAsia="楷体" w:hAnsi="楷体" w:hint="eastAsia"/>
          <w:color w:val="000000"/>
          <w:szCs w:val="21"/>
          <w:shd w:val="clear" w:color="auto" w:fill="FFFFFF"/>
        </w:rPr>
        <w:t>9月</w:t>
      </w:r>
      <w:r w:rsidR="007B287C">
        <w:rPr>
          <w:rFonts w:ascii="楷体" w:eastAsia="楷体" w:hAnsi="楷体"/>
          <w:color w:val="000000"/>
          <w:szCs w:val="21"/>
          <w:shd w:val="clear" w:color="auto" w:fill="FFFFFF"/>
        </w:rPr>
        <w:t>下降</w:t>
      </w:r>
      <w:r w:rsidR="007B287C">
        <w:rPr>
          <w:rFonts w:ascii="楷体" w:eastAsia="楷体" w:hAnsi="楷体" w:hint="eastAsia"/>
          <w:color w:val="000000"/>
          <w:szCs w:val="21"/>
          <w:shd w:val="clear" w:color="auto" w:fill="FFFFFF"/>
        </w:rPr>
        <w:t>7.1万吨</w:t>
      </w:r>
      <w:r w:rsidR="007B287C">
        <w:rPr>
          <w:rFonts w:ascii="楷体" w:eastAsia="楷体" w:hAnsi="楷体"/>
          <w:color w:val="000000"/>
          <w:szCs w:val="21"/>
          <w:shd w:val="clear" w:color="auto" w:fill="FFFFFF"/>
        </w:rPr>
        <w:t>。</w:t>
      </w:r>
      <w:r w:rsidR="00DF29F2">
        <w:rPr>
          <w:rFonts w:ascii="楷体" w:eastAsia="楷体" w:hAnsi="楷体" w:hint="eastAsia"/>
          <w:color w:val="000000"/>
          <w:szCs w:val="21"/>
          <w:shd w:val="clear" w:color="auto" w:fill="FFFFFF"/>
        </w:rPr>
        <w:t>三季度以来</w:t>
      </w:r>
      <w:r w:rsidR="00DF29F2">
        <w:rPr>
          <w:rFonts w:ascii="楷体" w:eastAsia="楷体" w:hAnsi="楷体"/>
          <w:color w:val="000000"/>
          <w:szCs w:val="21"/>
          <w:shd w:val="clear" w:color="auto" w:fill="FFFFFF"/>
        </w:rPr>
        <w:t>，</w:t>
      </w:r>
      <w:proofErr w:type="gramStart"/>
      <w:r w:rsidR="00DF29F2">
        <w:rPr>
          <w:rFonts w:ascii="楷体" w:eastAsia="楷体" w:hAnsi="楷体"/>
          <w:color w:val="000000"/>
          <w:szCs w:val="21"/>
          <w:shd w:val="clear" w:color="auto" w:fill="FFFFFF"/>
        </w:rPr>
        <w:t>钢</w:t>
      </w:r>
      <w:r w:rsidR="00DF29F2">
        <w:rPr>
          <w:rFonts w:ascii="楷体" w:eastAsia="楷体" w:hAnsi="楷体" w:hint="eastAsia"/>
          <w:color w:val="000000"/>
          <w:szCs w:val="21"/>
          <w:shd w:val="clear" w:color="auto" w:fill="FFFFFF"/>
        </w:rPr>
        <w:t>矿</w:t>
      </w:r>
      <w:r w:rsidR="00DF29F2">
        <w:rPr>
          <w:rFonts w:ascii="楷体" w:eastAsia="楷体" w:hAnsi="楷体"/>
          <w:color w:val="000000"/>
          <w:szCs w:val="21"/>
          <w:shd w:val="clear" w:color="auto" w:fill="FFFFFF"/>
        </w:rPr>
        <w:t>价格</w:t>
      </w:r>
      <w:proofErr w:type="gramEnd"/>
      <w:r w:rsidR="00DF29F2">
        <w:rPr>
          <w:rFonts w:ascii="楷体" w:eastAsia="楷体" w:hAnsi="楷体"/>
          <w:color w:val="000000"/>
          <w:szCs w:val="21"/>
          <w:shd w:val="clear" w:color="auto" w:fill="FFFFFF"/>
        </w:rPr>
        <w:t>走势背离，钢厂盈利情况持续恶化，全国</w:t>
      </w:r>
      <w:r w:rsidR="00DF29F2">
        <w:rPr>
          <w:rFonts w:ascii="楷体" w:eastAsia="楷体" w:hAnsi="楷体" w:hint="eastAsia"/>
          <w:color w:val="000000"/>
          <w:szCs w:val="21"/>
          <w:shd w:val="clear" w:color="auto" w:fill="FFFFFF"/>
        </w:rPr>
        <w:t>1</w:t>
      </w:r>
      <w:r w:rsidR="00DF29F2">
        <w:rPr>
          <w:rFonts w:ascii="楷体" w:eastAsia="楷体" w:hAnsi="楷体"/>
          <w:color w:val="000000"/>
          <w:szCs w:val="21"/>
          <w:shd w:val="clear" w:color="auto" w:fill="FFFFFF"/>
        </w:rPr>
        <w:t>63</w:t>
      </w:r>
      <w:r w:rsidR="00DF29F2">
        <w:rPr>
          <w:rFonts w:ascii="楷体" w:eastAsia="楷体" w:hAnsi="楷体" w:hint="eastAsia"/>
          <w:color w:val="000000"/>
          <w:szCs w:val="21"/>
          <w:shd w:val="clear" w:color="auto" w:fill="FFFFFF"/>
        </w:rPr>
        <w:t>家</w:t>
      </w:r>
      <w:r w:rsidR="00DF29F2">
        <w:rPr>
          <w:rFonts w:ascii="楷体" w:eastAsia="楷体" w:hAnsi="楷体"/>
          <w:color w:val="000000"/>
          <w:szCs w:val="21"/>
          <w:shd w:val="clear" w:color="auto" w:fill="FFFFFF"/>
        </w:rPr>
        <w:t>钢厂盈利面数据最低降至</w:t>
      </w:r>
      <w:r w:rsidR="00DF29F2">
        <w:rPr>
          <w:rFonts w:ascii="楷体" w:eastAsia="楷体" w:hAnsi="楷体" w:hint="eastAsia"/>
          <w:color w:val="000000"/>
          <w:szCs w:val="21"/>
          <w:shd w:val="clear" w:color="auto" w:fill="FFFFFF"/>
        </w:rPr>
        <w:t>3.68</w:t>
      </w:r>
      <w:r w:rsidR="00DF29F2">
        <w:rPr>
          <w:rFonts w:ascii="楷体" w:eastAsia="楷体" w:hAnsi="楷体"/>
          <w:color w:val="000000"/>
          <w:szCs w:val="21"/>
          <w:shd w:val="clear" w:color="auto" w:fill="FFFFFF"/>
        </w:rPr>
        <w:t>%，受此影响钢厂停产检修范围扩大，</w:t>
      </w:r>
      <w:r w:rsidR="00D46A88">
        <w:rPr>
          <w:rFonts w:ascii="楷体" w:eastAsia="楷体" w:hAnsi="楷体" w:hint="eastAsia"/>
          <w:color w:val="000000"/>
          <w:szCs w:val="21"/>
          <w:shd w:val="clear" w:color="auto" w:fill="FFFFFF"/>
        </w:rPr>
        <w:t>全国</w:t>
      </w:r>
      <w:r w:rsidR="00D46A88">
        <w:rPr>
          <w:rFonts w:ascii="楷体" w:eastAsia="楷体" w:hAnsi="楷体"/>
          <w:color w:val="000000"/>
          <w:szCs w:val="21"/>
          <w:shd w:val="clear" w:color="auto" w:fill="FFFFFF"/>
        </w:rPr>
        <w:t>高炉开工率亦由</w:t>
      </w:r>
      <w:r w:rsidR="00D46A88">
        <w:rPr>
          <w:rFonts w:ascii="楷体" w:eastAsia="楷体" w:hAnsi="楷体" w:hint="eastAsia"/>
          <w:color w:val="000000"/>
          <w:szCs w:val="21"/>
          <w:shd w:val="clear" w:color="auto" w:fill="FFFFFF"/>
        </w:rPr>
        <w:t>9月</w:t>
      </w:r>
      <w:r w:rsidR="00D46A88">
        <w:rPr>
          <w:rFonts w:ascii="楷体" w:eastAsia="楷体" w:hAnsi="楷体"/>
          <w:color w:val="000000"/>
          <w:szCs w:val="21"/>
          <w:shd w:val="clear" w:color="auto" w:fill="FFFFFF"/>
        </w:rPr>
        <w:t>中旬</w:t>
      </w:r>
      <w:r w:rsidR="00D46A88">
        <w:rPr>
          <w:rFonts w:ascii="楷体" w:eastAsia="楷体" w:hAnsi="楷体" w:hint="eastAsia"/>
          <w:color w:val="000000"/>
          <w:szCs w:val="21"/>
          <w:shd w:val="clear" w:color="auto" w:fill="FFFFFF"/>
        </w:rPr>
        <w:t>81.7</w:t>
      </w:r>
      <w:r w:rsidR="00D46A88">
        <w:rPr>
          <w:rFonts w:ascii="楷体" w:eastAsia="楷体" w:hAnsi="楷体"/>
          <w:color w:val="000000"/>
          <w:szCs w:val="21"/>
          <w:shd w:val="clear" w:color="auto" w:fill="FFFFFF"/>
        </w:rPr>
        <w:t>%</w:t>
      </w:r>
      <w:r w:rsidR="00D46A88">
        <w:rPr>
          <w:rFonts w:ascii="楷体" w:eastAsia="楷体" w:hAnsi="楷体" w:hint="eastAsia"/>
          <w:color w:val="000000"/>
          <w:szCs w:val="21"/>
          <w:shd w:val="clear" w:color="auto" w:fill="FFFFFF"/>
        </w:rPr>
        <w:t>的</w:t>
      </w:r>
      <w:r w:rsidR="00D46A88">
        <w:rPr>
          <w:rFonts w:ascii="楷体" w:eastAsia="楷体" w:hAnsi="楷体"/>
          <w:color w:val="000000"/>
          <w:szCs w:val="21"/>
          <w:shd w:val="clear" w:color="auto" w:fill="FFFFFF"/>
        </w:rPr>
        <w:t>高点降至</w:t>
      </w:r>
      <w:r w:rsidR="00D46A88">
        <w:rPr>
          <w:rFonts w:ascii="楷体" w:eastAsia="楷体" w:hAnsi="楷体" w:hint="eastAsia"/>
          <w:color w:val="000000"/>
          <w:szCs w:val="21"/>
          <w:shd w:val="clear" w:color="auto" w:fill="FFFFFF"/>
        </w:rPr>
        <w:t>78.3</w:t>
      </w:r>
      <w:r w:rsidR="00D46A88">
        <w:rPr>
          <w:rFonts w:ascii="楷体" w:eastAsia="楷体" w:hAnsi="楷体"/>
          <w:color w:val="000000"/>
          <w:szCs w:val="21"/>
          <w:shd w:val="clear" w:color="auto" w:fill="FFFFFF"/>
        </w:rPr>
        <w:t>%</w:t>
      </w:r>
      <w:r w:rsidR="009C207A">
        <w:rPr>
          <w:rFonts w:ascii="楷体" w:eastAsia="楷体" w:hAnsi="楷体" w:hint="eastAsia"/>
          <w:color w:val="000000"/>
          <w:szCs w:val="21"/>
          <w:shd w:val="clear" w:color="auto" w:fill="FFFFFF"/>
        </w:rPr>
        <w:t>，煤焦</w:t>
      </w:r>
      <w:proofErr w:type="gramStart"/>
      <w:r w:rsidR="009C207A">
        <w:rPr>
          <w:rFonts w:ascii="楷体" w:eastAsia="楷体" w:hAnsi="楷体"/>
          <w:color w:val="000000"/>
          <w:szCs w:val="21"/>
          <w:shd w:val="clear" w:color="auto" w:fill="FFFFFF"/>
        </w:rPr>
        <w:t>需求端</w:t>
      </w:r>
      <w:r w:rsidR="001E5260">
        <w:rPr>
          <w:rFonts w:ascii="楷体" w:eastAsia="楷体" w:hAnsi="楷体" w:hint="eastAsia"/>
          <w:color w:val="000000"/>
          <w:szCs w:val="21"/>
          <w:shd w:val="clear" w:color="auto" w:fill="FFFFFF"/>
        </w:rPr>
        <w:t>亦持续</w:t>
      </w:r>
      <w:proofErr w:type="gramEnd"/>
      <w:r w:rsidR="001E5260">
        <w:rPr>
          <w:rFonts w:ascii="楷体" w:eastAsia="楷体" w:hAnsi="楷体"/>
          <w:color w:val="000000"/>
          <w:szCs w:val="21"/>
          <w:shd w:val="clear" w:color="auto" w:fill="FFFFFF"/>
        </w:rPr>
        <w:t>萎缩。</w:t>
      </w:r>
    </w:p>
    <w:p w:rsidR="001E5260" w:rsidRPr="001E5260" w:rsidRDefault="001E5260" w:rsidP="0012608B">
      <w:pPr>
        <w:spacing w:beforeLines="50" w:before="156" w:afterLines="50" w:after="156"/>
        <w:ind w:leftChars="1250" w:left="2625" w:firstLineChars="200" w:firstLine="420"/>
        <w:rPr>
          <w:rFonts w:ascii="楷体" w:eastAsia="楷体" w:hAnsi="楷体" w:hint="eastAsia"/>
          <w:color w:val="000000"/>
          <w:szCs w:val="21"/>
          <w:shd w:val="clear" w:color="auto" w:fill="FFFFFF"/>
        </w:rPr>
      </w:pPr>
      <w:r>
        <w:rPr>
          <w:rFonts w:ascii="楷体" w:eastAsia="楷体" w:hAnsi="楷体"/>
          <w:color w:val="000000"/>
          <w:szCs w:val="21"/>
          <w:shd w:val="clear" w:color="auto" w:fill="FFFFFF"/>
        </w:rPr>
        <w:t>10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月下旬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之后，受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钢厂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减产范围扩大以及原料价格大幅下跌影响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，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钢厂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生产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利润有一定修复，根据我们测算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，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目前螺纹钢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亏损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幅度为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313元/吨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，与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10月初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相比收窄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47元/吨</w:t>
      </w:r>
      <w:r w:rsidR="005B2091">
        <w:rPr>
          <w:rFonts w:ascii="楷体" w:eastAsia="楷体" w:hAnsi="楷体" w:hint="eastAsia"/>
          <w:color w:val="000000"/>
          <w:szCs w:val="21"/>
          <w:shd w:val="clear" w:color="auto" w:fill="FFFFFF"/>
        </w:rPr>
        <w:t>，全国163家</w:t>
      </w:r>
      <w:r w:rsidR="005B2091">
        <w:rPr>
          <w:rFonts w:ascii="楷体" w:eastAsia="楷体" w:hAnsi="楷体"/>
          <w:color w:val="000000"/>
          <w:szCs w:val="21"/>
          <w:shd w:val="clear" w:color="auto" w:fill="FFFFFF"/>
        </w:rPr>
        <w:t>钢厂盈利面数据也小幅回升至</w:t>
      </w:r>
      <w:r w:rsidR="005B2091">
        <w:rPr>
          <w:rFonts w:ascii="楷体" w:eastAsia="楷体" w:hAnsi="楷体" w:hint="eastAsia"/>
          <w:color w:val="000000"/>
          <w:szCs w:val="21"/>
          <w:shd w:val="clear" w:color="auto" w:fill="FFFFFF"/>
        </w:rPr>
        <w:t>4.29</w:t>
      </w:r>
      <w:r w:rsidR="005B2091">
        <w:rPr>
          <w:rFonts w:ascii="楷体" w:eastAsia="楷体" w:hAnsi="楷体"/>
          <w:color w:val="000000"/>
          <w:szCs w:val="21"/>
          <w:shd w:val="clear" w:color="auto" w:fill="FFFFFF"/>
        </w:rPr>
        <w:t>%</w:t>
      </w:r>
      <w:r w:rsidR="005B2091">
        <w:rPr>
          <w:rFonts w:ascii="楷体" w:eastAsia="楷体" w:hAnsi="楷体" w:hint="eastAsia"/>
          <w:color w:val="000000"/>
          <w:szCs w:val="21"/>
          <w:shd w:val="clear" w:color="auto" w:fill="FFFFFF"/>
        </w:rPr>
        <w:t>。</w:t>
      </w:r>
      <w:r w:rsidR="00862A91">
        <w:rPr>
          <w:rFonts w:ascii="楷体" w:eastAsia="楷体" w:hAnsi="楷体" w:hint="eastAsia"/>
          <w:color w:val="000000"/>
          <w:szCs w:val="21"/>
          <w:shd w:val="clear" w:color="auto" w:fill="FFFFFF"/>
        </w:rPr>
        <w:t>但</w:t>
      </w:r>
      <w:r w:rsidR="00862A91">
        <w:rPr>
          <w:rFonts w:ascii="楷体" w:eastAsia="楷体" w:hAnsi="楷体"/>
          <w:color w:val="000000"/>
          <w:szCs w:val="21"/>
          <w:shd w:val="clear" w:color="auto" w:fill="FFFFFF"/>
        </w:rPr>
        <w:t>考虑到</w:t>
      </w:r>
      <w:r w:rsidR="00862A91">
        <w:rPr>
          <w:rFonts w:ascii="楷体" w:eastAsia="楷体" w:hAnsi="楷体" w:hint="eastAsia"/>
          <w:color w:val="000000"/>
          <w:szCs w:val="21"/>
          <w:shd w:val="clear" w:color="auto" w:fill="FFFFFF"/>
        </w:rPr>
        <w:t>煤焦行业</w:t>
      </w:r>
      <w:r w:rsidR="00862A91">
        <w:rPr>
          <w:rFonts w:ascii="楷体" w:eastAsia="楷体" w:hAnsi="楷体"/>
          <w:color w:val="000000"/>
          <w:szCs w:val="21"/>
          <w:shd w:val="clear" w:color="auto" w:fill="FFFFFF"/>
        </w:rPr>
        <w:t>在整个产业链中的议价能力</w:t>
      </w:r>
      <w:r w:rsidR="00862A91">
        <w:rPr>
          <w:rFonts w:ascii="楷体" w:eastAsia="楷体" w:hAnsi="楷体" w:hint="eastAsia"/>
          <w:color w:val="000000"/>
          <w:szCs w:val="21"/>
          <w:shd w:val="clear" w:color="auto" w:fill="FFFFFF"/>
        </w:rPr>
        <w:t>远</w:t>
      </w:r>
      <w:r w:rsidR="00862A91">
        <w:rPr>
          <w:rFonts w:ascii="楷体" w:eastAsia="楷体" w:hAnsi="楷体"/>
          <w:color w:val="000000"/>
          <w:szCs w:val="21"/>
          <w:shd w:val="clear" w:color="auto" w:fill="FFFFFF"/>
        </w:rPr>
        <w:t>低于铁矿石，</w:t>
      </w:r>
      <w:r w:rsidR="00862A91" w:rsidRPr="00862A91">
        <w:rPr>
          <w:rFonts w:ascii="楷体" w:eastAsia="楷体" w:hAnsi="楷体" w:hint="eastAsia"/>
          <w:color w:val="000000"/>
          <w:szCs w:val="21"/>
          <w:shd w:val="clear" w:color="auto" w:fill="FFFFFF"/>
        </w:rPr>
        <w:t>钢厂在无力主导铁矿石价格的情况下，</w:t>
      </w:r>
      <w:r w:rsidR="00F4434B">
        <w:rPr>
          <w:rFonts w:ascii="楷体" w:eastAsia="楷体" w:hAnsi="楷体" w:hint="eastAsia"/>
          <w:color w:val="000000"/>
          <w:szCs w:val="21"/>
          <w:shd w:val="clear" w:color="auto" w:fill="FFFFFF"/>
        </w:rPr>
        <w:t>可能</w:t>
      </w:r>
      <w:r w:rsidR="00862A91" w:rsidRPr="00862A91">
        <w:rPr>
          <w:rFonts w:ascii="楷体" w:eastAsia="楷体" w:hAnsi="楷体" w:hint="eastAsia"/>
          <w:color w:val="000000"/>
          <w:szCs w:val="21"/>
          <w:shd w:val="clear" w:color="auto" w:fill="FFFFFF"/>
        </w:rPr>
        <w:t>会压缩焦炭、焦煤的采购价格</w:t>
      </w:r>
      <w:r w:rsidR="00F4434B">
        <w:rPr>
          <w:rFonts w:ascii="楷体" w:eastAsia="楷体" w:hAnsi="楷体" w:hint="eastAsia"/>
          <w:color w:val="000000"/>
          <w:szCs w:val="21"/>
          <w:shd w:val="clear" w:color="auto" w:fill="FFFFFF"/>
        </w:rPr>
        <w:t>，因此</w:t>
      </w:r>
      <w:r w:rsidR="00F4434B">
        <w:rPr>
          <w:rFonts w:ascii="楷体" w:eastAsia="楷体" w:hAnsi="楷体"/>
          <w:color w:val="000000"/>
          <w:szCs w:val="21"/>
          <w:shd w:val="clear" w:color="auto" w:fill="FFFFFF"/>
        </w:rPr>
        <w:t>，即使后期</w:t>
      </w:r>
      <w:r w:rsidR="00F4434B">
        <w:rPr>
          <w:rFonts w:ascii="楷体" w:eastAsia="楷体" w:hAnsi="楷体" w:hint="eastAsia"/>
          <w:color w:val="000000"/>
          <w:szCs w:val="21"/>
          <w:shd w:val="clear" w:color="auto" w:fill="FFFFFF"/>
        </w:rPr>
        <w:t>吨钢亏损</w:t>
      </w:r>
      <w:r w:rsidR="00F4434B">
        <w:rPr>
          <w:rFonts w:ascii="楷体" w:eastAsia="楷体" w:hAnsi="楷体"/>
          <w:color w:val="000000"/>
          <w:szCs w:val="21"/>
          <w:shd w:val="clear" w:color="auto" w:fill="FFFFFF"/>
        </w:rPr>
        <w:t>幅度有一定收窄，对煤焦价格影响也不会很大。</w:t>
      </w:r>
    </w:p>
    <w:p w:rsidR="00400699" w:rsidRDefault="00400699" w:rsidP="009B33DD">
      <w:pPr>
        <w:pStyle w:val="ad"/>
        <w:ind w:firstLineChars="1500" w:firstLine="2711"/>
        <w:rPr>
          <w:rFonts w:ascii="楷体" w:eastAsia="楷体" w:hAnsi="楷体" w:cs="宋体"/>
          <w:b/>
          <w:color w:val="000000"/>
          <w:kern w:val="0"/>
          <w:sz w:val="18"/>
          <w:szCs w:val="18"/>
        </w:rPr>
      </w:pPr>
    </w:p>
    <w:p w:rsidR="00D965AE" w:rsidRPr="007C1495" w:rsidRDefault="00D965AE" w:rsidP="00D965AE">
      <w:pPr>
        <w:pStyle w:val="ad"/>
        <w:rPr>
          <w:rFonts w:ascii="楷体" w:eastAsia="楷体" w:hAnsi="楷体" w:hint="eastAsia"/>
          <w:b/>
        </w:rPr>
      </w:pPr>
      <w:bookmarkStart w:id="14" w:name="_Toc435109824"/>
      <w:r w:rsidRPr="007C1495">
        <w:rPr>
          <w:rFonts w:ascii="楷体" w:eastAsia="楷体" w:hAnsi="楷体" w:hint="eastAsia"/>
          <w:b/>
        </w:rPr>
        <w:t xml:space="preserve">图表 </w:t>
      </w:r>
      <w:r w:rsidRPr="007C1495">
        <w:rPr>
          <w:rFonts w:ascii="楷体" w:eastAsia="楷体" w:hAnsi="楷体"/>
          <w:b/>
        </w:rPr>
        <w:fldChar w:fldCharType="begin"/>
      </w:r>
      <w:r w:rsidRPr="007C1495">
        <w:rPr>
          <w:rFonts w:ascii="楷体" w:eastAsia="楷体" w:hAnsi="楷体"/>
          <w:b/>
        </w:rPr>
        <w:instrText xml:space="preserve"> </w:instrText>
      </w:r>
      <w:r w:rsidRPr="007C1495">
        <w:rPr>
          <w:rFonts w:ascii="楷体" w:eastAsia="楷体" w:hAnsi="楷体" w:hint="eastAsia"/>
          <w:b/>
        </w:rPr>
        <w:instrText>SEQ 图表 \* ARABIC</w:instrText>
      </w:r>
      <w:r w:rsidRPr="007C1495">
        <w:rPr>
          <w:rFonts w:ascii="楷体" w:eastAsia="楷体" w:hAnsi="楷体"/>
          <w:b/>
        </w:rPr>
        <w:instrText xml:space="preserve"> </w:instrText>
      </w:r>
      <w:r w:rsidRPr="007C1495">
        <w:rPr>
          <w:rFonts w:ascii="楷体" w:eastAsia="楷体" w:hAnsi="楷体"/>
          <w:b/>
        </w:rPr>
        <w:fldChar w:fldCharType="separate"/>
      </w:r>
      <w:r w:rsidR="009646A5" w:rsidRPr="007C1495">
        <w:rPr>
          <w:rFonts w:ascii="楷体" w:eastAsia="楷体" w:hAnsi="楷体"/>
          <w:b/>
        </w:rPr>
        <w:t>10</w:t>
      </w:r>
      <w:r w:rsidRPr="007C1495">
        <w:rPr>
          <w:rFonts w:ascii="楷体" w:eastAsia="楷体" w:hAnsi="楷体"/>
          <w:b/>
        </w:rPr>
        <w:fldChar w:fldCharType="end"/>
      </w:r>
      <w:r w:rsidRPr="007C1495">
        <w:rPr>
          <w:rFonts w:ascii="楷体" w:eastAsia="楷体" w:hAnsi="楷体"/>
          <w:b/>
        </w:rPr>
        <w:t xml:space="preserve"> </w:t>
      </w:r>
      <w:r w:rsidRPr="007C1495">
        <w:rPr>
          <w:rFonts w:ascii="楷体" w:eastAsia="楷体" w:hAnsi="楷体" w:hint="eastAsia"/>
          <w:b/>
        </w:rPr>
        <w:t>全国</w:t>
      </w:r>
      <w:proofErr w:type="gramStart"/>
      <w:r w:rsidRPr="007C1495">
        <w:rPr>
          <w:rFonts w:ascii="楷体" w:eastAsia="楷体" w:hAnsi="楷体" w:hint="eastAsia"/>
          <w:b/>
        </w:rPr>
        <w:t>粗钢日均</w:t>
      </w:r>
      <w:proofErr w:type="gramEnd"/>
      <w:r w:rsidRPr="007C1495">
        <w:rPr>
          <w:rFonts w:ascii="楷体" w:eastAsia="楷体" w:hAnsi="楷体" w:hint="eastAsia"/>
          <w:b/>
        </w:rPr>
        <w:t>产量</w:t>
      </w:r>
      <w:r w:rsidRPr="007C1495">
        <w:rPr>
          <w:rFonts w:ascii="楷体" w:eastAsia="楷体" w:hAnsi="楷体"/>
          <w:b/>
        </w:rPr>
        <w:t>变化情况</w:t>
      </w:r>
      <w:r w:rsidRPr="007C1495">
        <w:rPr>
          <w:rFonts w:ascii="楷体" w:eastAsia="楷体" w:hAnsi="楷体" w:hint="eastAsia"/>
          <w:b/>
        </w:rPr>
        <w:t xml:space="preserve">                   图表 </w:t>
      </w:r>
      <w:r w:rsidRPr="007C1495">
        <w:rPr>
          <w:rFonts w:ascii="楷体" w:eastAsia="楷体" w:hAnsi="楷体"/>
          <w:b/>
        </w:rPr>
        <w:fldChar w:fldCharType="begin"/>
      </w:r>
      <w:r w:rsidRPr="007C1495">
        <w:rPr>
          <w:rFonts w:ascii="楷体" w:eastAsia="楷体" w:hAnsi="楷体"/>
          <w:b/>
        </w:rPr>
        <w:instrText xml:space="preserve"> </w:instrText>
      </w:r>
      <w:r w:rsidRPr="007C1495">
        <w:rPr>
          <w:rFonts w:ascii="楷体" w:eastAsia="楷体" w:hAnsi="楷体" w:hint="eastAsia"/>
          <w:b/>
        </w:rPr>
        <w:instrText>SEQ 图表 \* ARABIC</w:instrText>
      </w:r>
      <w:r w:rsidRPr="007C1495">
        <w:rPr>
          <w:rFonts w:ascii="楷体" w:eastAsia="楷体" w:hAnsi="楷体"/>
          <w:b/>
        </w:rPr>
        <w:instrText xml:space="preserve"> </w:instrText>
      </w:r>
      <w:r w:rsidRPr="007C1495">
        <w:rPr>
          <w:rFonts w:ascii="楷体" w:eastAsia="楷体" w:hAnsi="楷体"/>
          <w:b/>
        </w:rPr>
        <w:fldChar w:fldCharType="separate"/>
      </w:r>
      <w:r w:rsidR="009646A5" w:rsidRPr="007C1495">
        <w:rPr>
          <w:rFonts w:ascii="楷体" w:eastAsia="楷体" w:hAnsi="楷体"/>
          <w:b/>
        </w:rPr>
        <w:t>11</w:t>
      </w:r>
      <w:r w:rsidRPr="007C1495">
        <w:rPr>
          <w:rFonts w:ascii="楷体" w:eastAsia="楷体" w:hAnsi="楷体"/>
          <w:b/>
        </w:rPr>
        <w:fldChar w:fldCharType="end"/>
      </w:r>
      <w:r w:rsidRPr="007C1495">
        <w:rPr>
          <w:rFonts w:ascii="楷体" w:eastAsia="楷体" w:hAnsi="楷体"/>
          <w:b/>
        </w:rPr>
        <w:t xml:space="preserve"> </w:t>
      </w:r>
      <w:r w:rsidRPr="007C1495">
        <w:rPr>
          <w:rFonts w:ascii="楷体" w:eastAsia="楷体" w:hAnsi="楷体" w:hint="eastAsia"/>
          <w:b/>
        </w:rPr>
        <w:t>高炉开工率</w:t>
      </w:r>
      <w:r w:rsidR="001E2AEA" w:rsidRPr="007C1495">
        <w:rPr>
          <w:rFonts w:ascii="楷体" w:eastAsia="楷体" w:hAnsi="楷体" w:hint="eastAsia"/>
          <w:b/>
        </w:rPr>
        <w:t>与</w:t>
      </w:r>
      <w:r w:rsidR="001E2AEA" w:rsidRPr="007C1495">
        <w:rPr>
          <w:rFonts w:ascii="楷体" w:eastAsia="楷体" w:hAnsi="楷体"/>
          <w:b/>
        </w:rPr>
        <w:t>钢厂盈利面</w:t>
      </w:r>
      <w:r w:rsidRPr="007C1495">
        <w:rPr>
          <w:rFonts w:ascii="楷体" w:eastAsia="楷体" w:hAnsi="楷体" w:hint="eastAsia"/>
          <w:b/>
        </w:rPr>
        <w:t>变化情况</w:t>
      </w:r>
      <w:bookmarkEnd w:id="14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98"/>
        <w:gridCol w:w="222"/>
        <w:gridCol w:w="5188"/>
      </w:tblGrid>
      <w:tr w:rsidR="00192EE9" w:rsidTr="003F06DF">
        <w:trPr>
          <w:trHeight w:val="2835"/>
        </w:trPr>
        <w:tc>
          <w:tcPr>
            <w:tcW w:w="5046" w:type="dxa"/>
            <w:tcBorders>
              <w:left w:val="nil"/>
              <w:right w:val="nil"/>
            </w:tcBorders>
          </w:tcPr>
          <w:p w:rsidR="007250DC" w:rsidRDefault="00D965AE" w:rsidP="007250DC">
            <w:pPr>
              <w:spacing w:beforeLines="50" w:before="156" w:afterLines="50" w:after="156"/>
              <w:rPr>
                <w:rFonts w:ascii="楷体" w:eastAsia="楷体" w:hAnsi="楷体"/>
                <w:color w:val="000000"/>
                <w:szCs w:val="21"/>
                <w:shd w:val="clear" w:color="auto" w:fill="FFFFFF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A9741C" wp14:editId="22DB64E3">
                  <wp:extent cx="3066415" cy="2305050"/>
                  <wp:effectExtent l="0" t="0" r="635" b="0"/>
                  <wp:docPr id="2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7250DC" w:rsidRDefault="007250DC" w:rsidP="007250DC">
            <w:pPr>
              <w:spacing w:beforeLines="50" w:before="156" w:afterLines="50" w:after="156"/>
              <w:rPr>
                <w:rFonts w:ascii="楷体" w:eastAsia="楷体" w:hAnsi="楷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987" w:type="dxa"/>
            <w:tcBorders>
              <w:left w:val="nil"/>
              <w:right w:val="nil"/>
            </w:tcBorders>
          </w:tcPr>
          <w:p w:rsidR="007250DC" w:rsidRDefault="003F06DF" w:rsidP="007250DC">
            <w:pPr>
              <w:spacing w:beforeLines="50" w:before="156" w:afterLines="50" w:after="156"/>
              <w:rPr>
                <w:rFonts w:ascii="楷体" w:eastAsia="楷体" w:hAnsi="楷体"/>
                <w:color w:val="000000"/>
                <w:szCs w:val="21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BE38C18" wp14:editId="361897A2">
                  <wp:extent cx="3257550" cy="2295525"/>
                  <wp:effectExtent l="0" t="0" r="0" b="0"/>
                  <wp:docPr id="4" name="图表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:rsidR="00D56996" w:rsidRDefault="009B33DD" w:rsidP="007250DC">
      <w:pPr>
        <w:spacing w:beforeLines="50" w:before="156" w:afterLines="50" w:after="156"/>
        <w:rPr>
          <w:rFonts w:ascii="楷体" w:eastAsia="楷体" w:hAnsi="楷体" w:cs="宋体"/>
          <w:b/>
          <w:color w:val="000000"/>
          <w:kern w:val="0"/>
          <w:sz w:val="18"/>
          <w:szCs w:val="18"/>
        </w:rPr>
      </w:pPr>
      <w:r w:rsidRPr="009B33DD">
        <w:rPr>
          <w:rFonts w:ascii="楷体" w:eastAsia="楷体" w:hAnsi="楷体" w:cs="宋体" w:hint="eastAsia"/>
          <w:b/>
          <w:color w:val="000000"/>
          <w:kern w:val="0"/>
          <w:sz w:val="18"/>
          <w:szCs w:val="18"/>
        </w:rPr>
        <w:t>资料</w:t>
      </w:r>
      <w:r w:rsidRPr="009B33DD">
        <w:rPr>
          <w:rFonts w:ascii="楷体" w:eastAsia="楷体" w:hAnsi="楷体" w:cs="宋体"/>
          <w:b/>
          <w:color w:val="000000"/>
          <w:kern w:val="0"/>
          <w:sz w:val="18"/>
          <w:szCs w:val="18"/>
        </w:rPr>
        <w:t>来源：</w:t>
      </w:r>
      <w:r w:rsidRPr="009B33DD">
        <w:rPr>
          <w:rFonts w:ascii="楷体" w:eastAsia="楷体" w:hAnsi="楷体" w:cs="宋体" w:hint="eastAsia"/>
          <w:b/>
          <w:color w:val="000000"/>
          <w:kern w:val="0"/>
          <w:sz w:val="18"/>
          <w:szCs w:val="18"/>
        </w:rPr>
        <w:t>Wind,中投</w:t>
      </w:r>
      <w:r w:rsidRPr="009B33DD">
        <w:rPr>
          <w:rFonts w:ascii="楷体" w:eastAsia="楷体" w:hAnsi="楷体" w:cs="宋体"/>
          <w:b/>
          <w:color w:val="000000"/>
          <w:kern w:val="0"/>
          <w:sz w:val="18"/>
          <w:szCs w:val="18"/>
        </w:rPr>
        <w:t>期货研究所</w:t>
      </w:r>
    </w:p>
    <w:p w:rsidR="00F4434B" w:rsidRDefault="00F4434B" w:rsidP="009646A5">
      <w:pPr>
        <w:pStyle w:val="ad"/>
      </w:pPr>
    </w:p>
    <w:p w:rsidR="00F4434B" w:rsidRPr="003C7DC1" w:rsidRDefault="003A47B9" w:rsidP="003C7DC1">
      <w:pPr>
        <w:spacing w:beforeLines="50" w:before="156" w:afterLines="50" w:after="156"/>
        <w:ind w:leftChars="1250" w:left="2625" w:firstLineChars="200" w:firstLine="420"/>
        <w:rPr>
          <w:rFonts w:ascii="楷体" w:eastAsia="楷体" w:hAnsi="楷体" w:hint="eastAsia"/>
          <w:color w:val="000000"/>
          <w:szCs w:val="21"/>
          <w:shd w:val="clear" w:color="auto" w:fill="FFFFFF"/>
        </w:rPr>
      </w:pP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库存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方面来看，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今年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以来，钢厂</w:t>
      </w:r>
      <w:r w:rsidR="005B63FE">
        <w:rPr>
          <w:rFonts w:ascii="楷体" w:eastAsia="楷体" w:hAnsi="楷体" w:hint="eastAsia"/>
          <w:color w:val="000000"/>
          <w:szCs w:val="21"/>
          <w:shd w:val="clear" w:color="auto" w:fill="FFFFFF"/>
        </w:rPr>
        <w:t>对于</w:t>
      </w:r>
      <w:r w:rsidR="005B63FE">
        <w:rPr>
          <w:rFonts w:ascii="楷体" w:eastAsia="楷体" w:hAnsi="楷体"/>
          <w:color w:val="000000"/>
          <w:szCs w:val="21"/>
          <w:shd w:val="clear" w:color="auto" w:fill="FFFFFF"/>
        </w:rPr>
        <w:t>原材料</w:t>
      </w:r>
      <w:r w:rsidR="005B63FE">
        <w:rPr>
          <w:rFonts w:ascii="楷体" w:eastAsia="楷体" w:hAnsi="楷体" w:hint="eastAsia"/>
          <w:color w:val="000000"/>
          <w:szCs w:val="21"/>
          <w:shd w:val="clear" w:color="auto" w:fill="FFFFFF"/>
        </w:rPr>
        <w:t>基本</w:t>
      </w:r>
      <w:r w:rsidR="00DA73F3">
        <w:rPr>
          <w:rFonts w:ascii="楷体" w:eastAsia="楷体" w:hAnsi="楷体" w:hint="eastAsia"/>
          <w:color w:val="000000"/>
          <w:szCs w:val="21"/>
          <w:shd w:val="clear" w:color="auto" w:fill="FFFFFF"/>
        </w:rPr>
        <w:t>以</w:t>
      </w:r>
      <w:r w:rsidR="00DA73F3">
        <w:rPr>
          <w:rFonts w:ascii="楷体" w:eastAsia="楷体" w:hAnsi="楷体"/>
          <w:color w:val="000000"/>
          <w:szCs w:val="21"/>
          <w:shd w:val="clear" w:color="auto" w:fill="FFFFFF"/>
        </w:rPr>
        <w:t>按需采购为主，</w:t>
      </w:r>
      <w:r w:rsidR="00DA73F3">
        <w:rPr>
          <w:rFonts w:ascii="楷体" w:eastAsia="楷体" w:hAnsi="楷体" w:hint="eastAsia"/>
          <w:color w:val="000000"/>
          <w:szCs w:val="21"/>
          <w:shd w:val="clear" w:color="auto" w:fill="FFFFFF"/>
        </w:rPr>
        <w:t>前期</w:t>
      </w:r>
      <w:r w:rsidR="00DA73F3">
        <w:rPr>
          <w:rFonts w:ascii="楷体" w:eastAsia="楷体" w:hAnsi="楷体"/>
          <w:color w:val="000000"/>
          <w:szCs w:val="21"/>
          <w:shd w:val="clear" w:color="auto" w:fill="FFFFFF"/>
        </w:rPr>
        <w:t>原料的大幅下跌</w:t>
      </w:r>
      <w:r w:rsidR="00DA73F3">
        <w:rPr>
          <w:rFonts w:ascii="楷体" w:eastAsia="楷体" w:hAnsi="楷体" w:hint="eastAsia"/>
          <w:color w:val="000000"/>
          <w:szCs w:val="21"/>
          <w:shd w:val="clear" w:color="auto" w:fill="FFFFFF"/>
        </w:rPr>
        <w:t>并未</w:t>
      </w:r>
      <w:r w:rsidR="00DA73F3">
        <w:rPr>
          <w:rFonts w:ascii="楷体" w:eastAsia="楷体" w:hAnsi="楷体"/>
          <w:color w:val="000000"/>
          <w:szCs w:val="21"/>
          <w:shd w:val="clear" w:color="auto" w:fill="FFFFFF"/>
        </w:rPr>
        <w:t>带动钢厂的补库存需求</w:t>
      </w:r>
      <w:r w:rsidR="00DA73F3">
        <w:rPr>
          <w:rFonts w:ascii="楷体" w:eastAsia="楷体" w:hAnsi="楷体" w:hint="eastAsia"/>
          <w:color w:val="000000"/>
          <w:szCs w:val="21"/>
          <w:shd w:val="clear" w:color="auto" w:fill="FFFFFF"/>
        </w:rPr>
        <w:t>，</w:t>
      </w:r>
      <w:r w:rsidR="00DA73F3">
        <w:rPr>
          <w:rFonts w:ascii="楷体" w:eastAsia="楷体" w:hAnsi="楷体"/>
          <w:color w:val="000000"/>
          <w:szCs w:val="21"/>
          <w:shd w:val="clear" w:color="auto" w:fill="FFFFFF"/>
        </w:rPr>
        <w:t>目前国内大中型钢铁企业焦炭、焦煤库存天数分别为</w:t>
      </w:r>
      <w:r w:rsidR="00DA73F3">
        <w:rPr>
          <w:rFonts w:ascii="楷体" w:eastAsia="楷体" w:hAnsi="楷体" w:hint="eastAsia"/>
          <w:color w:val="000000"/>
          <w:szCs w:val="21"/>
          <w:shd w:val="clear" w:color="auto" w:fill="FFFFFF"/>
        </w:rPr>
        <w:t>9天</w:t>
      </w:r>
      <w:r w:rsidR="00DA73F3">
        <w:rPr>
          <w:rFonts w:ascii="楷体" w:eastAsia="楷体" w:hAnsi="楷体"/>
          <w:color w:val="000000"/>
          <w:szCs w:val="21"/>
          <w:shd w:val="clear" w:color="auto" w:fill="FFFFFF"/>
        </w:rPr>
        <w:t>和</w:t>
      </w:r>
      <w:r w:rsidR="00DA73F3">
        <w:rPr>
          <w:rFonts w:ascii="楷体" w:eastAsia="楷体" w:hAnsi="楷体" w:hint="eastAsia"/>
          <w:color w:val="000000"/>
          <w:szCs w:val="21"/>
          <w:shd w:val="clear" w:color="auto" w:fill="FFFFFF"/>
        </w:rPr>
        <w:t>16天</w:t>
      </w:r>
      <w:r w:rsidR="00DA73F3">
        <w:rPr>
          <w:rFonts w:ascii="楷体" w:eastAsia="楷体" w:hAnsi="楷体"/>
          <w:color w:val="000000"/>
          <w:szCs w:val="21"/>
          <w:shd w:val="clear" w:color="auto" w:fill="FFFFFF"/>
        </w:rPr>
        <w:t>，均处于</w:t>
      </w:r>
      <w:r w:rsidR="00DA73F3">
        <w:rPr>
          <w:rFonts w:ascii="楷体" w:eastAsia="楷体" w:hAnsi="楷体" w:hint="eastAsia"/>
          <w:color w:val="000000"/>
          <w:szCs w:val="21"/>
          <w:shd w:val="clear" w:color="auto" w:fill="FFFFFF"/>
        </w:rPr>
        <w:t>相对</w:t>
      </w:r>
      <w:r w:rsidR="00DA73F3">
        <w:rPr>
          <w:rFonts w:ascii="楷体" w:eastAsia="楷体" w:hAnsi="楷体"/>
          <w:color w:val="000000"/>
          <w:szCs w:val="21"/>
          <w:shd w:val="clear" w:color="auto" w:fill="FFFFFF"/>
        </w:rPr>
        <w:t>低位。</w:t>
      </w:r>
      <w:r w:rsidR="006704CD">
        <w:rPr>
          <w:rFonts w:ascii="楷体" w:eastAsia="楷体" w:hAnsi="楷体" w:hint="eastAsia"/>
          <w:color w:val="000000"/>
          <w:szCs w:val="21"/>
          <w:shd w:val="clear" w:color="auto" w:fill="FFFFFF"/>
        </w:rPr>
        <w:t>截止11月6日</w:t>
      </w:r>
      <w:r w:rsidR="006704CD">
        <w:rPr>
          <w:rFonts w:ascii="楷体" w:eastAsia="楷体" w:hAnsi="楷体"/>
          <w:color w:val="000000"/>
          <w:szCs w:val="21"/>
          <w:shd w:val="clear" w:color="auto" w:fill="FFFFFF"/>
        </w:rPr>
        <w:t>的</w:t>
      </w:r>
      <w:r w:rsidR="006704CD">
        <w:rPr>
          <w:rFonts w:ascii="楷体" w:eastAsia="楷体" w:hAnsi="楷体" w:hint="eastAsia"/>
          <w:color w:val="000000"/>
          <w:szCs w:val="21"/>
          <w:shd w:val="clear" w:color="auto" w:fill="FFFFFF"/>
        </w:rPr>
        <w:t>样本钢厂</w:t>
      </w:r>
      <w:r w:rsidR="006704CD">
        <w:rPr>
          <w:rFonts w:ascii="楷体" w:eastAsia="楷体" w:hAnsi="楷体"/>
          <w:color w:val="000000"/>
          <w:szCs w:val="21"/>
          <w:shd w:val="clear" w:color="auto" w:fill="FFFFFF"/>
        </w:rPr>
        <w:t>及独立焦化厂焦煤库存量为</w:t>
      </w:r>
      <w:r w:rsidR="006704CD">
        <w:rPr>
          <w:rFonts w:ascii="楷体" w:eastAsia="楷体" w:hAnsi="楷体" w:hint="eastAsia"/>
          <w:color w:val="000000"/>
          <w:szCs w:val="21"/>
          <w:shd w:val="clear" w:color="auto" w:fill="FFFFFF"/>
        </w:rPr>
        <w:t>780万吨</w:t>
      </w:r>
      <w:r w:rsidR="006704CD">
        <w:rPr>
          <w:rFonts w:ascii="楷体" w:eastAsia="楷体" w:hAnsi="楷体"/>
          <w:color w:val="000000"/>
          <w:szCs w:val="21"/>
          <w:shd w:val="clear" w:color="auto" w:fill="FFFFFF"/>
        </w:rPr>
        <w:t>，环比</w:t>
      </w:r>
      <w:r w:rsidR="006704CD">
        <w:rPr>
          <w:rFonts w:ascii="楷体" w:eastAsia="楷体" w:hAnsi="楷体" w:hint="eastAsia"/>
          <w:color w:val="000000"/>
          <w:szCs w:val="21"/>
          <w:shd w:val="clear" w:color="auto" w:fill="FFFFFF"/>
        </w:rPr>
        <w:t>前一周</w:t>
      </w:r>
      <w:r w:rsidR="006704CD">
        <w:rPr>
          <w:rFonts w:ascii="楷体" w:eastAsia="楷体" w:hAnsi="楷体"/>
          <w:color w:val="000000"/>
          <w:szCs w:val="21"/>
          <w:shd w:val="clear" w:color="auto" w:fill="FFFFFF"/>
        </w:rPr>
        <w:t>仅增加</w:t>
      </w:r>
      <w:r w:rsidR="006704CD">
        <w:rPr>
          <w:rFonts w:ascii="楷体" w:eastAsia="楷体" w:hAnsi="楷体" w:hint="eastAsia"/>
          <w:color w:val="000000"/>
          <w:szCs w:val="21"/>
          <w:shd w:val="clear" w:color="auto" w:fill="FFFFFF"/>
        </w:rPr>
        <w:t>9万吨</w:t>
      </w:r>
      <w:r w:rsidR="006704CD">
        <w:rPr>
          <w:rFonts w:ascii="楷体" w:eastAsia="楷体" w:hAnsi="楷体"/>
          <w:color w:val="000000"/>
          <w:szCs w:val="21"/>
          <w:shd w:val="clear" w:color="auto" w:fill="FFFFFF"/>
        </w:rPr>
        <w:t>，远低于往年同期水平。</w:t>
      </w:r>
      <w:r w:rsidR="00D93053">
        <w:rPr>
          <w:rFonts w:ascii="楷体" w:eastAsia="楷体" w:hAnsi="楷体" w:hint="eastAsia"/>
          <w:color w:val="000000"/>
          <w:szCs w:val="21"/>
          <w:shd w:val="clear" w:color="auto" w:fill="FFFFFF"/>
        </w:rPr>
        <w:t>11,12月</w:t>
      </w:r>
      <w:r w:rsidR="00D93053">
        <w:rPr>
          <w:rFonts w:ascii="楷体" w:eastAsia="楷体" w:hAnsi="楷体"/>
          <w:color w:val="000000"/>
          <w:szCs w:val="21"/>
          <w:shd w:val="clear" w:color="auto" w:fill="FFFFFF"/>
        </w:rPr>
        <w:t>为传统的钢材需求淡季</w:t>
      </w:r>
      <w:r w:rsidR="003B45B6">
        <w:rPr>
          <w:rFonts w:ascii="楷体" w:eastAsia="楷体" w:hAnsi="楷体" w:hint="eastAsia"/>
          <w:color w:val="000000"/>
          <w:szCs w:val="21"/>
          <w:shd w:val="clear" w:color="auto" w:fill="FFFFFF"/>
        </w:rPr>
        <w:t>，</w:t>
      </w:r>
      <w:r w:rsidR="003B45B6">
        <w:rPr>
          <w:rFonts w:ascii="楷体" w:eastAsia="楷体" w:hAnsi="楷体"/>
          <w:color w:val="000000"/>
          <w:szCs w:val="21"/>
          <w:shd w:val="clear" w:color="auto" w:fill="FFFFFF"/>
        </w:rPr>
        <w:t>需求向下，成</w:t>
      </w:r>
      <w:r w:rsidR="003B45B6">
        <w:rPr>
          <w:rFonts w:ascii="楷体" w:eastAsia="楷体" w:hAnsi="楷体" w:hint="eastAsia"/>
          <w:color w:val="000000"/>
          <w:szCs w:val="21"/>
          <w:shd w:val="clear" w:color="auto" w:fill="FFFFFF"/>
        </w:rPr>
        <w:t>品</w:t>
      </w:r>
      <w:r w:rsidR="003B45B6">
        <w:rPr>
          <w:rFonts w:ascii="楷体" w:eastAsia="楷体" w:hAnsi="楷体"/>
          <w:color w:val="000000"/>
          <w:szCs w:val="21"/>
          <w:shd w:val="clear" w:color="auto" w:fill="FFFFFF"/>
        </w:rPr>
        <w:t>材库存增加，钢材价格弱势，将进一步挤压</w:t>
      </w:r>
      <w:r w:rsidR="003B45B6">
        <w:rPr>
          <w:rFonts w:ascii="楷体" w:eastAsia="楷体" w:hAnsi="楷体" w:hint="eastAsia"/>
          <w:color w:val="000000"/>
          <w:szCs w:val="21"/>
          <w:shd w:val="clear" w:color="auto" w:fill="FFFFFF"/>
        </w:rPr>
        <w:t>钢厂</w:t>
      </w:r>
      <w:r w:rsidR="003B45B6">
        <w:rPr>
          <w:rFonts w:ascii="楷体" w:eastAsia="楷体" w:hAnsi="楷体"/>
          <w:color w:val="000000"/>
          <w:szCs w:val="21"/>
          <w:shd w:val="clear" w:color="auto" w:fill="FFFFFF"/>
        </w:rPr>
        <w:t>利润，加之对</w:t>
      </w:r>
      <w:r w:rsidR="003B45B6">
        <w:rPr>
          <w:rFonts w:ascii="楷体" w:eastAsia="楷体" w:hAnsi="楷体" w:hint="eastAsia"/>
          <w:color w:val="000000"/>
          <w:szCs w:val="21"/>
          <w:shd w:val="clear" w:color="auto" w:fill="FFFFFF"/>
        </w:rPr>
        <w:t>整个</w:t>
      </w:r>
      <w:r w:rsidR="003B45B6">
        <w:rPr>
          <w:rFonts w:ascii="楷体" w:eastAsia="楷体" w:hAnsi="楷体"/>
          <w:color w:val="000000"/>
          <w:szCs w:val="21"/>
          <w:shd w:val="clear" w:color="auto" w:fill="FFFFFF"/>
        </w:rPr>
        <w:t>行业中长期的悲观</w:t>
      </w:r>
      <w:r w:rsidR="003B45B6">
        <w:rPr>
          <w:rFonts w:ascii="楷体" w:eastAsia="楷体" w:hAnsi="楷体" w:hint="eastAsia"/>
          <w:color w:val="000000"/>
          <w:szCs w:val="21"/>
          <w:shd w:val="clear" w:color="auto" w:fill="FFFFFF"/>
        </w:rPr>
        <w:t>预期，</w:t>
      </w:r>
      <w:r w:rsidR="003B45B6">
        <w:rPr>
          <w:rFonts w:ascii="楷体" w:eastAsia="楷体" w:hAnsi="楷体"/>
          <w:color w:val="000000"/>
          <w:szCs w:val="21"/>
          <w:shd w:val="clear" w:color="auto" w:fill="FFFFFF"/>
        </w:rPr>
        <w:t>后期钢厂煤焦库存大幅增加的可能性不大。</w:t>
      </w:r>
    </w:p>
    <w:p w:rsidR="00991F44" w:rsidRPr="007C1495" w:rsidRDefault="00991F44" w:rsidP="009646A5">
      <w:pPr>
        <w:pStyle w:val="ad"/>
        <w:rPr>
          <w:rFonts w:ascii="楷体" w:eastAsia="楷体" w:hAnsi="楷体" w:hint="eastAsia"/>
          <w:b/>
        </w:rPr>
      </w:pPr>
      <w:bookmarkStart w:id="15" w:name="_Toc435109825"/>
      <w:r w:rsidRPr="007C1495">
        <w:rPr>
          <w:rFonts w:ascii="楷体" w:eastAsia="楷体" w:hAnsi="楷体" w:hint="eastAsia"/>
          <w:b/>
        </w:rPr>
        <w:t xml:space="preserve">图表 </w:t>
      </w:r>
      <w:r w:rsidRPr="007C1495">
        <w:rPr>
          <w:rFonts w:ascii="楷体" w:eastAsia="楷体" w:hAnsi="楷体"/>
          <w:b/>
        </w:rPr>
        <w:fldChar w:fldCharType="begin"/>
      </w:r>
      <w:r w:rsidRPr="007C1495">
        <w:rPr>
          <w:rFonts w:ascii="楷体" w:eastAsia="楷体" w:hAnsi="楷体"/>
          <w:b/>
        </w:rPr>
        <w:instrText xml:space="preserve"> </w:instrText>
      </w:r>
      <w:r w:rsidRPr="007C1495">
        <w:rPr>
          <w:rFonts w:ascii="楷体" w:eastAsia="楷体" w:hAnsi="楷体" w:hint="eastAsia"/>
          <w:b/>
        </w:rPr>
        <w:instrText>SEQ 图表 \* ARABIC</w:instrText>
      </w:r>
      <w:r w:rsidRPr="007C1495">
        <w:rPr>
          <w:rFonts w:ascii="楷体" w:eastAsia="楷体" w:hAnsi="楷体"/>
          <w:b/>
        </w:rPr>
        <w:instrText xml:space="preserve"> </w:instrText>
      </w:r>
      <w:r w:rsidRPr="007C1495">
        <w:rPr>
          <w:rFonts w:ascii="楷体" w:eastAsia="楷体" w:hAnsi="楷体"/>
          <w:b/>
        </w:rPr>
        <w:fldChar w:fldCharType="separate"/>
      </w:r>
      <w:r w:rsidR="009646A5" w:rsidRPr="007C1495">
        <w:rPr>
          <w:rFonts w:ascii="楷体" w:eastAsia="楷体" w:hAnsi="楷体"/>
          <w:b/>
        </w:rPr>
        <w:t>12</w:t>
      </w:r>
      <w:r w:rsidRPr="007C1495">
        <w:rPr>
          <w:rFonts w:ascii="楷体" w:eastAsia="楷体" w:hAnsi="楷体"/>
          <w:b/>
        </w:rPr>
        <w:fldChar w:fldCharType="end"/>
      </w:r>
      <w:r w:rsidR="009646A5" w:rsidRPr="007C1495">
        <w:rPr>
          <w:rFonts w:ascii="楷体" w:eastAsia="楷体" w:hAnsi="楷体"/>
          <w:b/>
        </w:rPr>
        <w:t xml:space="preserve"> </w:t>
      </w:r>
      <w:r w:rsidR="009646A5" w:rsidRPr="007C1495">
        <w:rPr>
          <w:rFonts w:ascii="楷体" w:eastAsia="楷体" w:hAnsi="楷体" w:hint="eastAsia"/>
          <w:b/>
        </w:rPr>
        <w:t>大中型</w:t>
      </w:r>
      <w:r w:rsidR="009646A5" w:rsidRPr="007C1495">
        <w:rPr>
          <w:rFonts w:ascii="楷体" w:eastAsia="楷体" w:hAnsi="楷体"/>
          <w:b/>
        </w:rPr>
        <w:t>钢厂焦煤及焦炭平均库存天数</w:t>
      </w:r>
      <w:r w:rsidR="009646A5" w:rsidRPr="007C1495">
        <w:rPr>
          <w:rFonts w:ascii="楷体" w:eastAsia="楷体" w:hAnsi="楷体" w:hint="eastAsia"/>
          <w:b/>
        </w:rPr>
        <w:t xml:space="preserve">            图表 </w:t>
      </w:r>
      <w:r w:rsidR="009646A5" w:rsidRPr="007C1495">
        <w:rPr>
          <w:rFonts w:ascii="楷体" w:eastAsia="楷体" w:hAnsi="楷体"/>
          <w:b/>
        </w:rPr>
        <w:fldChar w:fldCharType="begin"/>
      </w:r>
      <w:r w:rsidR="009646A5" w:rsidRPr="007C1495">
        <w:rPr>
          <w:rFonts w:ascii="楷体" w:eastAsia="楷体" w:hAnsi="楷体"/>
          <w:b/>
        </w:rPr>
        <w:instrText xml:space="preserve"> </w:instrText>
      </w:r>
      <w:r w:rsidR="009646A5" w:rsidRPr="007C1495">
        <w:rPr>
          <w:rFonts w:ascii="楷体" w:eastAsia="楷体" w:hAnsi="楷体" w:hint="eastAsia"/>
          <w:b/>
        </w:rPr>
        <w:instrText>SEQ 图表 \* ARABIC</w:instrText>
      </w:r>
      <w:r w:rsidR="009646A5" w:rsidRPr="007C1495">
        <w:rPr>
          <w:rFonts w:ascii="楷体" w:eastAsia="楷体" w:hAnsi="楷体"/>
          <w:b/>
        </w:rPr>
        <w:instrText xml:space="preserve"> </w:instrText>
      </w:r>
      <w:r w:rsidR="009646A5" w:rsidRPr="007C1495">
        <w:rPr>
          <w:rFonts w:ascii="楷体" w:eastAsia="楷体" w:hAnsi="楷体"/>
          <w:b/>
        </w:rPr>
        <w:fldChar w:fldCharType="separate"/>
      </w:r>
      <w:r w:rsidR="009646A5" w:rsidRPr="007C1495">
        <w:rPr>
          <w:rFonts w:ascii="楷体" w:eastAsia="楷体" w:hAnsi="楷体"/>
          <w:b/>
        </w:rPr>
        <w:t>13</w:t>
      </w:r>
      <w:r w:rsidR="009646A5" w:rsidRPr="007C1495">
        <w:rPr>
          <w:rFonts w:ascii="楷体" w:eastAsia="楷体" w:hAnsi="楷体"/>
          <w:b/>
        </w:rPr>
        <w:fldChar w:fldCharType="end"/>
      </w:r>
      <w:r w:rsidR="009646A5" w:rsidRPr="007C1495">
        <w:rPr>
          <w:rFonts w:ascii="楷体" w:eastAsia="楷体" w:hAnsi="楷体"/>
          <w:b/>
        </w:rPr>
        <w:t xml:space="preserve"> </w:t>
      </w:r>
      <w:r w:rsidR="009646A5" w:rsidRPr="007C1495">
        <w:rPr>
          <w:rFonts w:ascii="楷体" w:eastAsia="楷体" w:hAnsi="楷体" w:hint="eastAsia"/>
          <w:b/>
        </w:rPr>
        <w:t>钢厂及焦化厂焦煤</w:t>
      </w:r>
      <w:r w:rsidR="009646A5" w:rsidRPr="007C1495">
        <w:rPr>
          <w:rFonts w:ascii="楷体" w:eastAsia="楷体" w:hAnsi="楷体"/>
          <w:b/>
        </w:rPr>
        <w:t>库存变化</w:t>
      </w:r>
      <w:bookmarkEnd w:id="15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3"/>
        <w:gridCol w:w="222"/>
        <w:gridCol w:w="5233"/>
      </w:tblGrid>
      <w:tr w:rsidR="00991F44" w:rsidTr="009646A5">
        <w:trPr>
          <w:trHeight w:val="2835"/>
        </w:trPr>
        <w:tc>
          <w:tcPr>
            <w:tcW w:w="4853" w:type="dxa"/>
            <w:tcBorders>
              <w:left w:val="nil"/>
              <w:right w:val="nil"/>
            </w:tcBorders>
          </w:tcPr>
          <w:p w:rsidR="00991F44" w:rsidRDefault="00991F44" w:rsidP="007250DC">
            <w:pPr>
              <w:spacing w:beforeLines="50" w:before="156" w:afterLines="50" w:after="156"/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2ADDB44" wp14:editId="6210C234">
                  <wp:extent cx="3019425" cy="2266950"/>
                  <wp:effectExtent l="0" t="0" r="0" b="0"/>
                  <wp:docPr id="6" name="图表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991F44" w:rsidRDefault="00991F44" w:rsidP="007250DC">
            <w:pPr>
              <w:spacing w:beforeLines="50" w:before="156" w:afterLines="50" w:after="156"/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3" w:type="dxa"/>
            <w:tcBorders>
              <w:left w:val="nil"/>
              <w:right w:val="nil"/>
            </w:tcBorders>
          </w:tcPr>
          <w:p w:rsidR="00991F44" w:rsidRDefault="00991F44" w:rsidP="007250DC">
            <w:pPr>
              <w:spacing w:beforeLines="50" w:before="156" w:afterLines="50" w:after="156"/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ABA1273" wp14:editId="1D86871F">
                  <wp:extent cx="3267075" cy="2257425"/>
                  <wp:effectExtent l="0" t="0" r="0" b="0"/>
                  <wp:docPr id="12" name="图表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:rsidR="00991F44" w:rsidRPr="009B33DD" w:rsidRDefault="009646A5" w:rsidP="007250DC">
      <w:pPr>
        <w:spacing w:beforeLines="50" w:before="156" w:afterLines="50" w:after="156"/>
        <w:rPr>
          <w:rFonts w:ascii="楷体" w:eastAsia="楷体" w:hAnsi="楷体" w:cs="宋体" w:hint="eastAsia"/>
          <w:b/>
          <w:color w:val="000000"/>
          <w:kern w:val="0"/>
          <w:sz w:val="18"/>
          <w:szCs w:val="18"/>
        </w:rPr>
      </w:pPr>
      <w:r w:rsidRPr="009B33DD">
        <w:rPr>
          <w:rFonts w:ascii="楷体" w:eastAsia="楷体" w:hAnsi="楷体" w:cs="宋体" w:hint="eastAsia"/>
          <w:b/>
          <w:color w:val="000000"/>
          <w:kern w:val="0"/>
          <w:sz w:val="18"/>
          <w:szCs w:val="18"/>
        </w:rPr>
        <w:t>资料</w:t>
      </w:r>
      <w:r w:rsidRPr="009B33DD">
        <w:rPr>
          <w:rFonts w:ascii="楷体" w:eastAsia="楷体" w:hAnsi="楷体" w:cs="宋体"/>
          <w:b/>
          <w:color w:val="000000"/>
          <w:kern w:val="0"/>
          <w:sz w:val="18"/>
          <w:szCs w:val="18"/>
        </w:rPr>
        <w:t>来源：</w:t>
      </w:r>
      <w:r w:rsidRPr="009B33DD">
        <w:rPr>
          <w:rFonts w:ascii="楷体" w:eastAsia="楷体" w:hAnsi="楷体" w:cs="宋体" w:hint="eastAsia"/>
          <w:b/>
          <w:color w:val="000000"/>
          <w:kern w:val="0"/>
          <w:sz w:val="18"/>
          <w:szCs w:val="18"/>
        </w:rPr>
        <w:t>Wind,中投</w:t>
      </w:r>
      <w:r w:rsidRPr="009B33DD">
        <w:rPr>
          <w:rFonts w:ascii="楷体" w:eastAsia="楷体" w:hAnsi="楷体" w:cs="宋体"/>
          <w:b/>
          <w:color w:val="000000"/>
          <w:kern w:val="0"/>
          <w:sz w:val="18"/>
          <w:szCs w:val="18"/>
        </w:rPr>
        <w:t>期货研究所</w:t>
      </w:r>
    </w:p>
    <w:p w:rsidR="00E75BF2" w:rsidRPr="00261661" w:rsidRDefault="001A252C" w:rsidP="00E75BF2">
      <w:pPr>
        <w:pStyle w:val="1"/>
        <w:rPr>
          <w:rFonts w:ascii="楷体" w:eastAsia="楷体" w:hAnsi="楷体"/>
        </w:rPr>
      </w:pPr>
      <w:r w:rsidRPr="00261661">
        <w:rPr>
          <w:rFonts w:ascii="楷体" w:eastAsia="楷体" w:hAnsi="楷体" w:hint="eastAsia"/>
        </w:rPr>
        <w:t xml:space="preserve">          </w:t>
      </w:r>
      <w:r w:rsidRPr="003620EE">
        <w:rPr>
          <w:rFonts w:ascii="楷体" w:eastAsia="楷体" w:hAnsi="楷体" w:hint="eastAsia"/>
          <w:sz w:val="48"/>
        </w:rPr>
        <w:t xml:space="preserve">  </w:t>
      </w:r>
      <w:bookmarkStart w:id="16" w:name="_Toc435109672"/>
      <w:r w:rsidR="003B45B6">
        <w:rPr>
          <w:rFonts w:ascii="楷体" w:eastAsia="楷体" w:hAnsi="楷体" w:cs="Arial"/>
          <w:color w:val="002060"/>
          <w:sz w:val="28"/>
          <w:szCs w:val="24"/>
        </w:rPr>
        <w:t>6</w:t>
      </w:r>
      <w:r w:rsidRPr="003620EE">
        <w:rPr>
          <w:rFonts w:ascii="楷体" w:eastAsia="楷体" w:hAnsi="楷体" w:cs="Arial" w:hint="eastAsia"/>
          <w:color w:val="002060"/>
          <w:sz w:val="28"/>
          <w:szCs w:val="24"/>
        </w:rPr>
        <w:t>、</w:t>
      </w:r>
      <w:r w:rsidR="00E84478" w:rsidRPr="003620EE">
        <w:rPr>
          <w:rFonts w:ascii="楷体" w:eastAsia="楷体" w:hAnsi="楷体" w:cs="Arial" w:hint="eastAsia"/>
          <w:color w:val="002060"/>
          <w:sz w:val="28"/>
          <w:szCs w:val="24"/>
        </w:rPr>
        <w:t>总结及</w:t>
      </w:r>
      <w:r w:rsidR="00E84478" w:rsidRPr="003620EE">
        <w:rPr>
          <w:rFonts w:ascii="楷体" w:eastAsia="楷体" w:hAnsi="楷体" w:cs="Arial"/>
          <w:color w:val="002060"/>
          <w:sz w:val="28"/>
          <w:szCs w:val="24"/>
        </w:rPr>
        <w:t>交易策略</w:t>
      </w:r>
      <w:bookmarkEnd w:id="16"/>
    </w:p>
    <w:p w:rsidR="00A23D5E" w:rsidRDefault="00F52A5F" w:rsidP="00DB1A2A">
      <w:pPr>
        <w:spacing w:beforeLines="50" w:before="156" w:afterLines="50" w:after="156"/>
        <w:ind w:leftChars="1250" w:left="2625" w:firstLineChars="200" w:firstLine="420"/>
        <w:rPr>
          <w:rFonts w:ascii="楷体" w:eastAsia="楷体" w:hAnsi="楷体" w:hint="eastAsia"/>
          <w:color w:val="000000"/>
          <w:szCs w:val="21"/>
          <w:shd w:val="clear" w:color="auto" w:fill="FFFFFF"/>
        </w:rPr>
      </w:pPr>
      <w:r w:rsidRPr="00261661">
        <w:rPr>
          <w:rFonts w:ascii="楷体" w:eastAsia="楷体" w:hAnsi="楷体" w:cs="宋体" w:hint="eastAsia"/>
          <w:color w:val="000000"/>
          <w:kern w:val="0"/>
          <w:szCs w:val="21"/>
        </w:rPr>
        <w:t>综上</w:t>
      </w:r>
      <w:r w:rsidRPr="00261661">
        <w:rPr>
          <w:rFonts w:ascii="楷体" w:eastAsia="楷体" w:hAnsi="楷体" w:cs="宋体"/>
          <w:color w:val="000000"/>
          <w:kern w:val="0"/>
          <w:szCs w:val="21"/>
        </w:rPr>
        <w:t>所述，</w:t>
      </w:r>
      <w:r w:rsidR="003E0215">
        <w:rPr>
          <w:rFonts w:ascii="楷体" w:eastAsia="楷体" w:hAnsi="楷体" w:hint="eastAsia"/>
        </w:rPr>
        <w:t>下游</w:t>
      </w:r>
      <w:proofErr w:type="gramStart"/>
      <w:r w:rsidR="003E0215">
        <w:rPr>
          <w:rFonts w:ascii="楷体" w:eastAsia="楷体" w:hAnsi="楷体"/>
        </w:rPr>
        <w:t>焦钢企业</w:t>
      </w:r>
      <w:proofErr w:type="gramEnd"/>
      <w:r w:rsidR="003E0215">
        <w:rPr>
          <w:rFonts w:ascii="楷体" w:eastAsia="楷体" w:hAnsi="楷体"/>
        </w:rPr>
        <w:t>亏损严重，</w:t>
      </w:r>
      <w:r w:rsidR="003E0215">
        <w:rPr>
          <w:rFonts w:ascii="楷体" w:eastAsia="楷体" w:hAnsi="楷体" w:hint="eastAsia"/>
        </w:rPr>
        <w:t>不断</w:t>
      </w:r>
      <w:r w:rsidR="003E0215">
        <w:rPr>
          <w:rFonts w:ascii="楷体" w:eastAsia="楷体" w:hAnsi="楷体"/>
        </w:rPr>
        <w:t>打压焦煤</w:t>
      </w:r>
      <w:r w:rsidR="003E0215">
        <w:rPr>
          <w:rFonts w:ascii="楷体" w:eastAsia="楷体" w:hAnsi="楷体" w:hint="eastAsia"/>
        </w:rPr>
        <w:t>价格</w:t>
      </w:r>
      <w:r w:rsidR="003E0215">
        <w:rPr>
          <w:rFonts w:ascii="楷体" w:eastAsia="楷体" w:hAnsi="楷体"/>
        </w:rPr>
        <w:t>，导致</w:t>
      </w:r>
      <w:r w:rsidR="003E0215">
        <w:rPr>
          <w:rFonts w:ascii="楷体" w:eastAsia="楷体" w:hAnsi="楷体" w:hint="eastAsia"/>
        </w:rPr>
        <w:t>山西地区</w:t>
      </w:r>
      <w:r w:rsidR="003E0215">
        <w:rPr>
          <w:rFonts w:ascii="楷体" w:eastAsia="楷体" w:hAnsi="楷体"/>
        </w:rPr>
        <w:t>洗煤厂</w:t>
      </w:r>
      <w:r w:rsidR="003E0215">
        <w:rPr>
          <w:rFonts w:ascii="楷体" w:eastAsia="楷体" w:hAnsi="楷体" w:hint="eastAsia"/>
        </w:rPr>
        <w:lastRenderedPageBreak/>
        <w:t>陆续</w:t>
      </w:r>
      <w:r w:rsidR="003E0215">
        <w:rPr>
          <w:rFonts w:ascii="楷体" w:eastAsia="楷体" w:hAnsi="楷体"/>
        </w:rPr>
        <w:t>开始亏损，开工率持续</w:t>
      </w:r>
      <w:r w:rsidR="003E0215">
        <w:rPr>
          <w:rFonts w:ascii="楷体" w:eastAsia="楷体" w:hAnsi="楷体" w:hint="eastAsia"/>
        </w:rPr>
        <w:t>走低，</w:t>
      </w:r>
      <w:r w:rsidR="003E0215">
        <w:rPr>
          <w:rFonts w:ascii="楷体" w:eastAsia="楷体" w:hAnsi="楷体"/>
        </w:rPr>
        <w:t>且短期内再度恢复生产可能性不大</w:t>
      </w:r>
      <w:r w:rsidR="003E0215">
        <w:rPr>
          <w:rFonts w:ascii="楷体" w:eastAsia="楷体" w:hAnsi="楷体" w:hint="eastAsia"/>
        </w:rPr>
        <w:t>，</w:t>
      </w:r>
      <w:r w:rsidR="003E0215">
        <w:rPr>
          <w:rFonts w:ascii="楷体" w:eastAsia="楷体" w:hAnsi="楷体"/>
        </w:rPr>
        <w:t>加之四季度</w:t>
      </w:r>
      <w:proofErr w:type="gramStart"/>
      <w:r w:rsidR="003E0215">
        <w:rPr>
          <w:rFonts w:ascii="楷体" w:eastAsia="楷体" w:hAnsi="楷体"/>
        </w:rPr>
        <w:t>限产治超</w:t>
      </w:r>
      <w:r w:rsidR="003E0215">
        <w:rPr>
          <w:rFonts w:ascii="楷体" w:eastAsia="楷体" w:hAnsi="楷体" w:hint="eastAsia"/>
        </w:rPr>
        <w:t>政策</w:t>
      </w:r>
      <w:proofErr w:type="gramEnd"/>
      <w:r w:rsidR="003E0215">
        <w:rPr>
          <w:rFonts w:ascii="楷体" w:eastAsia="楷体" w:hAnsi="楷体"/>
        </w:rPr>
        <w:t>力度不减，</w:t>
      </w:r>
      <w:r w:rsidR="003E0215">
        <w:rPr>
          <w:rFonts w:ascii="楷体" w:eastAsia="楷体" w:hAnsi="楷体" w:hint="eastAsia"/>
        </w:rPr>
        <w:t>预计国内</w:t>
      </w:r>
      <w:r w:rsidR="003E0215">
        <w:rPr>
          <w:rFonts w:ascii="楷体" w:eastAsia="楷体" w:hAnsi="楷体"/>
        </w:rPr>
        <w:t>炼焦煤产量仍将延续下滑态势</w:t>
      </w:r>
      <w:r w:rsidR="003E0215">
        <w:rPr>
          <w:rFonts w:ascii="楷体" w:eastAsia="楷体" w:hAnsi="楷体" w:hint="eastAsia"/>
        </w:rPr>
        <w:t>。焦煤</w:t>
      </w:r>
      <w:r w:rsidR="003E0215">
        <w:rPr>
          <w:rFonts w:ascii="楷体" w:eastAsia="楷体" w:hAnsi="楷体"/>
        </w:rPr>
        <w:t>进口量连续两个月环比回落</w:t>
      </w:r>
      <w:r w:rsidR="003E0215">
        <w:rPr>
          <w:rFonts w:ascii="楷体" w:eastAsia="楷体" w:hAnsi="楷体" w:hint="eastAsia"/>
        </w:rPr>
        <w:t>，需求</w:t>
      </w:r>
      <w:r w:rsidR="003E0215">
        <w:rPr>
          <w:rFonts w:ascii="楷体" w:eastAsia="楷体" w:hAnsi="楷体"/>
        </w:rPr>
        <w:t>疲弱，</w:t>
      </w:r>
      <w:r w:rsidR="003E0215">
        <w:rPr>
          <w:rFonts w:ascii="楷体" w:eastAsia="楷体" w:hAnsi="楷体" w:hint="eastAsia"/>
        </w:rPr>
        <w:t>3</w:t>
      </w:r>
      <w:r w:rsidR="003E0215">
        <w:rPr>
          <w:rFonts w:ascii="楷体" w:eastAsia="楷体" w:hAnsi="楷体"/>
        </w:rPr>
        <w:t>%进口关税年底前将继续执行，</w:t>
      </w:r>
      <w:r w:rsidR="003E0215">
        <w:rPr>
          <w:rFonts w:ascii="楷体" w:eastAsia="楷体" w:hAnsi="楷体" w:hint="eastAsia"/>
        </w:rPr>
        <w:t>11,12月焦煤</w:t>
      </w:r>
      <w:r w:rsidR="003E0215">
        <w:rPr>
          <w:rFonts w:ascii="楷体" w:eastAsia="楷体" w:hAnsi="楷体"/>
        </w:rPr>
        <w:t>进口将延续低位</w:t>
      </w:r>
      <w:r w:rsidR="003E0215">
        <w:rPr>
          <w:rFonts w:ascii="楷体" w:eastAsia="楷体" w:hAnsi="楷体" w:hint="eastAsia"/>
        </w:rPr>
        <w:t>；明年1月</w:t>
      </w:r>
      <w:r w:rsidR="003E0215">
        <w:rPr>
          <w:rFonts w:ascii="楷体" w:eastAsia="楷体" w:hAnsi="楷体"/>
        </w:rPr>
        <w:t>进口关税取消后，焦煤进口量将有所恢复。</w:t>
      </w:r>
      <w:r w:rsidR="00413245">
        <w:rPr>
          <w:rFonts w:ascii="楷体" w:eastAsia="楷体" w:hAnsi="楷体" w:hint="eastAsia"/>
        </w:rPr>
        <w:t>焦炭</w:t>
      </w:r>
      <w:r w:rsidR="00413245">
        <w:rPr>
          <w:rFonts w:ascii="楷体" w:eastAsia="楷体" w:hAnsi="楷体"/>
        </w:rPr>
        <w:t>供应压力大于焦煤，</w:t>
      </w:r>
      <w:r w:rsidR="00413245">
        <w:rPr>
          <w:rFonts w:ascii="楷体" w:eastAsia="楷体" w:hAnsi="楷体" w:hint="eastAsia"/>
        </w:rPr>
        <w:t>9月</w:t>
      </w:r>
      <w:r w:rsidR="00413245">
        <w:rPr>
          <w:rFonts w:ascii="楷体" w:eastAsia="楷体" w:hAnsi="楷体"/>
        </w:rPr>
        <w:t>下旬之后，</w:t>
      </w:r>
      <w:r w:rsidR="00413245">
        <w:rPr>
          <w:rFonts w:ascii="楷体" w:eastAsia="楷体" w:hAnsi="楷体" w:hint="eastAsia"/>
        </w:rPr>
        <w:t>焦化厂</w:t>
      </w:r>
      <w:r w:rsidR="00413245">
        <w:rPr>
          <w:rFonts w:ascii="楷体" w:eastAsia="楷体" w:hAnsi="楷体"/>
        </w:rPr>
        <w:t>盈利有所恢复，开工率随之触底回升，</w:t>
      </w:r>
      <w:r w:rsidR="00413245">
        <w:rPr>
          <w:rFonts w:ascii="楷体" w:eastAsia="楷体" w:hAnsi="楷体" w:hint="eastAsia"/>
        </w:rPr>
        <w:t>且</w:t>
      </w:r>
      <w:r w:rsidR="00413245">
        <w:rPr>
          <w:rFonts w:ascii="楷体" w:eastAsia="楷体" w:hAnsi="楷体" w:hint="eastAsia"/>
          <w:color w:val="000000"/>
          <w:szCs w:val="21"/>
          <w:shd w:val="clear" w:color="auto" w:fill="FFFFFF"/>
        </w:rPr>
        <w:t>11,12月</w:t>
      </w:r>
      <w:r w:rsidR="00413245">
        <w:rPr>
          <w:rFonts w:ascii="楷体" w:eastAsia="楷体" w:hAnsi="楷体"/>
          <w:color w:val="000000"/>
          <w:szCs w:val="21"/>
          <w:shd w:val="clear" w:color="auto" w:fill="FFFFFF"/>
        </w:rPr>
        <w:t>为北方的供暖季节，为保证焦炉</w:t>
      </w:r>
      <w:r w:rsidR="00413245">
        <w:rPr>
          <w:rFonts w:ascii="楷体" w:eastAsia="楷体" w:hAnsi="楷体" w:hint="eastAsia"/>
          <w:color w:val="000000"/>
          <w:szCs w:val="21"/>
          <w:shd w:val="clear" w:color="auto" w:fill="FFFFFF"/>
        </w:rPr>
        <w:t>煤气</w:t>
      </w:r>
      <w:r w:rsidR="00413245">
        <w:rPr>
          <w:rFonts w:ascii="楷体" w:eastAsia="楷体" w:hAnsi="楷体"/>
          <w:color w:val="000000"/>
          <w:szCs w:val="21"/>
          <w:shd w:val="clear" w:color="auto" w:fill="FFFFFF"/>
        </w:rPr>
        <w:t>的供应，</w:t>
      </w:r>
      <w:r w:rsidR="00413245">
        <w:rPr>
          <w:rFonts w:ascii="楷体" w:eastAsia="楷体" w:hAnsi="楷体" w:hint="eastAsia"/>
          <w:color w:val="000000"/>
          <w:szCs w:val="21"/>
          <w:shd w:val="clear" w:color="auto" w:fill="FFFFFF"/>
        </w:rPr>
        <w:t>焦化</w:t>
      </w:r>
      <w:r w:rsidR="00413245">
        <w:rPr>
          <w:rFonts w:ascii="楷体" w:eastAsia="楷体" w:hAnsi="楷体"/>
          <w:color w:val="000000"/>
          <w:szCs w:val="21"/>
          <w:shd w:val="clear" w:color="auto" w:fill="FFFFFF"/>
        </w:rPr>
        <w:t>厂开工率也会保持</w:t>
      </w:r>
      <w:r w:rsidR="00413245">
        <w:rPr>
          <w:rFonts w:ascii="楷体" w:eastAsia="楷体" w:hAnsi="楷体" w:hint="eastAsia"/>
          <w:color w:val="000000"/>
          <w:szCs w:val="21"/>
          <w:shd w:val="clear" w:color="auto" w:fill="FFFFFF"/>
        </w:rPr>
        <w:t>在</w:t>
      </w:r>
      <w:r w:rsidR="00413245">
        <w:rPr>
          <w:rFonts w:ascii="楷体" w:eastAsia="楷体" w:hAnsi="楷体"/>
          <w:color w:val="000000"/>
          <w:szCs w:val="21"/>
          <w:shd w:val="clear" w:color="auto" w:fill="FFFFFF"/>
        </w:rPr>
        <w:t>较高水平之上</w:t>
      </w:r>
      <w:r w:rsidR="00413245">
        <w:rPr>
          <w:rFonts w:ascii="楷体" w:eastAsia="楷体" w:hAnsi="楷体" w:hint="eastAsia"/>
          <w:color w:val="000000"/>
          <w:szCs w:val="21"/>
          <w:shd w:val="clear" w:color="auto" w:fill="FFFFFF"/>
        </w:rPr>
        <w:t>。</w:t>
      </w:r>
      <w:r w:rsidR="00413245">
        <w:rPr>
          <w:rFonts w:ascii="楷体" w:eastAsia="楷体" w:hAnsi="楷体"/>
          <w:color w:val="000000"/>
          <w:szCs w:val="21"/>
          <w:shd w:val="clear" w:color="auto" w:fill="FFFFFF"/>
        </w:rPr>
        <w:t>需求</w:t>
      </w:r>
      <w:r w:rsidR="00413245">
        <w:rPr>
          <w:rFonts w:ascii="楷体" w:eastAsia="楷体" w:hAnsi="楷体" w:hint="eastAsia"/>
          <w:color w:val="000000"/>
          <w:szCs w:val="21"/>
          <w:shd w:val="clear" w:color="auto" w:fill="FFFFFF"/>
        </w:rPr>
        <w:t>方面</w:t>
      </w:r>
      <w:r w:rsidR="00413245">
        <w:rPr>
          <w:rFonts w:ascii="楷体" w:eastAsia="楷体" w:hAnsi="楷体"/>
          <w:color w:val="000000"/>
          <w:szCs w:val="21"/>
          <w:shd w:val="clear" w:color="auto" w:fill="FFFFFF"/>
        </w:rPr>
        <w:t>，</w:t>
      </w:r>
      <w:r w:rsidR="00413245">
        <w:rPr>
          <w:rFonts w:ascii="楷体" w:eastAsia="楷体" w:hAnsi="楷体" w:hint="eastAsia"/>
          <w:color w:val="000000"/>
          <w:szCs w:val="21"/>
          <w:shd w:val="clear" w:color="auto" w:fill="FFFFFF"/>
        </w:rPr>
        <w:t>11,12月</w:t>
      </w:r>
      <w:r w:rsidR="00413245">
        <w:rPr>
          <w:rFonts w:ascii="楷体" w:eastAsia="楷体" w:hAnsi="楷体"/>
          <w:color w:val="000000"/>
          <w:szCs w:val="21"/>
          <w:shd w:val="clear" w:color="auto" w:fill="FFFFFF"/>
        </w:rPr>
        <w:t>为传统的钢材需求淡季</w:t>
      </w:r>
      <w:r w:rsidR="00413245">
        <w:rPr>
          <w:rFonts w:ascii="楷体" w:eastAsia="楷体" w:hAnsi="楷体" w:hint="eastAsia"/>
          <w:color w:val="000000"/>
          <w:szCs w:val="21"/>
          <w:shd w:val="clear" w:color="auto" w:fill="FFFFFF"/>
        </w:rPr>
        <w:t>，</w:t>
      </w:r>
      <w:r w:rsidR="00413245">
        <w:rPr>
          <w:rFonts w:ascii="楷体" w:eastAsia="楷体" w:hAnsi="楷体"/>
          <w:color w:val="000000"/>
          <w:szCs w:val="21"/>
          <w:shd w:val="clear" w:color="auto" w:fill="FFFFFF"/>
        </w:rPr>
        <w:t>需求向下，成</w:t>
      </w:r>
      <w:r w:rsidR="00413245">
        <w:rPr>
          <w:rFonts w:ascii="楷体" w:eastAsia="楷体" w:hAnsi="楷体" w:hint="eastAsia"/>
          <w:color w:val="000000"/>
          <w:szCs w:val="21"/>
          <w:shd w:val="clear" w:color="auto" w:fill="FFFFFF"/>
        </w:rPr>
        <w:t>品</w:t>
      </w:r>
      <w:r w:rsidR="00413245">
        <w:rPr>
          <w:rFonts w:ascii="楷体" w:eastAsia="楷体" w:hAnsi="楷体"/>
          <w:color w:val="000000"/>
          <w:szCs w:val="21"/>
          <w:shd w:val="clear" w:color="auto" w:fill="FFFFFF"/>
        </w:rPr>
        <w:t>材库存增加，钢材价格弱势，将进一步挤压</w:t>
      </w:r>
      <w:r w:rsidR="00413245">
        <w:rPr>
          <w:rFonts w:ascii="楷体" w:eastAsia="楷体" w:hAnsi="楷体" w:hint="eastAsia"/>
          <w:color w:val="000000"/>
          <w:szCs w:val="21"/>
          <w:shd w:val="clear" w:color="auto" w:fill="FFFFFF"/>
        </w:rPr>
        <w:t>钢厂</w:t>
      </w:r>
      <w:r w:rsidR="00413245">
        <w:rPr>
          <w:rFonts w:ascii="楷体" w:eastAsia="楷体" w:hAnsi="楷体"/>
          <w:color w:val="000000"/>
          <w:szCs w:val="21"/>
          <w:shd w:val="clear" w:color="auto" w:fill="FFFFFF"/>
        </w:rPr>
        <w:t>利润，加之对</w:t>
      </w:r>
      <w:r w:rsidR="00413245">
        <w:rPr>
          <w:rFonts w:ascii="楷体" w:eastAsia="楷体" w:hAnsi="楷体" w:hint="eastAsia"/>
          <w:color w:val="000000"/>
          <w:szCs w:val="21"/>
          <w:shd w:val="clear" w:color="auto" w:fill="FFFFFF"/>
        </w:rPr>
        <w:t>整个</w:t>
      </w:r>
      <w:r w:rsidR="00413245">
        <w:rPr>
          <w:rFonts w:ascii="楷体" w:eastAsia="楷体" w:hAnsi="楷体"/>
          <w:color w:val="000000"/>
          <w:szCs w:val="21"/>
          <w:shd w:val="clear" w:color="auto" w:fill="FFFFFF"/>
        </w:rPr>
        <w:t>行业中长期的悲观</w:t>
      </w:r>
      <w:r w:rsidR="00413245">
        <w:rPr>
          <w:rFonts w:ascii="楷体" w:eastAsia="楷体" w:hAnsi="楷体" w:hint="eastAsia"/>
          <w:color w:val="000000"/>
          <w:szCs w:val="21"/>
          <w:shd w:val="clear" w:color="auto" w:fill="FFFFFF"/>
        </w:rPr>
        <w:t>预期</w:t>
      </w:r>
      <w:r w:rsidR="00413245">
        <w:rPr>
          <w:rFonts w:ascii="楷体" w:eastAsia="楷体" w:hAnsi="楷体" w:hint="eastAsia"/>
          <w:color w:val="000000"/>
          <w:szCs w:val="21"/>
          <w:shd w:val="clear" w:color="auto" w:fill="FFFFFF"/>
        </w:rPr>
        <w:t>，</w:t>
      </w:r>
      <w:r w:rsidR="00413245">
        <w:rPr>
          <w:rFonts w:ascii="楷体" w:eastAsia="楷体" w:hAnsi="楷体"/>
          <w:color w:val="000000"/>
          <w:szCs w:val="21"/>
          <w:shd w:val="clear" w:color="auto" w:fill="FFFFFF"/>
        </w:rPr>
        <w:t>焦煤焦炭需求端恶化的态势</w:t>
      </w:r>
      <w:r w:rsidR="00413245">
        <w:rPr>
          <w:rFonts w:ascii="楷体" w:eastAsia="楷体" w:hAnsi="楷体" w:hint="eastAsia"/>
          <w:color w:val="000000"/>
          <w:szCs w:val="21"/>
          <w:shd w:val="clear" w:color="auto" w:fill="FFFFFF"/>
        </w:rPr>
        <w:t>不会</w:t>
      </w:r>
      <w:r w:rsidR="00413245">
        <w:rPr>
          <w:rFonts w:ascii="楷体" w:eastAsia="楷体" w:hAnsi="楷体"/>
          <w:color w:val="000000"/>
          <w:szCs w:val="21"/>
          <w:shd w:val="clear" w:color="auto" w:fill="FFFFFF"/>
        </w:rPr>
        <w:t>有明显改变。</w:t>
      </w:r>
    </w:p>
    <w:p w:rsidR="00215834" w:rsidRDefault="00413245" w:rsidP="00DB1A2A">
      <w:pPr>
        <w:spacing w:beforeLines="50" w:before="156" w:afterLines="50" w:after="156"/>
        <w:ind w:leftChars="1250" w:left="2625" w:firstLineChars="200" w:firstLine="420"/>
        <w:rPr>
          <w:rFonts w:ascii="楷体" w:eastAsia="楷体" w:hAnsi="楷体" w:hint="eastAsia"/>
          <w:color w:val="000000"/>
          <w:szCs w:val="21"/>
          <w:shd w:val="clear" w:color="auto" w:fill="FFFFFF"/>
        </w:rPr>
      </w:pP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鉴于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煤焦基本面弱势格局</w:t>
      </w:r>
      <w:r w:rsidR="00197171">
        <w:rPr>
          <w:rFonts w:ascii="楷体" w:eastAsia="楷体" w:hAnsi="楷体" w:hint="eastAsia"/>
          <w:color w:val="000000"/>
          <w:szCs w:val="21"/>
          <w:shd w:val="clear" w:color="auto" w:fill="FFFFFF"/>
        </w:rPr>
        <w:t>未</w:t>
      </w:r>
      <w:r w:rsidR="00197171">
        <w:rPr>
          <w:rFonts w:ascii="楷体" w:eastAsia="楷体" w:hAnsi="楷体"/>
          <w:color w:val="000000"/>
          <w:szCs w:val="21"/>
          <w:shd w:val="clear" w:color="auto" w:fill="FFFFFF"/>
        </w:rPr>
        <w:t>变，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 xml:space="preserve"> </w:t>
      </w:r>
      <w:r w:rsidR="00197171">
        <w:rPr>
          <w:rFonts w:ascii="楷体" w:eastAsia="楷体" w:hAnsi="楷体" w:hint="eastAsia"/>
          <w:color w:val="000000"/>
          <w:szCs w:val="21"/>
          <w:shd w:val="clear" w:color="auto" w:fill="FFFFFF"/>
        </w:rPr>
        <w:t>故</w:t>
      </w:r>
      <w:r w:rsidR="00197171">
        <w:rPr>
          <w:rFonts w:ascii="楷体" w:eastAsia="楷体" w:hAnsi="楷体"/>
          <w:color w:val="000000"/>
          <w:szCs w:val="21"/>
          <w:shd w:val="clear" w:color="auto" w:fill="FFFFFF"/>
        </w:rPr>
        <w:t>操作策略上</w:t>
      </w:r>
      <w:r w:rsidR="00197171">
        <w:rPr>
          <w:rFonts w:ascii="楷体" w:eastAsia="楷体" w:hAnsi="楷体" w:hint="eastAsia"/>
          <w:color w:val="000000"/>
          <w:szCs w:val="21"/>
          <w:shd w:val="clear" w:color="auto" w:fill="FFFFFF"/>
        </w:rPr>
        <w:t>建议</w:t>
      </w:r>
      <w:r w:rsidR="00197171">
        <w:rPr>
          <w:rFonts w:ascii="楷体" w:eastAsia="楷体" w:hAnsi="楷体"/>
          <w:color w:val="000000"/>
          <w:szCs w:val="21"/>
          <w:shd w:val="clear" w:color="auto" w:fill="FFFFFF"/>
        </w:rPr>
        <w:t>以逢高抛空操作为主。焦炭</w:t>
      </w:r>
      <w:r w:rsidR="00197171">
        <w:rPr>
          <w:rFonts w:ascii="楷体" w:eastAsia="楷体" w:hAnsi="楷体" w:hint="eastAsia"/>
          <w:color w:val="000000"/>
          <w:szCs w:val="21"/>
          <w:shd w:val="clear" w:color="auto" w:fill="FFFFFF"/>
        </w:rPr>
        <w:t>1601合约在700</w:t>
      </w:r>
      <w:r w:rsidR="00197171">
        <w:rPr>
          <w:rFonts w:ascii="楷体" w:eastAsia="楷体" w:hAnsi="楷体"/>
          <w:color w:val="000000"/>
          <w:szCs w:val="21"/>
          <w:shd w:val="clear" w:color="auto" w:fill="FFFFFF"/>
        </w:rPr>
        <w:t>-720</w:t>
      </w:r>
      <w:r w:rsidR="00197171">
        <w:rPr>
          <w:rFonts w:ascii="楷体" w:eastAsia="楷体" w:hAnsi="楷体" w:hint="eastAsia"/>
          <w:color w:val="000000"/>
          <w:szCs w:val="21"/>
          <w:shd w:val="clear" w:color="auto" w:fill="FFFFFF"/>
        </w:rPr>
        <w:t>之间 ，1605合约</w:t>
      </w:r>
      <w:r w:rsidR="00197171">
        <w:rPr>
          <w:rFonts w:ascii="楷体" w:eastAsia="楷体" w:hAnsi="楷体"/>
          <w:color w:val="000000"/>
          <w:szCs w:val="21"/>
          <w:shd w:val="clear" w:color="auto" w:fill="FFFFFF"/>
        </w:rPr>
        <w:t>在690-710</w:t>
      </w:r>
      <w:r w:rsidR="00197171">
        <w:rPr>
          <w:rFonts w:ascii="楷体" w:eastAsia="楷体" w:hAnsi="楷体" w:hint="eastAsia"/>
          <w:color w:val="000000"/>
          <w:szCs w:val="21"/>
          <w:shd w:val="clear" w:color="auto" w:fill="FFFFFF"/>
        </w:rPr>
        <w:t>之间介入</w:t>
      </w:r>
      <w:r w:rsidR="00197171">
        <w:rPr>
          <w:rFonts w:ascii="楷体" w:eastAsia="楷体" w:hAnsi="楷体"/>
          <w:color w:val="000000"/>
          <w:szCs w:val="21"/>
          <w:shd w:val="clear" w:color="auto" w:fill="FFFFFF"/>
        </w:rPr>
        <w:t>空单；焦煤1601</w:t>
      </w:r>
      <w:r w:rsidR="00197171">
        <w:rPr>
          <w:rFonts w:ascii="楷体" w:eastAsia="楷体" w:hAnsi="楷体" w:hint="eastAsia"/>
          <w:color w:val="000000"/>
          <w:szCs w:val="21"/>
          <w:shd w:val="clear" w:color="auto" w:fill="FFFFFF"/>
        </w:rPr>
        <w:t>合约560</w:t>
      </w:r>
      <w:r w:rsidR="00197171">
        <w:rPr>
          <w:rFonts w:ascii="楷体" w:eastAsia="楷体" w:hAnsi="楷体"/>
          <w:color w:val="000000"/>
          <w:szCs w:val="21"/>
          <w:shd w:val="clear" w:color="auto" w:fill="FFFFFF"/>
        </w:rPr>
        <w:t>-580</w:t>
      </w:r>
      <w:r w:rsidR="00197171">
        <w:rPr>
          <w:rFonts w:ascii="楷体" w:eastAsia="楷体" w:hAnsi="楷体" w:hint="eastAsia"/>
          <w:color w:val="000000"/>
          <w:szCs w:val="21"/>
          <w:shd w:val="clear" w:color="auto" w:fill="FFFFFF"/>
        </w:rPr>
        <w:t>之间</w:t>
      </w:r>
      <w:r w:rsidR="00197171">
        <w:rPr>
          <w:rFonts w:ascii="楷体" w:eastAsia="楷体" w:hAnsi="楷体"/>
          <w:color w:val="000000"/>
          <w:szCs w:val="21"/>
          <w:shd w:val="clear" w:color="auto" w:fill="FFFFFF"/>
        </w:rPr>
        <w:t>，</w:t>
      </w:r>
      <w:r w:rsidR="00197171">
        <w:rPr>
          <w:rFonts w:ascii="楷体" w:eastAsia="楷体" w:hAnsi="楷体" w:hint="eastAsia"/>
          <w:color w:val="000000"/>
          <w:szCs w:val="21"/>
          <w:shd w:val="clear" w:color="auto" w:fill="FFFFFF"/>
        </w:rPr>
        <w:t>1605合约</w:t>
      </w:r>
      <w:r w:rsidR="00197171">
        <w:rPr>
          <w:rFonts w:ascii="楷体" w:eastAsia="楷体" w:hAnsi="楷体"/>
          <w:color w:val="000000"/>
          <w:szCs w:val="21"/>
          <w:shd w:val="clear" w:color="auto" w:fill="FFFFFF"/>
        </w:rPr>
        <w:t>在</w:t>
      </w:r>
      <w:r w:rsidR="00197171">
        <w:rPr>
          <w:rFonts w:ascii="楷体" w:eastAsia="楷体" w:hAnsi="楷体" w:hint="eastAsia"/>
          <w:color w:val="000000"/>
          <w:szCs w:val="21"/>
          <w:shd w:val="clear" w:color="auto" w:fill="FFFFFF"/>
        </w:rPr>
        <w:t>540</w:t>
      </w:r>
      <w:r w:rsidR="00197171">
        <w:rPr>
          <w:rFonts w:ascii="楷体" w:eastAsia="楷体" w:hAnsi="楷体"/>
          <w:color w:val="000000"/>
          <w:szCs w:val="21"/>
          <w:shd w:val="clear" w:color="auto" w:fill="FFFFFF"/>
        </w:rPr>
        <w:t>-560</w:t>
      </w:r>
      <w:r w:rsidR="00197171">
        <w:rPr>
          <w:rFonts w:ascii="楷体" w:eastAsia="楷体" w:hAnsi="楷体" w:hint="eastAsia"/>
          <w:color w:val="000000"/>
          <w:szCs w:val="21"/>
          <w:shd w:val="clear" w:color="auto" w:fill="FFFFFF"/>
        </w:rPr>
        <w:t>之间</w:t>
      </w:r>
      <w:r w:rsidR="00197171">
        <w:rPr>
          <w:rFonts w:ascii="楷体" w:eastAsia="楷体" w:hAnsi="楷体"/>
          <w:color w:val="000000"/>
          <w:szCs w:val="21"/>
          <w:shd w:val="clear" w:color="auto" w:fill="FFFFFF"/>
        </w:rPr>
        <w:t>介入空单。</w:t>
      </w:r>
    </w:p>
    <w:p w:rsidR="00A23D5E" w:rsidRPr="00197171" w:rsidRDefault="00197171" w:rsidP="00DB1A2A">
      <w:pPr>
        <w:spacing w:beforeLines="50" w:before="156" w:afterLines="50" w:after="156"/>
        <w:ind w:leftChars="1250" w:left="2625" w:firstLineChars="200" w:firstLine="420"/>
        <w:rPr>
          <w:rFonts w:ascii="楷体" w:eastAsia="楷体" w:hAnsi="楷体" w:hint="eastAsia"/>
          <w:color w:val="000000"/>
          <w:szCs w:val="21"/>
          <w:shd w:val="clear" w:color="auto" w:fill="FFFFFF"/>
        </w:rPr>
      </w:pP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套利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方面，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由于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目前焦煤基本面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稍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好于焦炭，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且焦煤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近月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交割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仓单成本较高（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580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-600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之间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）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，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故可考虑在焦炭焦煤比价扩大至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1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.3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>时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进行</w:t>
      </w:r>
      <w:r>
        <w:rPr>
          <w:rFonts w:ascii="楷体" w:eastAsia="楷体" w:hAnsi="楷体" w:hint="eastAsia"/>
          <w:color w:val="000000"/>
          <w:szCs w:val="21"/>
          <w:shd w:val="clear" w:color="auto" w:fill="FFFFFF"/>
        </w:rPr>
        <w:t xml:space="preserve"> 多</w:t>
      </w:r>
      <w:r>
        <w:rPr>
          <w:rFonts w:ascii="楷体" w:eastAsia="楷体" w:hAnsi="楷体"/>
          <w:color w:val="000000"/>
          <w:szCs w:val="21"/>
          <w:shd w:val="clear" w:color="auto" w:fill="FFFFFF"/>
        </w:rPr>
        <w:t>焦煤空焦炭的套利操作。</w:t>
      </w:r>
      <w:r w:rsidR="004A1976">
        <w:rPr>
          <w:rFonts w:ascii="楷体" w:eastAsia="楷体" w:hAnsi="楷体" w:hint="eastAsia"/>
          <w:color w:val="000000"/>
          <w:szCs w:val="21"/>
          <w:shd w:val="clear" w:color="auto" w:fill="FFFFFF"/>
        </w:rPr>
        <w:t>另外</w:t>
      </w:r>
      <w:r w:rsidR="004A1976">
        <w:rPr>
          <w:rFonts w:ascii="楷体" w:eastAsia="楷体" w:hAnsi="楷体"/>
          <w:color w:val="000000"/>
          <w:szCs w:val="21"/>
          <w:shd w:val="clear" w:color="auto" w:fill="FFFFFF"/>
        </w:rPr>
        <w:t>，考虑明年年初焦煤</w:t>
      </w:r>
      <w:r w:rsidR="004A1976">
        <w:rPr>
          <w:rFonts w:ascii="楷体" w:eastAsia="楷体" w:hAnsi="楷体" w:hint="eastAsia"/>
          <w:color w:val="000000"/>
          <w:szCs w:val="21"/>
          <w:shd w:val="clear" w:color="auto" w:fill="FFFFFF"/>
        </w:rPr>
        <w:t>3</w:t>
      </w:r>
      <w:r w:rsidR="004A1976">
        <w:rPr>
          <w:rFonts w:ascii="楷体" w:eastAsia="楷体" w:hAnsi="楷体"/>
          <w:color w:val="000000"/>
          <w:szCs w:val="21"/>
          <w:shd w:val="clear" w:color="auto" w:fill="FFFFFF"/>
        </w:rPr>
        <w:t>%进口关税取消更多影响焦煤远月合约，故可考虑焦煤的多</w:t>
      </w:r>
      <w:r w:rsidR="004A1976">
        <w:rPr>
          <w:rFonts w:ascii="楷体" w:eastAsia="楷体" w:hAnsi="楷体" w:hint="eastAsia"/>
          <w:color w:val="000000"/>
          <w:szCs w:val="21"/>
          <w:shd w:val="clear" w:color="auto" w:fill="FFFFFF"/>
        </w:rPr>
        <w:t>1601空1605的</w:t>
      </w:r>
      <w:r w:rsidR="004A1976">
        <w:rPr>
          <w:rFonts w:ascii="楷体" w:eastAsia="楷体" w:hAnsi="楷体"/>
          <w:color w:val="000000"/>
          <w:szCs w:val="21"/>
          <w:shd w:val="clear" w:color="auto" w:fill="FFFFFF"/>
        </w:rPr>
        <w:t>套利操作。</w:t>
      </w:r>
    </w:p>
    <w:p w:rsidR="00A07587" w:rsidRDefault="00A07587" w:rsidP="00C85016">
      <w:pPr>
        <w:spacing w:beforeLines="50" w:before="156" w:afterLines="50" w:after="156"/>
        <w:ind w:leftChars="1250" w:left="2625" w:firstLineChars="200" w:firstLine="420"/>
        <w:rPr>
          <w:rFonts w:ascii="Arial" w:hAnsi="Arial" w:cs="Arial"/>
        </w:rPr>
      </w:pPr>
    </w:p>
    <w:p w:rsidR="003620EE" w:rsidRDefault="003620EE" w:rsidP="00C1399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Arial" w:hAnsi="Arial" w:cs="Arial"/>
          <w:b/>
          <w:bCs/>
          <w:kern w:val="0"/>
          <w:sz w:val="18"/>
          <w:szCs w:val="18"/>
        </w:rPr>
      </w:pPr>
    </w:p>
    <w:p w:rsidR="0012608B" w:rsidRDefault="0012608B" w:rsidP="00C1399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Arial" w:hAnsi="Arial" w:cs="Arial"/>
          <w:b/>
          <w:bCs/>
          <w:kern w:val="0"/>
          <w:sz w:val="18"/>
          <w:szCs w:val="18"/>
        </w:rPr>
      </w:pPr>
    </w:p>
    <w:p w:rsidR="0012608B" w:rsidRDefault="0012608B" w:rsidP="00C1399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Arial" w:hAnsi="Arial" w:cs="Arial"/>
          <w:b/>
          <w:bCs/>
          <w:kern w:val="0"/>
          <w:sz w:val="18"/>
          <w:szCs w:val="18"/>
        </w:rPr>
      </w:pPr>
    </w:p>
    <w:p w:rsidR="0012608B" w:rsidRDefault="0012608B" w:rsidP="00C1399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Arial" w:hAnsi="Arial" w:cs="Arial"/>
          <w:b/>
          <w:bCs/>
          <w:kern w:val="0"/>
          <w:sz w:val="18"/>
          <w:szCs w:val="18"/>
        </w:rPr>
      </w:pPr>
    </w:p>
    <w:p w:rsidR="0012608B" w:rsidRDefault="0012608B" w:rsidP="00C1399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Arial" w:hAnsi="Arial" w:cs="Arial"/>
          <w:b/>
          <w:bCs/>
          <w:kern w:val="0"/>
          <w:sz w:val="18"/>
          <w:szCs w:val="18"/>
        </w:rPr>
      </w:pPr>
    </w:p>
    <w:p w:rsidR="0012608B" w:rsidRDefault="0012608B" w:rsidP="00C1399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Arial" w:hAnsi="Arial" w:cs="Arial"/>
          <w:b/>
          <w:bCs/>
          <w:kern w:val="0"/>
          <w:sz w:val="18"/>
          <w:szCs w:val="18"/>
        </w:rPr>
      </w:pPr>
    </w:p>
    <w:p w:rsidR="00AE6C5E" w:rsidRDefault="00AE6C5E" w:rsidP="00C1399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Arial" w:hAnsi="Arial" w:cs="Arial"/>
          <w:b/>
          <w:bCs/>
          <w:kern w:val="0"/>
          <w:sz w:val="18"/>
          <w:szCs w:val="18"/>
        </w:rPr>
      </w:pPr>
    </w:p>
    <w:p w:rsidR="00AE6C5E" w:rsidRDefault="00AE6C5E" w:rsidP="00C1399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Arial" w:hAnsi="Arial" w:cs="Arial"/>
          <w:b/>
          <w:bCs/>
          <w:kern w:val="0"/>
          <w:sz w:val="18"/>
          <w:szCs w:val="18"/>
        </w:rPr>
      </w:pPr>
    </w:p>
    <w:p w:rsidR="00AE6C5E" w:rsidRDefault="00AE6C5E" w:rsidP="00C1399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Arial" w:hAnsi="Arial" w:cs="Arial"/>
          <w:b/>
          <w:bCs/>
          <w:kern w:val="0"/>
          <w:sz w:val="18"/>
          <w:szCs w:val="18"/>
        </w:rPr>
      </w:pPr>
    </w:p>
    <w:p w:rsidR="00AE6C5E" w:rsidRDefault="00AE6C5E" w:rsidP="00C1399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Arial" w:hAnsi="Arial" w:cs="Arial"/>
          <w:b/>
          <w:bCs/>
          <w:kern w:val="0"/>
          <w:sz w:val="18"/>
          <w:szCs w:val="18"/>
        </w:rPr>
      </w:pPr>
    </w:p>
    <w:p w:rsidR="00AE6C5E" w:rsidRDefault="00AE6C5E" w:rsidP="00C1399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Arial" w:hAnsi="Arial" w:cs="Arial"/>
          <w:b/>
          <w:bCs/>
          <w:kern w:val="0"/>
          <w:sz w:val="18"/>
          <w:szCs w:val="18"/>
        </w:rPr>
      </w:pPr>
    </w:p>
    <w:p w:rsidR="00AE6C5E" w:rsidRDefault="00AE6C5E" w:rsidP="00C1399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Arial" w:hAnsi="Arial" w:cs="Arial"/>
          <w:b/>
          <w:bCs/>
          <w:kern w:val="0"/>
          <w:sz w:val="18"/>
          <w:szCs w:val="18"/>
        </w:rPr>
      </w:pPr>
    </w:p>
    <w:p w:rsidR="00AE6C5E" w:rsidRDefault="00AE6C5E" w:rsidP="00C1399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Arial" w:hAnsi="Arial" w:cs="Arial"/>
          <w:b/>
          <w:bCs/>
          <w:kern w:val="0"/>
          <w:sz w:val="18"/>
          <w:szCs w:val="18"/>
        </w:rPr>
      </w:pPr>
    </w:p>
    <w:p w:rsidR="00AE6C5E" w:rsidRDefault="00AE6C5E" w:rsidP="00C1399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Arial" w:hAnsi="Arial" w:cs="Arial"/>
          <w:b/>
          <w:bCs/>
          <w:kern w:val="0"/>
          <w:sz w:val="18"/>
          <w:szCs w:val="18"/>
        </w:rPr>
      </w:pPr>
    </w:p>
    <w:p w:rsidR="00AE6C5E" w:rsidRDefault="00AE6C5E" w:rsidP="00C1399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Arial" w:hAnsi="Arial" w:cs="Arial"/>
          <w:b/>
          <w:bCs/>
          <w:kern w:val="0"/>
          <w:sz w:val="18"/>
          <w:szCs w:val="18"/>
        </w:rPr>
      </w:pPr>
    </w:p>
    <w:p w:rsidR="00AE6C5E" w:rsidRDefault="00AE6C5E" w:rsidP="00C1399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Arial" w:hAnsi="Arial" w:cs="Arial"/>
          <w:b/>
          <w:bCs/>
          <w:kern w:val="0"/>
          <w:sz w:val="18"/>
          <w:szCs w:val="18"/>
        </w:rPr>
      </w:pPr>
    </w:p>
    <w:p w:rsidR="00AE6C5E" w:rsidRDefault="00AE6C5E" w:rsidP="00C1399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Arial" w:hAnsi="Arial" w:cs="Arial" w:hint="eastAsia"/>
          <w:b/>
          <w:bCs/>
          <w:kern w:val="0"/>
          <w:sz w:val="18"/>
          <w:szCs w:val="18"/>
        </w:rPr>
      </w:pPr>
    </w:p>
    <w:p w:rsidR="00C13993" w:rsidRPr="003620EE" w:rsidRDefault="00C13993" w:rsidP="00C13993">
      <w:pPr>
        <w:pBdr>
          <w:bottom w:val="single" w:sz="12" w:space="1" w:color="002060"/>
        </w:pBdr>
        <w:autoSpaceDE w:val="0"/>
        <w:autoSpaceDN w:val="0"/>
        <w:adjustRightInd w:val="0"/>
        <w:spacing w:beforeLines="50" w:before="156" w:afterLines="50" w:after="156"/>
        <w:jc w:val="left"/>
        <w:rPr>
          <w:rFonts w:ascii="楷体" w:eastAsia="楷体" w:hAnsi="楷体" w:cs="Arial"/>
          <w:b/>
          <w:bCs/>
          <w:kern w:val="0"/>
          <w:szCs w:val="21"/>
        </w:rPr>
      </w:pPr>
      <w:r w:rsidRPr="003620EE">
        <w:rPr>
          <w:rFonts w:ascii="楷体" w:eastAsia="楷体" w:hAnsi="楷体" w:cs="Arial"/>
          <w:b/>
          <w:bCs/>
          <w:kern w:val="0"/>
          <w:szCs w:val="21"/>
        </w:rPr>
        <w:lastRenderedPageBreak/>
        <w:t>研究团队简介</w:t>
      </w:r>
    </w:p>
    <w:p w:rsidR="00C13993" w:rsidRPr="003620EE" w:rsidRDefault="000A0DC0" w:rsidP="00C1399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楷体" w:eastAsia="楷体" w:hAnsi="楷体" w:cs="Arial"/>
          <w:kern w:val="0"/>
          <w:sz w:val="20"/>
          <w:szCs w:val="18"/>
        </w:rPr>
      </w:pPr>
      <w:r w:rsidRPr="003620EE">
        <w:rPr>
          <w:rFonts w:ascii="楷体" w:eastAsia="楷体" w:hAnsi="楷体" w:cs="Arial" w:hint="eastAsia"/>
          <w:kern w:val="0"/>
          <w:sz w:val="20"/>
          <w:szCs w:val="18"/>
        </w:rPr>
        <w:t>刘</w:t>
      </w:r>
      <w:r w:rsidRPr="003620EE">
        <w:rPr>
          <w:rFonts w:ascii="楷体" w:eastAsia="楷体" w:hAnsi="楷体" w:cs="Arial"/>
          <w:kern w:val="0"/>
          <w:sz w:val="20"/>
          <w:szCs w:val="18"/>
        </w:rPr>
        <w:t>慧峰</w:t>
      </w:r>
      <w:r w:rsidR="00C13993" w:rsidRPr="003620EE">
        <w:rPr>
          <w:rFonts w:ascii="楷体" w:eastAsia="楷体" w:hAnsi="楷体" w:cs="Arial" w:hint="eastAsia"/>
          <w:kern w:val="0"/>
          <w:sz w:val="20"/>
          <w:szCs w:val="18"/>
        </w:rPr>
        <w:t>，</w:t>
      </w:r>
      <w:r w:rsidR="00C13993" w:rsidRPr="003620EE">
        <w:rPr>
          <w:rFonts w:ascii="楷体" w:eastAsia="楷体" w:hAnsi="楷体" w:cs="Arial"/>
          <w:kern w:val="0"/>
          <w:sz w:val="20"/>
          <w:szCs w:val="18"/>
        </w:rPr>
        <w:t>中投期货研究所黑色金属研究员</w:t>
      </w:r>
      <w:r w:rsidRPr="003620EE">
        <w:rPr>
          <w:rFonts w:ascii="楷体" w:eastAsia="楷体" w:hAnsi="楷体" w:cs="Arial" w:hint="eastAsia"/>
          <w:kern w:val="0"/>
          <w:sz w:val="20"/>
          <w:szCs w:val="18"/>
        </w:rPr>
        <w:t>。</w:t>
      </w:r>
      <w:r w:rsidRPr="003620EE">
        <w:rPr>
          <w:rFonts w:ascii="楷体" w:eastAsia="楷体" w:hAnsi="楷体" w:cs="Arial"/>
          <w:kern w:val="0"/>
          <w:sz w:val="20"/>
          <w:szCs w:val="18"/>
        </w:rPr>
        <w:t xml:space="preserve"> </w:t>
      </w:r>
    </w:p>
    <w:p w:rsidR="00C13993" w:rsidRPr="003620EE" w:rsidRDefault="00CD5297" w:rsidP="00C13993">
      <w:pPr>
        <w:spacing w:beforeLines="50" w:before="156" w:afterLines="50" w:after="156"/>
        <w:rPr>
          <w:rFonts w:ascii="楷体" w:eastAsia="楷体" w:hAnsi="楷体" w:cs="Arial"/>
          <w:kern w:val="0"/>
          <w:sz w:val="20"/>
          <w:szCs w:val="18"/>
        </w:rPr>
      </w:pPr>
      <w:r w:rsidRPr="003620EE">
        <w:rPr>
          <w:rFonts w:ascii="楷体" w:eastAsia="楷体" w:hAnsi="楷体" w:cs="Arial"/>
          <w:kern w:val="0"/>
          <w:sz w:val="20"/>
          <w:szCs w:val="18"/>
        </w:rPr>
        <w:t>罗睿文，中投期货研究所能源化工研究员</w:t>
      </w:r>
      <w:r w:rsidRPr="003620EE">
        <w:rPr>
          <w:rFonts w:ascii="楷体" w:eastAsia="楷体" w:hAnsi="楷体" w:cs="Arial" w:hint="eastAsia"/>
          <w:kern w:val="0"/>
          <w:sz w:val="20"/>
          <w:szCs w:val="18"/>
        </w:rPr>
        <w:t>。</w:t>
      </w:r>
    </w:p>
    <w:p w:rsidR="00AA5EBE" w:rsidRPr="003620EE" w:rsidRDefault="00CD5297" w:rsidP="00C13993">
      <w:pPr>
        <w:spacing w:beforeLines="50" w:before="156" w:afterLines="50" w:after="156"/>
        <w:rPr>
          <w:rFonts w:ascii="楷体" w:eastAsia="楷体" w:hAnsi="楷体" w:cs="Arial"/>
          <w:kern w:val="0"/>
          <w:sz w:val="20"/>
          <w:szCs w:val="18"/>
        </w:rPr>
      </w:pPr>
      <w:r w:rsidRPr="003620EE">
        <w:rPr>
          <w:rFonts w:ascii="楷体" w:eastAsia="楷体" w:hAnsi="楷体" w:cs="Arial"/>
          <w:kern w:val="0"/>
          <w:sz w:val="20"/>
          <w:szCs w:val="18"/>
        </w:rPr>
        <w:t>陈娟，中投期货研究所化工品研究员</w:t>
      </w:r>
      <w:r w:rsidRPr="003620EE">
        <w:rPr>
          <w:rFonts w:ascii="楷体" w:eastAsia="楷体" w:hAnsi="楷体" w:cs="Arial" w:hint="eastAsia"/>
          <w:kern w:val="0"/>
          <w:sz w:val="20"/>
          <w:szCs w:val="18"/>
        </w:rPr>
        <w:t>。</w:t>
      </w:r>
    </w:p>
    <w:p w:rsidR="008978E8" w:rsidRPr="003620EE" w:rsidRDefault="00CD5297" w:rsidP="00C13993">
      <w:pPr>
        <w:spacing w:beforeLines="50" w:before="156" w:afterLines="50" w:after="156"/>
        <w:rPr>
          <w:rFonts w:ascii="楷体" w:eastAsia="楷体" w:hAnsi="楷体" w:cs="Arial"/>
          <w:kern w:val="0"/>
          <w:sz w:val="20"/>
          <w:szCs w:val="18"/>
        </w:rPr>
      </w:pPr>
      <w:r w:rsidRPr="003620EE">
        <w:rPr>
          <w:rFonts w:ascii="楷体" w:eastAsia="楷体" w:hAnsi="楷体" w:cs="Arial"/>
          <w:kern w:val="0"/>
          <w:sz w:val="20"/>
          <w:szCs w:val="18"/>
        </w:rPr>
        <w:t>王万超，中投期货研究所研究员</w:t>
      </w:r>
      <w:r w:rsidRPr="003620EE">
        <w:rPr>
          <w:rFonts w:ascii="楷体" w:eastAsia="楷体" w:hAnsi="楷体" w:cs="Arial" w:hint="eastAsia"/>
          <w:kern w:val="0"/>
          <w:sz w:val="20"/>
          <w:szCs w:val="18"/>
        </w:rPr>
        <w:t>。</w:t>
      </w:r>
    </w:p>
    <w:p w:rsidR="00AA5EBE" w:rsidRPr="003620EE" w:rsidRDefault="00AA5EBE" w:rsidP="00C13993">
      <w:pPr>
        <w:spacing w:beforeLines="50" w:before="156" w:afterLines="50" w:after="156"/>
        <w:rPr>
          <w:rFonts w:ascii="楷体" w:eastAsia="楷体" w:hAnsi="楷体" w:cs="Arial"/>
          <w:sz w:val="18"/>
          <w:szCs w:val="18"/>
        </w:rPr>
      </w:pPr>
    </w:p>
    <w:p w:rsidR="00C13993" w:rsidRPr="003620EE" w:rsidRDefault="00C13993" w:rsidP="00C13993">
      <w:pPr>
        <w:pBdr>
          <w:bottom w:val="single" w:sz="12" w:space="1" w:color="002060"/>
        </w:pBdr>
        <w:autoSpaceDE w:val="0"/>
        <w:autoSpaceDN w:val="0"/>
        <w:adjustRightInd w:val="0"/>
        <w:spacing w:beforeLines="50" w:before="156" w:afterLines="50" w:after="156"/>
        <w:jc w:val="left"/>
        <w:rPr>
          <w:rFonts w:ascii="楷体" w:eastAsia="楷体" w:hAnsi="楷体" w:cs="Arial"/>
          <w:b/>
          <w:bCs/>
          <w:kern w:val="0"/>
          <w:szCs w:val="21"/>
        </w:rPr>
      </w:pPr>
      <w:r w:rsidRPr="003620EE">
        <w:rPr>
          <w:rFonts w:ascii="楷体" w:eastAsia="楷体" w:hAnsi="楷体" w:cs="Arial"/>
          <w:b/>
          <w:bCs/>
          <w:kern w:val="0"/>
          <w:szCs w:val="21"/>
        </w:rPr>
        <w:t>免责条款</w:t>
      </w:r>
    </w:p>
    <w:p w:rsidR="00C13993" w:rsidRPr="003620EE" w:rsidRDefault="00C13993" w:rsidP="00C13993">
      <w:pPr>
        <w:autoSpaceDE w:val="0"/>
        <w:autoSpaceDN w:val="0"/>
        <w:adjustRightInd w:val="0"/>
        <w:spacing w:beforeLines="50" w:before="156" w:afterLines="50" w:after="156"/>
        <w:ind w:firstLineChars="200" w:firstLine="360"/>
        <w:jc w:val="left"/>
        <w:rPr>
          <w:rFonts w:ascii="楷体" w:eastAsia="楷体" w:hAnsi="楷体" w:cs="Arial"/>
          <w:kern w:val="0"/>
          <w:sz w:val="18"/>
          <w:szCs w:val="18"/>
        </w:rPr>
      </w:pPr>
      <w:r w:rsidRPr="003620EE">
        <w:rPr>
          <w:rFonts w:ascii="楷体" w:eastAsia="楷体" w:hAnsi="楷体" w:cs="Arial"/>
          <w:kern w:val="0"/>
          <w:sz w:val="18"/>
          <w:szCs w:val="18"/>
        </w:rPr>
        <w:t>本报告由</w:t>
      </w:r>
      <w:proofErr w:type="gramStart"/>
      <w:r w:rsidRPr="003620EE">
        <w:rPr>
          <w:rFonts w:ascii="楷体" w:eastAsia="楷体" w:hAnsi="楷体" w:cs="Arial" w:hint="eastAsia"/>
          <w:kern w:val="0"/>
          <w:sz w:val="18"/>
          <w:szCs w:val="18"/>
        </w:rPr>
        <w:t>中投</w:t>
      </w:r>
      <w:r w:rsidRPr="003620EE">
        <w:rPr>
          <w:rFonts w:ascii="楷体" w:eastAsia="楷体" w:hAnsi="楷体" w:cs="Arial"/>
          <w:kern w:val="0"/>
          <w:sz w:val="18"/>
          <w:szCs w:val="18"/>
        </w:rPr>
        <w:t>天琪</w:t>
      </w:r>
      <w:proofErr w:type="gramEnd"/>
      <w:r w:rsidRPr="003620EE">
        <w:rPr>
          <w:rFonts w:ascii="楷体" w:eastAsia="楷体" w:hAnsi="楷体" w:cs="Arial"/>
          <w:kern w:val="0"/>
          <w:sz w:val="18"/>
          <w:szCs w:val="18"/>
        </w:rPr>
        <w:t>期货有限公司（以下简称</w:t>
      </w:r>
      <w:r w:rsidRPr="003620EE">
        <w:rPr>
          <w:rFonts w:ascii="楷体" w:eastAsia="楷体" w:hAnsi="楷体" w:cs="Arial" w:hint="eastAsia"/>
          <w:kern w:val="0"/>
          <w:sz w:val="18"/>
          <w:szCs w:val="18"/>
        </w:rPr>
        <w:t>“中投期货”</w:t>
      </w:r>
      <w:r w:rsidRPr="003620EE">
        <w:rPr>
          <w:rFonts w:ascii="楷体" w:eastAsia="楷体" w:hAnsi="楷体" w:cs="Arial"/>
          <w:kern w:val="0"/>
          <w:sz w:val="18"/>
          <w:szCs w:val="18"/>
        </w:rPr>
        <w:t>）提供，旨为派发给本公司客户及特定对象使用。</w:t>
      </w:r>
      <w:proofErr w:type="gramStart"/>
      <w:r w:rsidRPr="003620EE">
        <w:rPr>
          <w:rFonts w:ascii="楷体" w:eastAsia="楷体" w:hAnsi="楷体" w:cs="Arial"/>
          <w:kern w:val="0"/>
          <w:sz w:val="18"/>
          <w:szCs w:val="18"/>
        </w:rPr>
        <w:t>未经</w:t>
      </w:r>
      <w:r w:rsidRPr="003620EE">
        <w:rPr>
          <w:rFonts w:ascii="楷体" w:eastAsia="楷体" w:hAnsi="楷体" w:cs="Arial" w:hint="eastAsia"/>
          <w:kern w:val="0"/>
          <w:sz w:val="18"/>
          <w:szCs w:val="18"/>
        </w:rPr>
        <w:t>中</w:t>
      </w:r>
      <w:proofErr w:type="gramEnd"/>
      <w:r w:rsidRPr="003620EE">
        <w:rPr>
          <w:rFonts w:ascii="楷体" w:eastAsia="楷体" w:hAnsi="楷体" w:cs="Arial" w:hint="eastAsia"/>
          <w:kern w:val="0"/>
          <w:sz w:val="18"/>
          <w:szCs w:val="18"/>
        </w:rPr>
        <w:t>投期货事先</w:t>
      </w:r>
      <w:r w:rsidRPr="003620EE">
        <w:rPr>
          <w:rFonts w:ascii="楷体" w:eastAsia="楷体" w:hAnsi="楷体" w:cs="Arial"/>
          <w:kern w:val="0"/>
          <w:sz w:val="18"/>
          <w:szCs w:val="18"/>
        </w:rPr>
        <w:t>书面同意，</w:t>
      </w:r>
      <w:r w:rsidR="00A84957" w:rsidRPr="003620EE">
        <w:rPr>
          <w:rFonts w:ascii="楷体" w:eastAsia="楷体" w:hAnsi="楷体" w:cs="Arial" w:hint="eastAsia"/>
          <w:kern w:val="0"/>
          <w:sz w:val="18"/>
          <w:szCs w:val="18"/>
        </w:rPr>
        <w:t>不得以</w:t>
      </w:r>
      <w:r w:rsidR="00A84957" w:rsidRPr="003620EE">
        <w:rPr>
          <w:rFonts w:ascii="楷体" w:eastAsia="楷体" w:hAnsi="楷体" w:cs="Arial"/>
          <w:kern w:val="0"/>
          <w:sz w:val="18"/>
          <w:szCs w:val="18"/>
        </w:rPr>
        <w:t>任何</w:t>
      </w:r>
      <w:r w:rsidRPr="003620EE">
        <w:rPr>
          <w:rFonts w:ascii="楷体" w:eastAsia="楷体" w:hAnsi="楷体" w:cs="Arial"/>
          <w:kern w:val="0"/>
          <w:sz w:val="18"/>
          <w:szCs w:val="18"/>
        </w:rPr>
        <w:t>方式复印、传送、转发</w:t>
      </w:r>
      <w:r w:rsidR="00A84957" w:rsidRPr="003620EE">
        <w:rPr>
          <w:rFonts w:ascii="楷体" w:eastAsia="楷体" w:hAnsi="楷体" w:cs="Arial" w:hint="eastAsia"/>
          <w:kern w:val="0"/>
          <w:sz w:val="18"/>
          <w:szCs w:val="18"/>
        </w:rPr>
        <w:t>或</w:t>
      </w:r>
      <w:r w:rsidRPr="003620EE">
        <w:rPr>
          <w:rFonts w:ascii="楷体" w:eastAsia="楷体" w:hAnsi="楷体" w:cs="Arial"/>
          <w:kern w:val="0"/>
          <w:sz w:val="18"/>
          <w:szCs w:val="18"/>
        </w:rPr>
        <w:t>出版作</w:t>
      </w:r>
      <w:r w:rsidR="00A84957" w:rsidRPr="003620EE">
        <w:rPr>
          <w:rFonts w:ascii="楷体" w:eastAsia="楷体" w:hAnsi="楷体" w:cs="Arial"/>
          <w:kern w:val="0"/>
          <w:sz w:val="18"/>
          <w:szCs w:val="18"/>
        </w:rPr>
        <w:t>任何</w:t>
      </w:r>
      <w:r w:rsidRPr="003620EE">
        <w:rPr>
          <w:rFonts w:ascii="楷体" w:eastAsia="楷体" w:hAnsi="楷体" w:cs="Arial"/>
          <w:kern w:val="0"/>
          <w:sz w:val="18"/>
          <w:szCs w:val="18"/>
        </w:rPr>
        <w:t>用途。合法取得本报告</w:t>
      </w:r>
      <w:r w:rsidR="00EC398E" w:rsidRPr="003620EE">
        <w:rPr>
          <w:rFonts w:ascii="楷体" w:eastAsia="楷体" w:hAnsi="楷体" w:cs="Arial" w:hint="eastAsia"/>
          <w:kern w:val="0"/>
          <w:sz w:val="18"/>
          <w:szCs w:val="18"/>
        </w:rPr>
        <w:t>的</w:t>
      </w:r>
      <w:r w:rsidR="00EC398E" w:rsidRPr="003620EE">
        <w:rPr>
          <w:rFonts w:ascii="楷体" w:eastAsia="楷体" w:hAnsi="楷体" w:cs="Arial"/>
          <w:kern w:val="0"/>
          <w:sz w:val="18"/>
          <w:szCs w:val="18"/>
        </w:rPr>
        <w:t>途径</w:t>
      </w:r>
      <w:r w:rsidRPr="003620EE">
        <w:rPr>
          <w:rFonts w:ascii="楷体" w:eastAsia="楷体" w:hAnsi="楷体" w:cs="Arial"/>
          <w:kern w:val="0"/>
          <w:sz w:val="18"/>
          <w:szCs w:val="18"/>
        </w:rPr>
        <w:t>为本公司网站及本公司授权</w:t>
      </w:r>
      <w:r w:rsidR="00EC398E" w:rsidRPr="003620EE">
        <w:rPr>
          <w:rFonts w:ascii="楷体" w:eastAsia="楷体" w:hAnsi="楷体" w:cs="Arial" w:hint="eastAsia"/>
          <w:kern w:val="0"/>
          <w:sz w:val="18"/>
          <w:szCs w:val="18"/>
        </w:rPr>
        <w:t>的</w:t>
      </w:r>
      <w:r w:rsidRPr="003620EE">
        <w:rPr>
          <w:rFonts w:ascii="楷体" w:eastAsia="楷体" w:hAnsi="楷体" w:cs="Arial"/>
          <w:kern w:val="0"/>
          <w:sz w:val="18"/>
          <w:szCs w:val="18"/>
        </w:rPr>
        <w:t>渠道，由公司授权</w:t>
      </w:r>
      <w:r w:rsidR="00EC398E" w:rsidRPr="003620EE">
        <w:rPr>
          <w:rFonts w:ascii="楷体" w:eastAsia="楷体" w:hAnsi="楷体" w:cs="Arial" w:hint="eastAsia"/>
          <w:kern w:val="0"/>
          <w:sz w:val="18"/>
          <w:szCs w:val="18"/>
        </w:rPr>
        <w:t>机构</w:t>
      </w:r>
      <w:r w:rsidRPr="003620EE">
        <w:rPr>
          <w:rFonts w:ascii="楷体" w:eastAsia="楷体" w:hAnsi="楷体" w:cs="Arial"/>
          <w:kern w:val="0"/>
          <w:sz w:val="18"/>
          <w:szCs w:val="18"/>
        </w:rPr>
        <w:t>承担相关刊载</w:t>
      </w:r>
      <w:r w:rsidR="00EC398E" w:rsidRPr="003620EE">
        <w:rPr>
          <w:rFonts w:ascii="楷体" w:eastAsia="楷体" w:hAnsi="楷体" w:cs="Arial" w:hint="eastAsia"/>
          <w:kern w:val="0"/>
          <w:sz w:val="18"/>
          <w:szCs w:val="18"/>
        </w:rPr>
        <w:t>或</w:t>
      </w:r>
      <w:r w:rsidRPr="003620EE">
        <w:rPr>
          <w:rFonts w:ascii="楷体" w:eastAsia="楷体" w:hAnsi="楷体" w:cs="Arial"/>
          <w:kern w:val="0"/>
          <w:sz w:val="18"/>
          <w:szCs w:val="18"/>
        </w:rPr>
        <w:t>转发</w:t>
      </w:r>
      <w:r w:rsidR="00EC398E" w:rsidRPr="003620EE">
        <w:rPr>
          <w:rFonts w:ascii="楷体" w:eastAsia="楷体" w:hAnsi="楷体" w:cs="Arial" w:hint="eastAsia"/>
          <w:kern w:val="0"/>
          <w:sz w:val="18"/>
          <w:szCs w:val="18"/>
        </w:rPr>
        <w:t>责任</w:t>
      </w:r>
      <w:r w:rsidRPr="003620EE">
        <w:rPr>
          <w:rFonts w:ascii="楷体" w:eastAsia="楷体" w:hAnsi="楷体" w:cs="Arial"/>
          <w:kern w:val="0"/>
          <w:sz w:val="18"/>
          <w:szCs w:val="18"/>
        </w:rPr>
        <w:t>，非通过以上渠道获得</w:t>
      </w:r>
      <w:r w:rsidR="00EC398E" w:rsidRPr="003620EE">
        <w:rPr>
          <w:rFonts w:ascii="楷体" w:eastAsia="楷体" w:hAnsi="楷体" w:cs="Arial" w:hint="eastAsia"/>
          <w:kern w:val="0"/>
          <w:sz w:val="18"/>
          <w:szCs w:val="18"/>
        </w:rPr>
        <w:t>的</w:t>
      </w:r>
      <w:r w:rsidRPr="003620EE">
        <w:rPr>
          <w:rFonts w:ascii="楷体" w:eastAsia="楷体" w:hAnsi="楷体" w:cs="Arial"/>
          <w:kern w:val="0"/>
          <w:sz w:val="18"/>
          <w:szCs w:val="18"/>
        </w:rPr>
        <w:t>报告均为非法，我公司</w:t>
      </w:r>
      <w:r w:rsidR="00EC398E" w:rsidRPr="003620EE">
        <w:rPr>
          <w:rFonts w:ascii="楷体" w:eastAsia="楷体" w:hAnsi="楷体" w:cs="Arial" w:hint="eastAsia"/>
          <w:kern w:val="0"/>
          <w:sz w:val="18"/>
          <w:szCs w:val="18"/>
        </w:rPr>
        <w:t>不</w:t>
      </w:r>
      <w:r w:rsidRPr="003620EE">
        <w:rPr>
          <w:rFonts w:ascii="楷体" w:eastAsia="楷体" w:hAnsi="楷体" w:cs="Arial"/>
          <w:kern w:val="0"/>
          <w:sz w:val="18"/>
          <w:szCs w:val="18"/>
        </w:rPr>
        <w:t>承担</w:t>
      </w:r>
      <w:r w:rsidR="00EC398E" w:rsidRPr="003620EE">
        <w:rPr>
          <w:rFonts w:ascii="楷体" w:eastAsia="楷体" w:hAnsi="楷体" w:cs="Arial" w:hint="eastAsia"/>
          <w:kern w:val="0"/>
          <w:sz w:val="18"/>
          <w:szCs w:val="18"/>
        </w:rPr>
        <w:t>任何法律</w:t>
      </w:r>
      <w:r w:rsidR="00EC398E" w:rsidRPr="003620EE">
        <w:rPr>
          <w:rFonts w:ascii="楷体" w:eastAsia="楷体" w:hAnsi="楷体" w:cs="Arial"/>
          <w:kern w:val="0"/>
          <w:sz w:val="18"/>
          <w:szCs w:val="18"/>
        </w:rPr>
        <w:t>责任</w:t>
      </w:r>
      <w:r w:rsidRPr="003620EE">
        <w:rPr>
          <w:rFonts w:ascii="楷体" w:eastAsia="楷体" w:hAnsi="楷体" w:cs="Arial"/>
          <w:kern w:val="0"/>
          <w:sz w:val="18"/>
          <w:szCs w:val="18"/>
        </w:rPr>
        <w:t>。</w:t>
      </w:r>
    </w:p>
    <w:p w:rsidR="00C13993" w:rsidRPr="003620EE" w:rsidRDefault="00504C4C" w:rsidP="00C13993">
      <w:pPr>
        <w:autoSpaceDE w:val="0"/>
        <w:autoSpaceDN w:val="0"/>
        <w:adjustRightInd w:val="0"/>
        <w:spacing w:beforeLines="50" w:before="156" w:afterLines="50" w:after="156"/>
        <w:ind w:firstLineChars="200" w:firstLine="360"/>
        <w:jc w:val="left"/>
        <w:rPr>
          <w:rFonts w:ascii="楷体" w:eastAsia="楷体" w:hAnsi="楷体" w:cs="Arial"/>
          <w:kern w:val="0"/>
          <w:sz w:val="18"/>
          <w:szCs w:val="18"/>
        </w:rPr>
      </w:pPr>
      <w:r w:rsidRPr="003620EE">
        <w:rPr>
          <w:rFonts w:ascii="楷体" w:eastAsia="楷体" w:hAnsi="楷体" w:cs="Arial"/>
          <w:kern w:val="0"/>
          <w:sz w:val="18"/>
          <w:szCs w:val="18"/>
        </w:rPr>
        <w:t>本报告基于</w:t>
      </w:r>
      <w:r w:rsidRPr="003620EE">
        <w:rPr>
          <w:rFonts w:ascii="楷体" w:eastAsia="楷体" w:hAnsi="楷体" w:cs="Arial" w:hint="eastAsia"/>
          <w:kern w:val="0"/>
          <w:sz w:val="18"/>
          <w:szCs w:val="18"/>
        </w:rPr>
        <w:t>中投</w:t>
      </w:r>
      <w:r w:rsidRPr="003620EE">
        <w:rPr>
          <w:rFonts w:ascii="楷体" w:eastAsia="楷体" w:hAnsi="楷体" w:cs="Arial"/>
          <w:kern w:val="0"/>
          <w:sz w:val="18"/>
          <w:szCs w:val="18"/>
        </w:rPr>
        <w:t>期货认为可靠的</w:t>
      </w:r>
      <w:r w:rsidR="00C13993" w:rsidRPr="003620EE">
        <w:rPr>
          <w:rFonts w:ascii="楷体" w:eastAsia="楷体" w:hAnsi="楷体" w:cs="Arial"/>
          <w:kern w:val="0"/>
          <w:sz w:val="18"/>
          <w:szCs w:val="18"/>
        </w:rPr>
        <w:t>公开信息和资料，但我们对这些信息</w:t>
      </w:r>
      <w:r w:rsidRPr="003620EE">
        <w:rPr>
          <w:rFonts w:ascii="楷体" w:eastAsia="楷体" w:hAnsi="楷体" w:cs="Arial"/>
          <w:kern w:val="0"/>
          <w:sz w:val="18"/>
          <w:szCs w:val="18"/>
        </w:rPr>
        <w:t>的</w:t>
      </w:r>
      <w:r w:rsidR="00C13993" w:rsidRPr="003620EE">
        <w:rPr>
          <w:rFonts w:ascii="楷体" w:eastAsia="楷体" w:hAnsi="楷体" w:cs="Arial"/>
          <w:kern w:val="0"/>
          <w:sz w:val="18"/>
          <w:szCs w:val="18"/>
        </w:rPr>
        <w:t>准确性和完整性均</w:t>
      </w:r>
      <w:r w:rsidRPr="003620EE">
        <w:rPr>
          <w:rFonts w:ascii="楷体" w:eastAsia="楷体" w:hAnsi="楷体" w:cs="Arial"/>
          <w:kern w:val="0"/>
          <w:sz w:val="18"/>
          <w:szCs w:val="18"/>
        </w:rPr>
        <w:t>不</w:t>
      </w:r>
      <w:r w:rsidR="00C13993" w:rsidRPr="003620EE">
        <w:rPr>
          <w:rFonts w:ascii="楷体" w:eastAsia="楷体" w:hAnsi="楷体" w:cs="Arial"/>
          <w:kern w:val="0"/>
          <w:sz w:val="18"/>
          <w:szCs w:val="18"/>
        </w:rPr>
        <w:t>作</w:t>
      </w:r>
      <w:r w:rsidRPr="003620EE">
        <w:rPr>
          <w:rFonts w:ascii="楷体" w:eastAsia="楷体" w:hAnsi="楷体" w:cs="Arial"/>
          <w:kern w:val="0"/>
          <w:sz w:val="18"/>
          <w:szCs w:val="18"/>
        </w:rPr>
        <w:t>任何</w:t>
      </w:r>
      <w:r w:rsidR="00C13993" w:rsidRPr="003620EE">
        <w:rPr>
          <w:rFonts w:ascii="楷体" w:eastAsia="楷体" w:hAnsi="楷体" w:cs="Arial"/>
          <w:kern w:val="0"/>
          <w:sz w:val="18"/>
          <w:szCs w:val="18"/>
        </w:rPr>
        <w:t>保证。</w:t>
      </w:r>
      <w:r w:rsidRPr="003620EE">
        <w:rPr>
          <w:rFonts w:ascii="楷体" w:eastAsia="楷体" w:hAnsi="楷体" w:cs="Arial" w:hint="eastAsia"/>
          <w:kern w:val="0"/>
          <w:sz w:val="18"/>
          <w:szCs w:val="18"/>
        </w:rPr>
        <w:t>中投</w:t>
      </w:r>
      <w:r w:rsidRPr="003620EE">
        <w:rPr>
          <w:rFonts w:ascii="楷体" w:eastAsia="楷体" w:hAnsi="楷体" w:cs="Arial"/>
          <w:kern w:val="0"/>
          <w:sz w:val="18"/>
          <w:szCs w:val="18"/>
        </w:rPr>
        <w:t>期货可随时</w:t>
      </w:r>
      <w:r w:rsidR="00C13993" w:rsidRPr="003620EE">
        <w:rPr>
          <w:rFonts w:ascii="楷体" w:eastAsia="楷体" w:hAnsi="楷体" w:cs="Arial"/>
          <w:kern w:val="0"/>
          <w:sz w:val="18"/>
          <w:szCs w:val="18"/>
        </w:rPr>
        <w:t>更改报告中</w:t>
      </w:r>
      <w:r w:rsidRPr="003620EE">
        <w:rPr>
          <w:rFonts w:ascii="楷体" w:eastAsia="楷体" w:hAnsi="楷体" w:cs="Arial"/>
          <w:kern w:val="0"/>
          <w:sz w:val="18"/>
          <w:szCs w:val="18"/>
        </w:rPr>
        <w:t>的内容、意见和预测，且并不承诺</w:t>
      </w:r>
      <w:r w:rsidR="00C13993" w:rsidRPr="003620EE">
        <w:rPr>
          <w:rFonts w:ascii="楷体" w:eastAsia="楷体" w:hAnsi="楷体" w:cs="Arial"/>
          <w:kern w:val="0"/>
          <w:sz w:val="18"/>
          <w:szCs w:val="18"/>
        </w:rPr>
        <w:t>提供</w:t>
      </w:r>
      <w:r w:rsidRPr="003620EE">
        <w:rPr>
          <w:rFonts w:ascii="楷体" w:eastAsia="楷体" w:hAnsi="楷体" w:cs="Arial"/>
          <w:kern w:val="0"/>
          <w:sz w:val="18"/>
          <w:szCs w:val="18"/>
        </w:rPr>
        <w:t>任何</w:t>
      </w:r>
      <w:r w:rsidR="00C13993" w:rsidRPr="003620EE">
        <w:rPr>
          <w:rFonts w:ascii="楷体" w:eastAsia="楷体" w:hAnsi="楷体" w:cs="Arial"/>
          <w:kern w:val="0"/>
          <w:sz w:val="18"/>
          <w:szCs w:val="18"/>
        </w:rPr>
        <w:t>有关变更</w:t>
      </w:r>
      <w:r w:rsidRPr="003620EE">
        <w:rPr>
          <w:rFonts w:ascii="楷体" w:eastAsia="楷体" w:hAnsi="楷体" w:cs="Arial"/>
          <w:kern w:val="0"/>
          <w:sz w:val="18"/>
          <w:szCs w:val="18"/>
        </w:rPr>
        <w:t>的</w:t>
      </w:r>
      <w:r w:rsidR="00C13993" w:rsidRPr="003620EE">
        <w:rPr>
          <w:rFonts w:ascii="楷体" w:eastAsia="楷体" w:hAnsi="楷体" w:cs="Arial"/>
          <w:kern w:val="0"/>
          <w:sz w:val="18"/>
          <w:szCs w:val="18"/>
        </w:rPr>
        <w:t>通知。</w:t>
      </w:r>
    </w:p>
    <w:p w:rsidR="00C13993" w:rsidRPr="003620EE" w:rsidRDefault="00C13993" w:rsidP="00C13993">
      <w:pPr>
        <w:autoSpaceDE w:val="0"/>
        <w:autoSpaceDN w:val="0"/>
        <w:adjustRightInd w:val="0"/>
        <w:spacing w:beforeLines="50" w:before="156" w:afterLines="50" w:after="156"/>
        <w:ind w:firstLineChars="200" w:firstLine="360"/>
        <w:jc w:val="left"/>
        <w:rPr>
          <w:rFonts w:ascii="楷体" w:eastAsia="楷体" w:hAnsi="楷体" w:cs="Arial"/>
          <w:kern w:val="0"/>
          <w:sz w:val="18"/>
          <w:szCs w:val="18"/>
        </w:rPr>
      </w:pPr>
      <w:r w:rsidRPr="003620EE">
        <w:rPr>
          <w:rFonts w:ascii="楷体" w:eastAsia="楷体" w:hAnsi="楷体" w:cs="Arial"/>
          <w:kern w:val="0"/>
          <w:sz w:val="18"/>
          <w:szCs w:val="18"/>
        </w:rPr>
        <w:t>本报告中</w:t>
      </w:r>
      <w:r w:rsidR="00504C4C" w:rsidRPr="003620EE">
        <w:rPr>
          <w:rFonts w:ascii="楷体" w:eastAsia="楷体" w:hAnsi="楷体" w:cs="Arial" w:hint="eastAsia"/>
          <w:kern w:val="0"/>
          <w:sz w:val="18"/>
          <w:szCs w:val="18"/>
        </w:rPr>
        <w:t>的</w:t>
      </w:r>
      <w:r w:rsidRPr="003620EE">
        <w:rPr>
          <w:rFonts w:ascii="楷体" w:eastAsia="楷体" w:hAnsi="楷体" w:cs="Arial"/>
          <w:kern w:val="0"/>
          <w:sz w:val="18"/>
          <w:szCs w:val="18"/>
        </w:rPr>
        <w:t>内容和意见</w:t>
      </w:r>
      <w:r w:rsidR="00504C4C" w:rsidRPr="003620EE">
        <w:rPr>
          <w:rFonts w:ascii="楷体" w:eastAsia="楷体" w:hAnsi="楷体" w:cs="Arial" w:hint="eastAsia"/>
          <w:kern w:val="0"/>
          <w:sz w:val="18"/>
          <w:szCs w:val="18"/>
        </w:rPr>
        <w:t>仅供</w:t>
      </w:r>
      <w:r w:rsidRPr="003620EE">
        <w:rPr>
          <w:rFonts w:ascii="楷体" w:eastAsia="楷体" w:hAnsi="楷体" w:cs="Arial"/>
          <w:kern w:val="0"/>
          <w:sz w:val="18"/>
          <w:szCs w:val="18"/>
        </w:rPr>
        <w:t>参考，</w:t>
      </w:r>
      <w:r w:rsidR="00504C4C" w:rsidRPr="003620EE">
        <w:rPr>
          <w:rFonts w:ascii="楷体" w:eastAsia="楷体" w:hAnsi="楷体" w:cs="Arial" w:hint="eastAsia"/>
          <w:kern w:val="0"/>
          <w:sz w:val="18"/>
          <w:szCs w:val="18"/>
        </w:rPr>
        <w:t>并不</w:t>
      </w:r>
      <w:r w:rsidR="00504C4C" w:rsidRPr="003620EE">
        <w:rPr>
          <w:rFonts w:ascii="楷体" w:eastAsia="楷体" w:hAnsi="楷体" w:cs="Arial"/>
          <w:kern w:val="0"/>
          <w:sz w:val="18"/>
          <w:szCs w:val="18"/>
        </w:rPr>
        <w:t>构成</w:t>
      </w:r>
      <w:r w:rsidRPr="003620EE">
        <w:rPr>
          <w:rFonts w:ascii="楷体" w:eastAsia="楷体" w:hAnsi="楷体" w:cs="Arial"/>
          <w:kern w:val="0"/>
          <w:sz w:val="18"/>
          <w:szCs w:val="18"/>
        </w:rPr>
        <w:t>对所述证券</w:t>
      </w:r>
      <w:r w:rsidR="00AA5EBE" w:rsidRPr="003620EE">
        <w:rPr>
          <w:rFonts w:ascii="楷体" w:eastAsia="楷体" w:hAnsi="楷体" w:cs="Arial" w:hint="eastAsia"/>
          <w:kern w:val="0"/>
          <w:sz w:val="18"/>
          <w:szCs w:val="18"/>
        </w:rPr>
        <w:t>、</w:t>
      </w:r>
      <w:r w:rsidR="00504C4C" w:rsidRPr="003620EE">
        <w:rPr>
          <w:rFonts w:ascii="楷体" w:eastAsia="楷体" w:hAnsi="楷体" w:cs="Arial"/>
          <w:kern w:val="0"/>
          <w:sz w:val="18"/>
          <w:szCs w:val="18"/>
        </w:rPr>
        <w:t>期货的</w:t>
      </w:r>
      <w:r w:rsidRPr="003620EE">
        <w:rPr>
          <w:rFonts w:ascii="楷体" w:eastAsia="楷体" w:hAnsi="楷体" w:cs="Arial"/>
          <w:kern w:val="0"/>
          <w:sz w:val="18"/>
          <w:szCs w:val="18"/>
        </w:rPr>
        <w:t>买卖出价。投资者应根据个人投资目标、财务</w:t>
      </w:r>
      <w:r w:rsidR="00504C4C" w:rsidRPr="003620EE">
        <w:rPr>
          <w:rFonts w:ascii="楷体" w:eastAsia="楷体" w:hAnsi="楷体" w:cs="Arial" w:hint="eastAsia"/>
          <w:kern w:val="0"/>
          <w:sz w:val="18"/>
          <w:szCs w:val="18"/>
        </w:rPr>
        <w:t>状况</w:t>
      </w:r>
      <w:r w:rsidRPr="003620EE">
        <w:rPr>
          <w:rFonts w:ascii="楷体" w:eastAsia="楷体" w:hAnsi="楷体" w:cs="Arial"/>
          <w:kern w:val="0"/>
          <w:sz w:val="18"/>
          <w:szCs w:val="18"/>
        </w:rPr>
        <w:t>和需求来判断是否使用报告所载</w:t>
      </w:r>
      <w:r w:rsidR="00504C4C" w:rsidRPr="003620EE">
        <w:rPr>
          <w:rFonts w:ascii="楷体" w:eastAsia="楷体" w:hAnsi="楷体" w:cs="Arial" w:hint="eastAsia"/>
          <w:kern w:val="0"/>
          <w:sz w:val="18"/>
          <w:szCs w:val="18"/>
        </w:rPr>
        <w:t>之</w:t>
      </w:r>
      <w:r w:rsidRPr="003620EE">
        <w:rPr>
          <w:rFonts w:ascii="楷体" w:eastAsia="楷体" w:hAnsi="楷体" w:cs="Arial"/>
          <w:kern w:val="0"/>
          <w:sz w:val="18"/>
          <w:szCs w:val="18"/>
        </w:rPr>
        <w:t>内容，独立做出投资决策</w:t>
      </w:r>
      <w:r w:rsidR="00504C4C" w:rsidRPr="003620EE">
        <w:rPr>
          <w:rFonts w:ascii="楷体" w:eastAsia="楷体" w:hAnsi="楷体" w:cs="Arial" w:hint="eastAsia"/>
          <w:kern w:val="0"/>
          <w:sz w:val="18"/>
          <w:szCs w:val="18"/>
        </w:rPr>
        <w:t>并</w:t>
      </w:r>
      <w:r w:rsidRPr="003620EE">
        <w:rPr>
          <w:rFonts w:ascii="楷体" w:eastAsia="楷体" w:hAnsi="楷体" w:cs="Arial"/>
          <w:kern w:val="0"/>
          <w:sz w:val="18"/>
          <w:szCs w:val="18"/>
        </w:rPr>
        <w:t>自行承担相应风险。我公司及其雇员</w:t>
      </w:r>
      <w:r w:rsidR="00504C4C" w:rsidRPr="003620EE">
        <w:rPr>
          <w:rFonts w:ascii="楷体" w:eastAsia="楷体" w:hAnsi="楷体" w:cs="Arial" w:hint="eastAsia"/>
          <w:kern w:val="0"/>
          <w:sz w:val="18"/>
          <w:szCs w:val="18"/>
        </w:rPr>
        <w:t>不</w:t>
      </w:r>
      <w:r w:rsidRPr="003620EE">
        <w:rPr>
          <w:rFonts w:ascii="楷体" w:eastAsia="楷体" w:hAnsi="楷体" w:cs="Arial"/>
          <w:kern w:val="0"/>
          <w:sz w:val="18"/>
          <w:szCs w:val="18"/>
        </w:rPr>
        <w:t>对使用本报告而引致</w:t>
      </w:r>
      <w:r w:rsidR="00504C4C" w:rsidRPr="003620EE">
        <w:rPr>
          <w:rFonts w:ascii="楷体" w:eastAsia="楷体" w:hAnsi="楷体" w:cs="Arial" w:hint="eastAsia"/>
          <w:kern w:val="0"/>
          <w:sz w:val="18"/>
          <w:szCs w:val="18"/>
        </w:rPr>
        <w:t>的任何</w:t>
      </w:r>
      <w:r w:rsidRPr="003620EE">
        <w:rPr>
          <w:rFonts w:ascii="楷体" w:eastAsia="楷体" w:hAnsi="楷体" w:cs="Arial"/>
          <w:kern w:val="0"/>
          <w:sz w:val="18"/>
          <w:szCs w:val="18"/>
        </w:rPr>
        <w:t>直接</w:t>
      </w:r>
      <w:r w:rsidR="00504C4C" w:rsidRPr="003620EE">
        <w:rPr>
          <w:rFonts w:ascii="楷体" w:eastAsia="楷体" w:hAnsi="楷体" w:cs="Arial" w:hint="eastAsia"/>
          <w:kern w:val="0"/>
          <w:sz w:val="18"/>
          <w:szCs w:val="18"/>
        </w:rPr>
        <w:t>或</w:t>
      </w:r>
      <w:r w:rsidRPr="003620EE">
        <w:rPr>
          <w:rFonts w:ascii="楷体" w:eastAsia="楷体" w:hAnsi="楷体" w:cs="Arial"/>
          <w:kern w:val="0"/>
          <w:sz w:val="18"/>
          <w:szCs w:val="18"/>
        </w:rPr>
        <w:t>间接损失负</w:t>
      </w:r>
      <w:r w:rsidR="00504C4C" w:rsidRPr="003620EE">
        <w:rPr>
          <w:rFonts w:ascii="楷体" w:eastAsia="楷体" w:hAnsi="楷体" w:cs="Arial"/>
          <w:kern w:val="0"/>
          <w:sz w:val="18"/>
          <w:szCs w:val="18"/>
        </w:rPr>
        <w:t>任何责任</w:t>
      </w:r>
      <w:r w:rsidRPr="003620EE">
        <w:rPr>
          <w:rFonts w:ascii="楷体" w:eastAsia="楷体" w:hAnsi="楷体" w:cs="Arial"/>
          <w:kern w:val="0"/>
          <w:sz w:val="18"/>
          <w:szCs w:val="18"/>
        </w:rPr>
        <w:t>。</w:t>
      </w:r>
    </w:p>
    <w:p w:rsidR="00C13993" w:rsidRPr="003620EE" w:rsidRDefault="00C13993" w:rsidP="00C13993">
      <w:pPr>
        <w:autoSpaceDE w:val="0"/>
        <w:autoSpaceDN w:val="0"/>
        <w:adjustRightInd w:val="0"/>
        <w:spacing w:beforeLines="50" w:before="156" w:afterLines="50" w:after="156"/>
        <w:ind w:firstLineChars="200" w:firstLine="360"/>
        <w:jc w:val="left"/>
        <w:rPr>
          <w:rFonts w:ascii="楷体" w:eastAsia="楷体" w:hAnsi="楷体" w:cs="Arial"/>
          <w:kern w:val="0"/>
          <w:sz w:val="18"/>
          <w:szCs w:val="18"/>
        </w:rPr>
      </w:pPr>
      <w:r w:rsidRPr="003620EE">
        <w:rPr>
          <w:rFonts w:ascii="楷体" w:eastAsia="楷体" w:hAnsi="楷体" w:cs="Arial"/>
          <w:kern w:val="0"/>
          <w:sz w:val="18"/>
          <w:szCs w:val="18"/>
        </w:rPr>
        <w:t>该研究报告谢绝一切媒体转载。</w:t>
      </w:r>
    </w:p>
    <w:p w:rsidR="00C13993" w:rsidRPr="003620EE" w:rsidRDefault="00C13993" w:rsidP="00C13993">
      <w:pPr>
        <w:autoSpaceDE w:val="0"/>
        <w:autoSpaceDN w:val="0"/>
        <w:adjustRightInd w:val="0"/>
        <w:spacing w:beforeLines="50" w:before="156" w:afterLines="50" w:after="156"/>
        <w:ind w:firstLineChars="200" w:firstLine="360"/>
        <w:jc w:val="left"/>
        <w:rPr>
          <w:rFonts w:ascii="楷体" w:eastAsia="楷体" w:hAnsi="楷体" w:cs="Arial"/>
          <w:kern w:val="0"/>
          <w:sz w:val="18"/>
          <w:szCs w:val="18"/>
        </w:rPr>
      </w:pPr>
    </w:p>
    <w:p w:rsidR="008978E8" w:rsidRPr="003620EE" w:rsidRDefault="008978E8" w:rsidP="008978E8">
      <w:pPr>
        <w:pBdr>
          <w:bottom w:val="single" w:sz="6" w:space="1" w:color="auto"/>
        </w:pBdr>
        <w:autoSpaceDE w:val="0"/>
        <w:autoSpaceDN w:val="0"/>
        <w:adjustRightInd w:val="0"/>
        <w:spacing w:beforeLines="50" w:before="156" w:afterLines="50" w:after="156"/>
        <w:jc w:val="left"/>
        <w:rPr>
          <w:rFonts w:ascii="楷体" w:eastAsia="楷体" w:hAnsi="楷体" w:cs="Arial"/>
          <w:kern w:val="0"/>
          <w:sz w:val="18"/>
          <w:szCs w:val="18"/>
        </w:rPr>
      </w:pPr>
      <w:proofErr w:type="gramStart"/>
      <w:r w:rsidRPr="003620EE">
        <w:rPr>
          <w:rFonts w:ascii="楷体" w:eastAsia="楷体" w:hAnsi="楷体" w:cs="Arial" w:hint="eastAsia"/>
          <w:color w:val="002060"/>
          <w:kern w:val="0"/>
          <w:sz w:val="36"/>
          <w:szCs w:val="36"/>
        </w:rPr>
        <w:t>中投天琪</w:t>
      </w:r>
      <w:proofErr w:type="gramEnd"/>
      <w:r w:rsidRPr="003620EE">
        <w:rPr>
          <w:rFonts w:ascii="楷体" w:eastAsia="楷体" w:hAnsi="楷体" w:cs="Arial" w:hint="eastAsia"/>
          <w:color w:val="002060"/>
          <w:kern w:val="0"/>
          <w:sz w:val="36"/>
          <w:szCs w:val="36"/>
        </w:rPr>
        <w:t>期货有限公司</w:t>
      </w:r>
      <w:r w:rsidRPr="003620EE">
        <w:rPr>
          <w:rFonts w:ascii="楷体" w:eastAsia="楷体" w:hAnsi="楷体" w:cs="Arial" w:hint="eastAsia"/>
          <w:kern w:val="0"/>
          <w:sz w:val="18"/>
          <w:szCs w:val="18"/>
        </w:rPr>
        <w:t xml:space="preserve">                                         公司网站:</w:t>
      </w:r>
      <w:r w:rsidRPr="003620EE">
        <w:rPr>
          <w:rFonts w:ascii="楷体" w:eastAsia="楷体" w:hAnsi="楷体" w:cs="Arial"/>
          <w:kern w:val="0"/>
          <w:sz w:val="18"/>
          <w:szCs w:val="18"/>
        </w:rPr>
        <w:t>http://www.tqfutures.com/</w:t>
      </w:r>
    </w:p>
    <w:p w:rsidR="00E404DE" w:rsidRPr="003620EE" w:rsidRDefault="00E404DE" w:rsidP="00E404DE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楷体" w:eastAsia="楷体" w:hAnsi="楷体" w:cs="Arial"/>
          <w:kern w:val="0"/>
          <w:sz w:val="18"/>
          <w:szCs w:val="18"/>
        </w:rPr>
      </w:pPr>
      <w:r w:rsidRPr="003620EE">
        <w:rPr>
          <w:rFonts w:ascii="楷体" w:eastAsia="楷体" w:hAnsi="楷体" w:cs="Arial" w:hint="eastAsia"/>
          <w:kern w:val="0"/>
          <w:sz w:val="18"/>
          <w:szCs w:val="18"/>
        </w:rPr>
        <w:t xml:space="preserve">地址：深圳市福田区深南大道4009号投资大厦三楼  </w:t>
      </w:r>
    </w:p>
    <w:p w:rsidR="00AF29CE" w:rsidRPr="003620EE" w:rsidRDefault="00AF29CE" w:rsidP="00AF29CE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楷体" w:eastAsia="楷体" w:hAnsi="楷体" w:cs="Arial"/>
          <w:kern w:val="0"/>
          <w:sz w:val="18"/>
          <w:szCs w:val="18"/>
        </w:rPr>
      </w:pPr>
      <w:r w:rsidRPr="003620EE">
        <w:rPr>
          <w:rFonts w:ascii="楷体" w:eastAsia="楷体" w:hAnsi="楷体" w:cs="Arial" w:hint="eastAsia"/>
          <w:kern w:val="0"/>
          <w:sz w:val="18"/>
          <w:szCs w:val="18"/>
        </w:rPr>
        <w:t>邮编：518048</w:t>
      </w:r>
    </w:p>
    <w:p w:rsidR="00E404DE" w:rsidRPr="003620EE" w:rsidRDefault="00E404DE" w:rsidP="00E404DE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楷体" w:eastAsia="楷体" w:hAnsi="楷体" w:cs="Arial"/>
          <w:kern w:val="0"/>
          <w:sz w:val="18"/>
          <w:szCs w:val="18"/>
        </w:rPr>
      </w:pPr>
      <w:r w:rsidRPr="003620EE">
        <w:rPr>
          <w:rFonts w:ascii="楷体" w:eastAsia="楷体" w:hAnsi="楷体" w:cs="Arial" w:hint="eastAsia"/>
          <w:kern w:val="0"/>
          <w:sz w:val="18"/>
          <w:szCs w:val="18"/>
        </w:rPr>
        <w:t>传真：0755-82912900</w:t>
      </w:r>
    </w:p>
    <w:p w:rsidR="00AF29CE" w:rsidRPr="003620EE" w:rsidRDefault="007262C3" w:rsidP="00AF29CE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楷体" w:eastAsia="楷体" w:hAnsi="楷体" w:cs="Arial"/>
          <w:kern w:val="0"/>
          <w:sz w:val="18"/>
          <w:szCs w:val="18"/>
        </w:rPr>
      </w:pPr>
      <w:r w:rsidRPr="003620EE">
        <w:rPr>
          <w:rFonts w:ascii="楷体" w:eastAsia="楷体" w:hAnsi="楷体" w:cs="Arial" w:hint="eastAsia"/>
          <w:kern w:val="0"/>
          <w:sz w:val="18"/>
          <w:szCs w:val="18"/>
        </w:rPr>
        <w:t>总机</w:t>
      </w:r>
      <w:r w:rsidR="00AF29CE" w:rsidRPr="003620EE">
        <w:rPr>
          <w:rFonts w:ascii="楷体" w:eastAsia="楷体" w:hAnsi="楷体" w:cs="Arial" w:hint="eastAsia"/>
          <w:kern w:val="0"/>
          <w:sz w:val="18"/>
          <w:szCs w:val="18"/>
        </w:rPr>
        <w:t>：0755-82912900</w:t>
      </w:r>
    </w:p>
    <w:p w:rsidR="00AF29CE" w:rsidRPr="00E404DE" w:rsidRDefault="00AF29CE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Arial" w:hAnsi="Arial" w:cs="Arial"/>
          <w:kern w:val="0"/>
          <w:sz w:val="18"/>
          <w:szCs w:val="18"/>
        </w:rPr>
      </w:pPr>
    </w:p>
    <w:sectPr w:rsidR="00AF29CE" w:rsidRPr="00E404DE" w:rsidSect="006B19F3">
      <w:headerReference w:type="default" r:id="rId21"/>
      <w:type w:val="continuous"/>
      <w:pgSz w:w="11906" w:h="16838"/>
      <w:pgMar w:top="1361" w:right="907" w:bottom="102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841" w:rsidRDefault="00C23841" w:rsidP="008D3F06">
      <w:r>
        <w:separator/>
      </w:r>
    </w:p>
  </w:endnote>
  <w:endnote w:type="continuationSeparator" w:id="0">
    <w:p w:rsidR="00C23841" w:rsidRDefault="00C23841" w:rsidP="008D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..aA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841" w:rsidRDefault="00C23841" w:rsidP="008D3F06">
      <w:r>
        <w:separator/>
      </w:r>
    </w:p>
  </w:footnote>
  <w:footnote w:type="continuationSeparator" w:id="0">
    <w:p w:rsidR="00C23841" w:rsidRDefault="00C23841" w:rsidP="008D3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944388"/>
      <w:docPartObj>
        <w:docPartGallery w:val="Page Numbers (Top of Page)"/>
        <w:docPartUnique/>
      </w:docPartObj>
    </w:sdtPr>
    <w:sdtEndPr>
      <w:rPr>
        <w:rFonts w:ascii="Arial" w:hAnsi="Arial" w:cs="Arial"/>
        <w:b/>
        <w:color w:val="000066"/>
        <w:sz w:val="21"/>
        <w:szCs w:val="21"/>
      </w:rPr>
    </w:sdtEndPr>
    <w:sdtContent>
      <w:p w:rsidR="001E5260" w:rsidRPr="00770EA3" w:rsidRDefault="001E5260" w:rsidP="00770EA3">
        <w:pPr>
          <w:pStyle w:val="a3"/>
          <w:pBdr>
            <w:bottom w:val="single" w:sz="24" w:space="1" w:color="000066"/>
          </w:pBdr>
          <w:jc w:val="left"/>
          <w:textAlignment w:val="center"/>
          <w:rPr>
            <w:b/>
            <w:color w:val="000066"/>
            <w:sz w:val="24"/>
            <w:szCs w:val="24"/>
          </w:rPr>
        </w:pPr>
        <w:r>
          <w:rPr>
            <w:noProof/>
          </w:rPr>
          <w:drawing>
            <wp:inline distT="0" distB="0" distL="0" distR="0" wp14:anchorId="2A601FBD" wp14:editId="44AE666F">
              <wp:extent cx="1685925" cy="495300"/>
              <wp:effectExtent l="0" t="0" r="9525" b="0"/>
              <wp:docPr id="47" name="图片 47" descr="C:\Users\zhx\Desktop\logo[1]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:\Users\zhx\Desktop\logo[1]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859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hint="eastAsia"/>
          </w:rPr>
          <w:t xml:space="preserve">                                                       </w:t>
        </w:r>
        <w:r w:rsidRPr="0007190A">
          <w:rPr>
            <w:rFonts w:hint="eastAsia"/>
            <w:sz w:val="21"/>
            <w:szCs w:val="21"/>
          </w:rPr>
          <w:t>期货研究·黑色金属</w:t>
        </w:r>
        <w:r w:rsidRPr="005D700D">
          <w:rPr>
            <w:rFonts w:ascii="Arial" w:hAnsi="Arial" w:cs="Arial"/>
            <w:b/>
            <w:sz w:val="21"/>
            <w:szCs w:val="21"/>
          </w:rPr>
          <w:t xml:space="preserve">    </w:t>
        </w:r>
        <w:r w:rsidRPr="005D700D">
          <w:rPr>
            <w:rFonts w:ascii="Arial" w:hAnsi="Arial" w:cs="Arial"/>
            <w:color w:val="000066"/>
            <w:sz w:val="21"/>
            <w:szCs w:val="21"/>
          </w:rPr>
          <w:fldChar w:fldCharType="begin"/>
        </w:r>
        <w:r w:rsidRPr="005D700D">
          <w:rPr>
            <w:rFonts w:ascii="Arial" w:hAnsi="Arial" w:cs="Arial"/>
            <w:color w:val="000066"/>
            <w:sz w:val="21"/>
            <w:szCs w:val="21"/>
          </w:rPr>
          <w:instrText>PAGE   \* MERGEFORMAT</w:instrText>
        </w:r>
        <w:r w:rsidRPr="005D700D">
          <w:rPr>
            <w:rFonts w:ascii="Arial" w:hAnsi="Arial" w:cs="Arial"/>
            <w:color w:val="000066"/>
            <w:sz w:val="21"/>
            <w:szCs w:val="21"/>
          </w:rPr>
          <w:fldChar w:fldCharType="separate"/>
        </w:r>
        <w:r w:rsidR="00076D25" w:rsidRPr="00076D25">
          <w:rPr>
            <w:rFonts w:ascii="Arial" w:hAnsi="Arial" w:cs="Arial"/>
            <w:noProof/>
            <w:color w:val="000066"/>
            <w:sz w:val="21"/>
            <w:szCs w:val="21"/>
            <w:lang w:val="zh-CN"/>
          </w:rPr>
          <w:t>1</w:t>
        </w:r>
        <w:r w:rsidRPr="005D700D">
          <w:rPr>
            <w:rFonts w:ascii="Arial" w:hAnsi="Arial" w:cs="Arial"/>
            <w:color w:val="000066"/>
            <w:sz w:val="21"/>
            <w:szCs w:val="2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2538D"/>
    <w:multiLevelType w:val="hybridMultilevel"/>
    <w:tmpl w:val="57B88AAA"/>
    <w:lvl w:ilvl="0" w:tplc="2B7C8994">
      <w:start w:val="1"/>
      <w:numFmt w:val="decimal"/>
      <w:lvlText w:val="%1、"/>
      <w:lvlJc w:val="left"/>
      <w:pPr>
        <w:ind w:left="34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885" w:hanging="420"/>
      </w:pPr>
    </w:lvl>
    <w:lvl w:ilvl="2" w:tplc="0409001B" w:tentative="1">
      <w:start w:val="1"/>
      <w:numFmt w:val="lowerRoman"/>
      <w:lvlText w:val="%3."/>
      <w:lvlJc w:val="right"/>
      <w:pPr>
        <w:ind w:left="4305" w:hanging="420"/>
      </w:pPr>
    </w:lvl>
    <w:lvl w:ilvl="3" w:tplc="0409000F" w:tentative="1">
      <w:start w:val="1"/>
      <w:numFmt w:val="decimal"/>
      <w:lvlText w:val="%4."/>
      <w:lvlJc w:val="left"/>
      <w:pPr>
        <w:ind w:left="4725" w:hanging="420"/>
      </w:pPr>
    </w:lvl>
    <w:lvl w:ilvl="4" w:tplc="04090019" w:tentative="1">
      <w:start w:val="1"/>
      <w:numFmt w:val="lowerLetter"/>
      <w:lvlText w:val="%5)"/>
      <w:lvlJc w:val="left"/>
      <w:pPr>
        <w:ind w:left="5145" w:hanging="420"/>
      </w:pPr>
    </w:lvl>
    <w:lvl w:ilvl="5" w:tplc="0409001B" w:tentative="1">
      <w:start w:val="1"/>
      <w:numFmt w:val="lowerRoman"/>
      <w:lvlText w:val="%6."/>
      <w:lvlJc w:val="right"/>
      <w:pPr>
        <w:ind w:left="5565" w:hanging="420"/>
      </w:pPr>
    </w:lvl>
    <w:lvl w:ilvl="6" w:tplc="0409000F" w:tentative="1">
      <w:start w:val="1"/>
      <w:numFmt w:val="decimal"/>
      <w:lvlText w:val="%7."/>
      <w:lvlJc w:val="left"/>
      <w:pPr>
        <w:ind w:left="5985" w:hanging="420"/>
      </w:pPr>
    </w:lvl>
    <w:lvl w:ilvl="7" w:tplc="04090019" w:tentative="1">
      <w:start w:val="1"/>
      <w:numFmt w:val="lowerLetter"/>
      <w:lvlText w:val="%8)"/>
      <w:lvlJc w:val="left"/>
      <w:pPr>
        <w:ind w:left="6405" w:hanging="420"/>
      </w:pPr>
    </w:lvl>
    <w:lvl w:ilvl="8" w:tplc="0409001B" w:tentative="1">
      <w:start w:val="1"/>
      <w:numFmt w:val="lowerRoman"/>
      <w:lvlText w:val="%9."/>
      <w:lvlJc w:val="right"/>
      <w:pPr>
        <w:ind w:left="6825" w:hanging="420"/>
      </w:pPr>
    </w:lvl>
  </w:abstractNum>
  <w:abstractNum w:abstractNumId="1">
    <w:nsid w:val="42FE3A0D"/>
    <w:multiLevelType w:val="hybridMultilevel"/>
    <w:tmpl w:val="8A30F70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5304F6C"/>
    <w:multiLevelType w:val="hybridMultilevel"/>
    <w:tmpl w:val="57D632E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5F"/>
    <w:rsid w:val="00000227"/>
    <w:rsid w:val="00001820"/>
    <w:rsid w:val="00002FC4"/>
    <w:rsid w:val="00004493"/>
    <w:rsid w:val="00010F01"/>
    <w:rsid w:val="000111CB"/>
    <w:rsid w:val="00011222"/>
    <w:rsid w:val="00011450"/>
    <w:rsid w:val="000127A8"/>
    <w:rsid w:val="00012E82"/>
    <w:rsid w:val="00013413"/>
    <w:rsid w:val="00013DDA"/>
    <w:rsid w:val="0001412E"/>
    <w:rsid w:val="00014384"/>
    <w:rsid w:val="000152F4"/>
    <w:rsid w:val="0001551D"/>
    <w:rsid w:val="0001563E"/>
    <w:rsid w:val="0001603E"/>
    <w:rsid w:val="00016092"/>
    <w:rsid w:val="00016A83"/>
    <w:rsid w:val="00020EFC"/>
    <w:rsid w:val="000210DF"/>
    <w:rsid w:val="00021601"/>
    <w:rsid w:val="0002188D"/>
    <w:rsid w:val="000226C1"/>
    <w:rsid w:val="00022E8E"/>
    <w:rsid w:val="000240CE"/>
    <w:rsid w:val="00024140"/>
    <w:rsid w:val="0002423C"/>
    <w:rsid w:val="0002468B"/>
    <w:rsid w:val="00024AF9"/>
    <w:rsid w:val="00024EA8"/>
    <w:rsid w:val="0002547F"/>
    <w:rsid w:val="0002570D"/>
    <w:rsid w:val="0002678F"/>
    <w:rsid w:val="00027063"/>
    <w:rsid w:val="000277BF"/>
    <w:rsid w:val="000319C1"/>
    <w:rsid w:val="00032164"/>
    <w:rsid w:val="00034554"/>
    <w:rsid w:val="00035A43"/>
    <w:rsid w:val="0003686A"/>
    <w:rsid w:val="000376D7"/>
    <w:rsid w:val="0004147C"/>
    <w:rsid w:val="00041E18"/>
    <w:rsid w:val="00043E56"/>
    <w:rsid w:val="00045028"/>
    <w:rsid w:val="0004571D"/>
    <w:rsid w:val="000463B3"/>
    <w:rsid w:val="00050A96"/>
    <w:rsid w:val="000510E8"/>
    <w:rsid w:val="00051626"/>
    <w:rsid w:val="0005209A"/>
    <w:rsid w:val="00052E83"/>
    <w:rsid w:val="000531F8"/>
    <w:rsid w:val="0005421B"/>
    <w:rsid w:val="0005526A"/>
    <w:rsid w:val="000554F6"/>
    <w:rsid w:val="000561AB"/>
    <w:rsid w:val="00056827"/>
    <w:rsid w:val="00057767"/>
    <w:rsid w:val="00057A32"/>
    <w:rsid w:val="00060301"/>
    <w:rsid w:val="000611EE"/>
    <w:rsid w:val="000616A9"/>
    <w:rsid w:val="000621EA"/>
    <w:rsid w:val="00062B40"/>
    <w:rsid w:val="00063FD8"/>
    <w:rsid w:val="00065A82"/>
    <w:rsid w:val="00070889"/>
    <w:rsid w:val="0007190A"/>
    <w:rsid w:val="000722A1"/>
    <w:rsid w:val="000732C3"/>
    <w:rsid w:val="00073C53"/>
    <w:rsid w:val="000743B2"/>
    <w:rsid w:val="0007467A"/>
    <w:rsid w:val="000749EC"/>
    <w:rsid w:val="0007585F"/>
    <w:rsid w:val="00075ABA"/>
    <w:rsid w:val="00076D12"/>
    <w:rsid w:val="00076D25"/>
    <w:rsid w:val="00076E12"/>
    <w:rsid w:val="00077FA7"/>
    <w:rsid w:val="00080D07"/>
    <w:rsid w:val="00081948"/>
    <w:rsid w:val="000820B3"/>
    <w:rsid w:val="0008361B"/>
    <w:rsid w:val="000844E9"/>
    <w:rsid w:val="00086763"/>
    <w:rsid w:val="000915E5"/>
    <w:rsid w:val="000917C0"/>
    <w:rsid w:val="00092C79"/>
    <w:rsid w:val="0009381C"/>
    <w:rsid w:val="000949C5"/>
    <w:rsid w:val="00096928"/>
    <w:rsid w:val="000974E2"/>
    <w:rsid w:val="00097501"/>
    <w:rsid w:val="000A0BB0"/>
    <w:rsid w:val="000A0DC0"/>
    <w:rsid w:val="000A29C7"/>
    <w:rsid w:val="000A2D34"/>
    <w:rsid w:val="000A54A3"/>
    <w:rsid w:val="000A5994"/>
    <w:rsid w:val="000A59C3"/>
    <w:rsid w:val="000A7E6B"/>
    <w:rsid w:val="000B1BC3"/>
    <w:rsid w:val="000B255E"/>
    <w:rsid w:val="000B2786"/>
    <w:rsid w:val="000B3BC2"/>
    <w:rsid w:val="000B584F"/>
    <w:rsid w:val="000B6649"/>
    <w:rsid w:val="000C1D11"/>
    <w:rsid w:val="000C22D7"/>
    <w:rsid w:val="000C35D8"/>
    <w:rsid w:val="000C654F"/>
    <w:rsid w:val="000C6E7B"/>
    <w:rsid w:val="000D0126"/>
    <w:rsid w:val="000D169B"/>
    <w:rsid w:val="000D2CE6"/>
    <w:rsid w:val="000D42ED"/>
    <w:rsid w:val="000D533E"/>
    <w:rsid w:val="000D63AD"/>
    <w:rsid w:val="000D6877"/>
    <w:rsid w:val="000D7802"/>
    <w:rsid w:val="000E027A"/>
    <w:rsid w:val="000E039C"/>
    <w:rsid w:val="000E0445"/>
    <w:rsid w:val="000E2823"/>
    <w:rsid w:val="000E28CD"/>
    <w:rsid w:val="000F1242"/>
    <w:rsid w:val="000F1C05"/>
    <w:rsid w:val="000F3894"/>
    <w:rsid w:val="000F4721"/>
    <w:rsid w:val="000F537B"/>
    <w:rsid w:val="000F56BB"/>
    <w:rsid w:val="000F5DE0"/>
    <w:rsid w:val="000F646D"/>
    <w:rsid w:val="000F6C8E"/>
    <w:rsid w:val="000F6F7B"/>
    <w:rsid w:val="000F7098"/>
    <w:rsid w:val="000F7EAD"/>
    <w:rsid w:val="00100347"/>
    <w:rsid w:val="001003D2"/>
    <w:rsid w:val="001014A3"/>
    <w:rsid w:val="001024E0"/>
    <w:rsid w:val="001025D2"/>
    <w:rsid w:val="00103008"/>
    <w:rsid w:val="00103135"/>
    <w:rsid w:val="001035CD"/>
    <w:rsid w:val="00103D4C"/>
    <w:rsid w:val="001051DE"/>
    <w:rsid w:val="001065ED"/>
    <w:rsid w:val="00106D2A"/>
    <w:rsid w:val="00106DD5"/>
    <w:rsid w:val="00106F95"/>
    <w:rsid w:val="00107571"/>
    <w:rsid w:val="00110B5E"/>
    <w:rsid w:val="0011132C"/>
    <w:rsid w:val="001118FE"/>
    <w:rsid w:val="00112C04"/>
    <w:rsid w:val="00113497"/>
    <w:rsid w:val="001143A9"/>
    <w:rsid w:val="001145B6"/>
    <w:rsid w:val="0011515B"/>
    <w:rsid w:val="001177A5"/>
    <w:rsid w:val="0012032B"/>
    <w:rsid w:val="001204B5"/>
    <w:rsid w:val="00121B38"/>
    <w:rsid w:val="001237CE"/>
    <w:rsid w:val="00123C6F"/>
    <w:rsid w:val="00124237"/>
    <w:rsid w:val="00124C11"/>
    <w:rsid w:val="00125295"/>
    <w:rsid w:val="001254BC"/>
    <w:rsid w:val="00125591"/>
    <w:rsid w:val="0012608B"/>
    <w:rsid w:val="001271D3"/>
    <w:rsid w:val="00127B11"/>
    <w:rsid w:val="00130A3B"/>
    <w:rsid w:val="00130B7C"/>
    <w:rsid w:val="001314BF"/>
    <w:rsid w:val="00131D68"/>
    <w:rsid w:val="00133DF3"/>
    <w:rsid w:val="00134BC6"/>
    <w:rsid w:val="0013708D"/>
    <w:rsid w:val="0014142F"/>
    <w:rsid w:val="00141D74"/>
    <w:rsid w:val="00142037"/>
    <w:rsid w:val="001423F9"/>
    <w:rsid w:val="0014431E"/>
    <w:rsid w:val="0014493F"/>
    <w:rsid w:val="00144F20"/>
    <w:rsid w:val="001452E2"/>
    <w:rsid w:val="0014673D"/>
    <w:rsid w:val="00146D04"/>
    <w:rsid w:val="001476B2"/>
    <w:rsid w:val="00150D2B"/>
    <w:rsid w:val="00152340"/>
    <w:rsid w:val="00152E64"/>
    <w:rsid w:val="00153575"/>
    <w:rsid w:val="00154591"/>
    <w:rsid w:val="00155FB2"/>
    <w:rsid w:val="001560D9"/>
    <w:rsid w:val="00156BC4"/>
    <w:rsid w:val="00157BBE"/>
    <w:rsid w:val="00160F5C"/>
    <w:rsid w:val="001612C3"/>
    <w:rsid w:val="00161A0B"/>
    <w:rsid w:val="00161F72"/>
    <w:rsid w:val="00162702"/>
    <w:rsid w:val="00162E6B"/>
    <w:rsid w:val="00163E22"/>
    <w:rsid w:val="00163EC8"/>
    <w:rsid w:val="0016459F"/>
    <w:rsid w:val="00164F92"/>
    <w:rsid w:val="00165739"/>
    <w:rsid w:val="00166071"/>
    <w:rsid w:val="001672B1"/>
    <w:rsid w:val="00167BB4"/>
    <w:rsid w:val="00170B56"/>
    <w:rsid w:val="0017106A"/>
    <w:rsid w:val="00171120"/>
    <w:rsid w:val="0017112F"/>
    <w:rsid w:val="0017212D"/>
    <w:rsid w:val="00172E75"/>
    <w:rsid w:val="00174755"/>
    <w:rsid w:val="0017477B"/>
    <w:rsid w:val="00174DBD"/>
    <w:rsid w:val="00176A9E"/>
    <w:rsid w:val="001808DA"/>
    <w:rsid w:val="00183FEC"/>
    <w:rsid w:val="001840AF"/>
    <w:rsid w:val="00186A66"/>
    <w:rsid w:val="001903BD"/>
    <w:rsid w:val="00190E12"/>
    <w:rsid w:val="00191497"/>
    <w:rsid w:val="001917A6"/>
    <w:rsid w:val="001920C0"/>
    <w:rsid w:val="00192106"/>
    <w:rsid w:val="00192635"/>
    <w:rsid w:val="00192EE9"/>
    <w:rsid w:val="00193913"/>
    <w:rsid w:val="001939A3"/>
    <w:rsid w:val="00193BFE"/>
    <w:rsid w:val="00193CBD"/>
    <w:rsid w:val="00194251"/>
    <w:rsid w:val="001945AA"/>
    <w:rsid w:val="00195796"/>
    <w:rsid w:val="00195812"/>
    <w:rsid w:val="00195BBC"/>
    <w:rsid w:val="001962D3"/>
    <w:rsid w:val="00196350"/>
    <w:rsid w:val="001968D2"/>
    <w:rsid w:val="00197171"/>
    <w:rsid w:val="00197C3D"/>
    <w:rsid w:val="001A066A"/>
    <w:rsid w:val="001A1CA9"/>
    <w:rsid w:val="001A252C"/>
    <w:rsid w:val="001A25B5"/>
    <w:rsid w:val="001A28C3"/>
    <w:rsid w:val="001A3124"/>
    <w:rsid w:val="001A4151"/>
    <w:rsid w:val="001A4514"/>
    <w:rsid w:val="001A458B"/>
    <w:rsid w:val="001A5B07"/>
    <w:rsid w:val="001A5DDD"/>
    <w:rsid w:val="001B090D"/>
    <w:rsid w:val="001B1FC2"/>
    <w:rsid w:val="001B2656"/>
    <w:rsid w:val="001B3DF9"/>
    <w:rsid w:val="001B51C8"/>
    <w:rsid w:val="001B52D9"/>
    <w:rsid w:val="001B61B9"/>
    <w:rsid w:val="001B63FB"/>
    <w:rsid w:val="001B694C"/>
    <w:rsid w:val="001B6BCB"/>
    <w:rsid w:val="001B79CE"/>
    <w:rsid w:val="001B7BC4"/>
    <w:rsid w:val="001C00BA"/>
    <w:rsid w:val="001C0A4A"/>
    <w:rsid w:val="001C0BF7"/>
    <w:rsid w:val="001C1A82"/>
    <w:rsid w:val="001C2B17"/>
    <w:rsid w:val="001C35D3"/>
    <w:rsid w:val="001C4455"/>
    <w:rsid w:val="001C4ACE"/>
    <w:rsid w:val="001C5670"/>
    <w:rsid w:val="001C610F"/>
    <w:rsid w:val="001C63F3"/>
    <w:rsid w:val="001C7A27"/>
    <w:rsid w:val="001D0F35"/>
    <w:rsid w:val="001D1638"/>
    <w:rsid w:val="001D197E"/>
    <w:rsid w:val="001D22B0"/>
    <w:rsid w:val="001D4C16"/>
    <w:rsid w:val="001D5B0A"/>
    <w:rsid w:val="001D7137"/>
    <w:rsid w:val="001D7F1D"/>
    <w:rsid w:val="001E04E3"/>
    <w:rsid w:val="001E2AEA"/>
    <w:rsid w:val="001E2C60"/>
    <w:rsid w:val="001E2D59"/>
    <w:rsid w:val="001E4037"/>
    <w:rsid w:val="001E5260"/>
    <w:rsid w:val="001E5857"/>
    <w:rsid w:val="001E5CC9"/>
    <w:rsid w:val="001E7229"/>
    <w:rsid w:val="001E7FA6"/>
    <w:rsid w:val="001F0412"/>
    <w:rsid w:val="001F0786"/>
    <w:rsid w:val="001F0CB5"/>
    <w:rsid w:val="001F30DD"/>
    <w:rsid w:val="001F3760"/>
    <w:rsid w:val="001F392D"/>
    <w:rsid w:val="001F4938"/>
    <w:rsid w:val="001F50A6"/>
    <w:rsid w:val="001F740B"/>
    <w:rsid w:val="00200C62"/>
    <w:rsid w:val="0020143E"/>
    <w:rsid w:val="00202119"/>
    <w:rsid w:val="00203552"/>
    <w:rsid w:val="002038B3"/>
    <w:rsid w:val="00204B37"/>
    <w:rsid w:val="00205C52"/>
    <w:rsid w:val="002061F5"/>
    <w:rsid w:val="0020645D"/>
    <w:rsid w:val="002070A1"/>
    <w:rsid w:val="00207100"/>
    <w:rsid w:val="00207EBF"/>
    <w:rsid w:val="00210FAE"/>
    <w:rsid w:val="00211E5C"/>
    <w:rsid w:val="00212F5A"/>
    <w:rsid w:val="00213E1E"/>
    <w:rsid w:val="00213FEF"/>
    <w:rsid w:val="002152B7"/>
    <w:rsid w:val="00215834"/>
    <w:rsid w:val="002161E3"/>
    <w:rsid w:val="00217407"/>
    <w:rsid w:val="00217898"/>
    <w:rsid w:val="002179F4"/>
    <w:rsid w:val="00220056"/>
    <w:rsid w:val="0022030F"/>
    <w:rsid w:val="00220561"/>
    <w:rsid w:val="00220C77"/>
    <w:rsid w:val="0022118B"/>
    <w:rsid w:val="002229E1"/>
    <w:rsid w:val="002230F6"/>
    <w:rsid w:val="00223563"/>
    <w:rsid w:val="00224704"/>
    <w:rsid w:val="002264F8"/>
    <w:rsid w:val="00231768"/>
    <w:rsid w:val="002339E4"/>
    <w:rsid w:val="00235479"/>
    <w:rsid w:val="00235668"/>
    <w:rsid w:val="00236422"/>
    <w:rsid w:val="0023661D"/>
    <w:rsid w:val="00236634"/>
    <w:rsid w:val="00236E96"/>
    <w:rsid w:val="0024002F"/>
    <w:rsid w:val="002400AD"/>
    <w:rsid w:val="0024077F"/>
    <w:rsid w:val="002407AD"/>
    <w:rsid w:val="002409D0"/>
    <w:rsid w:val="00240D94"/>
    <w:rsid w:val="00241913"/>
    <w:rsid w:val="00241EDC"/>
    <w:rsid w:val="002422EE"/>
    <w:rsid w:val="002427E9"/>
    <w:rsid w:val="00243483"/>
    <w:rsid w:val="002446E6"/>
    <w:rsid w:val="00244DF0"/>
    <w:rsid w:val="0024501C"/>
    <w:rsid w:val="002451B4"/>
    <w:rsid w:val="00245E04"/>
    <w:rsid w:val="00246C10"/>
    <w:rsid w:val="00247388"/>
    <w:rsid w:val="0024747F"/>
    <w:rsid w:val="002477B4"/>
    <w:rsid w:val="00247AE9"/>
    <w:rsid w:val="002502A1"/>
    <w:rsid w:val="00250570"/>
    <w:rsid w:val="00250AD1"/>
    <w:rsid w:val="0025193C"/>
    <w:rsid w:val="00254437"/>
    <w:rsid w:val="00254FC3"/>
    <w:rsid w:val="00261661"/>
    <w:rsid w:val="00261D47"/>
    <w:rsid w:val="00261F1C"/>
    <w:rsid w:val="00262F03"/>
    <w:rsid w:val="002632EC"/>
    <w:rsid w:val="002648FB"/>
    <w:rsid w:val="00265BCD"/>
    <w:rsid w:val="00265F1D"/>
    <w:rsid w:val="00266DDD"/>
    <w:rsid w:val="0026707A"/>
    <w:rsid w:val="002672F1"/>
    <w:rsid w:val="002678BE"/>
    <w:rsid w:val="00267DFA"/>
    <w:rsid w:val="0027135A"/>
    <w:rsid w:val="002753C5"/>
    <w:rsid w:val="00275B95"/>
    <w:rsid w:val="002778F4"/>
    <w:rsid w:val="00277BB5"/>
    <w:rsid w:val="00280B6E"/>
    <w:rsid w:val="0028103A"/>
    <w:rsid w:val="00281093"/>
    <w:rsid w:val="002828B9"/>
    <w:rsid w:val="002845AE"/>
    <w:rsid w:val="0028632E"/>
    <w:rsid w:val="00286360"/>
    <w:rsid w:val="002866DD"/>
    <w:rsid w:val="002868CE"/>
    <w:rsid w:val="0029056C"/>
    <w:rsid w:val="0029206F"/>
    <w:rsid w:val="00292C26"/>
    <w:rsid w:val="0029317D"/>
    <w:rsid w:val="0029642E"/>
    <w:rsid w:val="002968EF"/>
    <w:rsid w:val="002968F3"/>
    <w:rsid w:val="002A0929"/>
    <w:rsid w:val="002A1A58"/>
    <w:rsid w:val="002A1EE4"/>
    <w:rsid w:val="002A2012"/>
    <w:rsid w:val="002A2689"/>
    <w:rsid w:val="002A2A39"/>
    <w:rsid w:val="002A3026"/>
    <w:rsid w:val="002A3B1F"/>
    <w:rsid w:val="002A4429"/>
    <w:rsid w:val="002A531C"/>
    <w:rsid w:val="002A5ACB"/>
    <w:rsid w:val="002A6E23"/>
    <w:rsid w:val="002A6EA2"/>
    <w:rsid w:val="002A7087"/>
    <w:rsid w:val="002A7327"/>
    <w:rsid w:val="002A7AD5"/>
    <w:rsid w:val="002B0B1F"/>
    <w:rsid w:val="002B13CF"/>
    <w:rsid w:val="002B2AC8"/>
    <w:rsid w:val="002B3ED2"/>
    <w:rsid w:val="002B4E7F"/>
    <w:rsid w:val="002B5DA3"/>
    <w:rsid w:val="002B5EE8"/>
    <w:rsid w:val="002B607C"/>
    <w:rsid w:val="002B735A"/>
    <w:rsid w:val="002B7802"/>
    <w:rsid w:val="002C1996"/>
    <w:rsid w:val="002C1A40"/>
    <w:rsid w:val="002C20EC"/>
    <w:rsid w:val="002C47CE"/>
    <w:rsid w:val="002C5146"/>
    <w:rsid w:val="002C67F6"/>
    <w:rsid w:val="002D0DD3"/>
    <w:rsid w:val="002D11A4"/>
    <w:rsid w:val="002D24D5"/>
    <w:rsid w:val="002D3027"/>
    <w:rsid w:val="002D33E3"/>
    <w:rsid w:val="002D380A"/>
    <w:rsid w:val="002D3918"/>
    <w:rsid w:val="002D3A40"/>
    <w:rsid w:val="002D3EE1"/>
    <w:rsid w:val="002D4FC8"/>
    <w:rsid w:val="002D5DC7"/>
    <w:rsid w:val="002D67CB"/>
    <w:rsid w:val="002D705E"/>
    <w:rsid w:val="002D7F32"/>
    <w:rsid w:val="002E06A6"/>
    <w:rsid w:val="002E1328"/>
    <w:rsid w:val="002E185B"/>
    <w:rsid w:val="002E1BF5"/>
    <w:rsid w:val="002E225B"/>
    <w:rsid w:val="002E3521"/>
    <w:rsid w:val="002E38C1"/>
    <w:rsid w:val="002E6EE0"/>
    <w:rsid w:val="002E79E9"/>
    <w:rsid w:val="002E7B77"/>
    <w:rsid w:val="002F063F"/>
    <w:rsid w:val="002F30F3"/>
    <w:rsid w:val="002F4222"/>
    <w:rsid w:val="002F5515"/>
    <w:rsid w:val="002F5AED"/>
    <w:rsid w:val="002F5C35"/>
    <w:rsid w:val="002F6455"/>
    <w:rsid w:val="00300958"/>
    <w:rsid w:val="003014EF"/>
    <w:rsid w:val="00301AD2"/>
    <w:rsid w:val="00301EBF"/>
    <w:rsid w:val="00302CF0"/>
    <w:rsid w:val="003053BC"/>
    <w:rsid w:val="00306285"/>
    <w:rsid w:val="00306417"/>
    <w:rsid w:val="0031025B"/>
    <w:rsid w:val="00310EC3"/>
    <w:rsid w:val="0031211B"/>
    <w:rsid w:val="0031276B"/>
    <w:rsid w:val="00313596"/>
    <w:rsid w:val="003259F6"/>
    <w:rsid w:val="00325E68"/>
    <w:rsid w:val="003262ED"/>
    <w:rsid w:val="0032643A"/>
    <w:rsid w:val="00327106"/>
    <w:rsid w:val="00327A75"/>
    <w:rsid w:val="00330E83"/>
    <w:rsid w:val="003317CF"/>
    <w:rsid w:val="00332A94"/>
    <w:rsid w:val="0033338A"/>
    <w:rsid w:val="003338F1"/>
    <w:rsid w:val="00334FF2"/>
    <w:rsid w:val="0033525F"/>
    <w:rsid w:val="00335369"/>
    <w:rsid w:val="00336E98"/>
    <w:rsid w:val="003373C9"/>
    <w:rsid w:val="0034036A"/>
    <w:rsid w:val="00340377"/>
    <w:rsid w:val="00341953"/>
    <w:rsid w:val="003420CB"/>
    <w:rsid w:val="00343CD0"/>
    <w:rsid w:val="00344F34"/>
    <w:rsid w:val="003454E0"/>
    <w:rsid w:val="0034738C"/>
    <w:rsid w:val="003477F0"/>
    <w:rsid w:val="0035140E"/>
    <w:rsid w:val="003514D3"/>
    <w:rsid w:val="00351C24"/>
    <w:rsid w:val="00356768"/>
    <w:rsid w:val="0035739F"/>
    <w:rsid w:val="00357E56"/>
    <w:rsid w:val="003602CD"/>
    <w:rsid w:val="0036043A"/>
    <w:rsid w:val="0036078E"/>
    <w:rsid w:val="00360A11"/>
    <w:rsid w:val="00360A54"/>
    <w:rsid w:val="00360C35"/>
    <w:rsid w:val="003619FC"/>
    <w:rsid w:val="00361D3C"/>
    <w:rsid w:val="003620EE"/>
    <w:rsid w:val="00362B18"/>
    <w:rsid w:val="00364D77"/>
    <w:rsid w:val="00364FB6"/>
    <w:rsid w:val="00365099"/>
    <w:rsid w:val="003656D0"/>
    <w:rsid w:val="00366C06"/>
    <w:rsid w:val="003671D0"/>
    <w:rsid w:val="00367363"/>
    <w:rsid w:val="00367694"/>
    <w:rsid w:val="00370A13"/>
    <w:rsid w:val="00371D2A"/>
    <w:rsid w:val="00371F69"/>
    <w:rsid w:val="00372D0B"/>
    <w:rsid w:val="00372F67"/>
    <w:rsid w:val="00375C66"/>
    <w:rsid w:val="00380B75"/>
    <w:rsid w:val="003811B4"/>
    <w:rsid w:val="00382132"/>
    <w:rsid w:val="00382A51"/>
    <w:rsid w:val="0038300E"/>
    <w:rsid w:val="003830D4"/>
    <w:rsid w:val="003844A5"/>
    <w:rsid w:val="00387172"/>
    <w:rsid w:val="00387621"/>
    <w:rsid w:val="00387A07"/>
    <w:rsid w:val="00393182"/>
    <w:rsid w:val="0039482B"/>
    <w:rsid w:val="00394E69"/>
    <w:rsid w:val="00397428"/>
    <w:rsid w:val="00397DAA"/>
    <w:rsid w:val="003A0FC3"/>
    <w:rsid w:val="003A1B26"/>
    <w:rsid w:val="003A2A23"/>
    <w:rsid w:val="003A47B9"/>
    <w:rsid w:val="003A7093"/>
    <w:rsid w:val="003A79C1"/>
    <w:rsid w:val="003A7B47"/>
    <w:rsid w:val="003B0037"/>
    <w:rsid w:val="003B161B"/>
    <w:rsid w:val="003B2014"/>
    <w:rsid w:val="003B2E90"/>
    <w:rsid w:val="003B3DA4"/>
    <w:rsid w:val="003B44D3"/>
    <w:rsid w:val="003B45B6"/>
    <w:rsid w:val="003B4F72"/>
    <w:rsid w:val="003B5178"/>
    <w:rsid w:val="003B5C78"/>
    <w:rsid w:val="003B6AA4"/>
    <w:rsid w:val="003B7599"/>
    <w:rsid w:val="003B7EDF"/>
    <w:rsid w:val="003C064F"/>
    <w:rsid w:val="003C1DD2"/>
    <w:rsid w:val="003C25EF"/>
    <w:rsid w:val="003C47CB"/>
    <w:rsid w:val="003C4C2B"/>
    <w:rsid w:val="003C4DA0"/>
    <w:rsid w:val="003C6346"/>
    <w:rsid w:val="003C741F"/>
    <w:rsid w:val="003C7450"/>
    <w:rsid w:val="003C7DC1"/>
    <w:rsid w:val="003D026F"/>
    <w:rsid w:val="003D149E"/>
    <w:rsid w:val="003D22D2"/>
    <w:rsid w:val="003D35CE"/>
    <w:rsid w:val="003D572D"/>
    <w:rsid w:val="003D65FD"/>
    <w:rsid w:val="003D6693"/>
    <w:rsid w:val="003E0215"/>
    <w:rsid w:val="003E106C"/>
    <w:rsid w:val="003E136D"/>
    <w:rsid w:val="003E17C4"/>
    <w:rsid w:val="003E2071"/>
    <w:rsid w:val="003E2B1D"/>
    <w:rsid w:val="003E3288"/>
    <w:rsid w:val="003E62EB"/>
    <w:rsid w:val="003E68EB"/>
    <w:rsid w:val="003F0361"/>
    <w:rsid w:val="003F06DF"/>
    <w:rsid w:val="003F164F"/>
    <w:rsid w:val="003F1774"/>
    <w:rsid w:val="003F1C3D"/>
    <w:rsid w:val="003F22C4"/>
    <w:rsid w:val="003F3001"/>
    <w:rsid w:val="003F4825"/>
    <w:rsid w:val="003F7BF5"/>
    <w:rsid w:val="00400699"/>
    <w:rsid w:val="004012FC"/>
    <w:rsid w:val="004016BB"/>
    <w:rsid w:val="00401954"/>
    <w:rsid w:val="00402BEE"/>
    <w:rsid w:val="004041E7"/>
    <w:rsid w:val="004051D4"/>
    <w:rsid w:val="00406179"/>
    <w:rsid w:val="00406567"/>
    <w:rsid w:val="0040735B"/>
    <w:rsid w:val="00407947"/>
    <w:rsid w:val="00410C15"/>
    <w:rsid w:val="0041104D"/>
    <w:rsid w:val="00411A83"/>
    <w:rsid w:val="00411E0D"/>
    <w:rsid w:val="00413245"/>
    <w:rsid w:val="00414849"/>
    <w:rsid w:val="004160A4"/>
    <w:rsid w:val="004162DB"/>
    <w:rsid w:val="00416D83"/>
    <w:rsid w:val="00417BAF"/>
    <w:rsid w:val="004202A6"/>
    <w:rsid w:val="00420B91"/>
    <w:rsid w:val="004214FA"/>
    <w:rsid w:val="0042172B"/>
    <w:rsid w:val="00421BEB"/>
    <w:rsid w:val="00421E0E"/>
    <w:rsid w:val="00422D6B"/>
    <w:rsid w:val="004236A0"/>
    <w:rsid w:val="004241C1"/>
    <w:rsid w:val="00425CA7"/>
    <w:rsid w:val="00426909"/>
    <w:rsid w:val="00426CF2"/>
    <w:rsid w:val="004300C3"/>
    <w:rsid w:val="00430130"/>
    <w:rsid w:val="0043159E"/>
    <w:rsid w:val="0043174A"/>
    <w:rsid w:val="00433711"/>
    <w:rsid w:val="00434358"/>
    <w:rsid w:val="004343F6"/>
    <w:rsid w:val="004344C5"/>
    <w:rsid w:val="00434A62"/>
    <w:rsid w:val="00436169"/>
    <w:rsid w:val="00436F73"/>
    <w:rsid w:val="00437797"/>
    <w:rsid w:val="00437B99"/>
    <w:rsid w:val="00440716"/>
    <w:rsid w:val="00440FBA"/>
    <w:rsid w:val="00441345"/>
    <w:rsid w:val="00442F34"/>
    <w:rsid w:val="0044353A"/>
    <w:rsid w:val="0044531E"/>
    <w:rsid w:val="004453A0"/>
    <w:rsid w:val="00446B54"/>
    <w:rsid w:val="00446E10"/>
    <w:rsid w:val="0045074F"/>
    <w:rsid w:val="004524E6"/>
    <w:rsid w:val="00453B63"/>
    <w:rsid w:val="0045463C"/>
    <w:rsid w:val="00454ADE"/>
    <w:rsid w:val="00454DFA"/>
    <w:rsid w:val="00455003"/>
    <w:rsid w:val="00456B81"/>
    <w:rsid w:val="00460072"/>
    <w:rsid w:val="00460E14"/>
    <w:rsid w:val="0046107D"/>
    <w:rsid w:val="00463103"/>
    <w:rsid w:val="0046465C"/>
    <w:rsid w:val="0046684C"/>
    <w:rsid w:val="00467D48"/>
    <w:rsid w:val="00470107"/>
    <w:rsid w:val="004708DD"/>
    <w:rsid w:val="00471F8A"/>
    <w:rsid w:val="0047221D"/>
    <w:rsid w:val="00473034"/>
    <w:rsid w:val="0047354B"/>
    <w:rsid w:val="004743AB"/>
    <w:rsid w:val="004743B4"/>
    <w:rsid w:val="0047511D"/>
    <w:rsid w:val="00475201"/>
    <w:rsid w:val="004758C1"/>
    <w:rsid w:val="00475A8D"/>
    <w:rsid w:val="00475B87"/>
    <w:rsid w:val="004771BB"/>
    <w:rsid w:val="0047749C"/>
    <w:rsid w:val="004802C0"/>
    <w:rsid w:val="004805CD"/>
    <w:rsid w:val="004809C4"/>
    <w:rsid w:val="004812C6"/>
    <w:rsid w:val="004822FD"/>
    <w:rsid w:val="00482635"/>
    <w:rsid w:val="0048330A"/>
    <w:rsid w:val="00483373"/>
    <w:rsid w:val="004840EC"/>
    <w:rsid w:val="00484B86"/>
    <w:rsid w:val="0048581F"/>
    <w:rsid w:val="00485F3F"/>
    <w:rsid w:val="0048666C"/>
    <w:rsid w:val="00486DF2"/>
    <w:rsid w:val="00487C88"/>
    <w:rsid w:val="00487C9A"/>
    <w:rsid w:val="00487EA7"/>
    <w:rsid w:val="004908E0"/>
    <w:rsid w:val="00490D9B"/>
    <w:rsid w:val="00492A1A"/>
    <w:rsid w:val="00492E35"/>
    <w:rsid w:val="00493A8B"/>
    <w:rsid w:val="00494183"/>
    <w:rsid w:val="00494460"/>
    <w:rsid w:val="00494E7B"/>
    <w:rsid w:val="004955E1"/>
    <w:rsid w:val="00496575"/>
    <w:rsid w:val="004967D2"/>
    <w:rsid w:val="00496AB8"/>
    <w:rsid w:val="00496F8E"/>
    <w:rsid w:val="004A0FED"/>
    <w:rsid w:val="004A1976"/>
    <w:rsid w:val="004A1F31"/>
    <w:rsid w:val="004A3F11"/>
    <w:rsid w:val="004A40E6"/>
    <w:rsid w:val="004A4639"/>
    <w:rsid w:val="004A49A4"/>
    <w:rsid w:val="004A620F"/>
    <w:rsid w:val="004A63FB"/>
    <w:rsid w:val="004A7642"/>
    <w:rsid w:val="004B4055"/>
    <w:rsid w:val="004B4C78"/>
    <w:rsid w:val="004B4F8F"/>
    <w:rsid w:val="004B59C4"/>
    <w:rsid w:val="004B76C8"/>
    <w:rsid w:val="004B7E62"/>
    <w:rsid w:val="004C0A09"/>
    <w:rsid w:val="004C1030"/>
    <w:rsid w:val="004C2E04"/>
    <w:rsid w:val="004C2FAB"/>
    <w:rsid w:val="004C3E8D"/>
    <w:rsid w:val="004C4359"/>
    <w:rsid w:val="004C4F7C"/>
    <w:rsid w:val="004C66F0"/>
    <w:rsid w:val="004C7663"/>
    <w:rsid w:val="004C7AFA"/>
    <w:rsid w:val="004C7B12"/>
    <w:rsid w:val="004D0078"/>
    <w:rsid w:val="004D1766"/>
    <w:rsid w:val="004D269E"/>
    <w:rsid w:val="004D2B21"/>
    <w:rsid w:val="004D3D3E"/>
    <w:rsid w:val="004D3DD3"/>
    <w:rsid w:val="004D3FFD"/>
    <w:rsid w:val="004D4F5B"/>
    <w:rsid w:val="004D597D"/>
    <w:rsid w:val="004E04DC"/>
    <w:rsid w:val="004E0A30"/>
    <w:rsid w:val="004E1869"/>
    <w:rsid w:val="004E19EB"/>
    <w:rsid w:val="004E1D24"/>
    <w:rsid w:val="004E3DDE"/>
    <w:rsid w:val="004E40A9"/>
    <w:rsid w:val="004E49D2"/>
    <w:rsid w:val="004E5F87"/>
    <w:rsid w:val="004E63AE"/>
    <w:rsid w:val="004E76FF"/>
    <w:rsid w:val="004F08D4"/>
    <w:rsid w:val="004F0BAA"/>
    <w:rsid w:val="004F23B1"/>
    <w:rsid w:val="004F52D9"/>
    <w:rsid w:val="004F53DB"/>
    <w:rsid w:val="004F5497"/>
    <w:rsid w:val="004F5842"/>
    <w:rsid w:val="004F5EA1"/>
    <w:rsid w:val="004F643F"/>
    <w:rsid w:val="005000DA"/>
    <w:rsid w:val="005004E9"/>
    <w:rsid w:val="005007F8"/>
    <w:rsid w:val="00500A25"/>
    <w:rsid w:val="00500EAC"/>
    <w:rsid w:val="005025C5"/>
    <w:rsid w:val="00502982"/>
    <w:rsid w:val="00504C4C"/>
    <w:rsid w:val="00505E20"/>
    <w:rsid w:val="00506A65"/>
    <w:rsid w:val="00506C1C"/>
    <w:rsid w:val="00507E82"/>
    <w:rsid w:val="0051055F"/>
    <w:rsid w:val="00510613"/>
    <w:rsid w:val="00512F83"/>
    <w:rsid w:val="00513325"/>
    <w:rsid w:val="0051346A"/>
    <w:rsid w:val="005143A4"/>
    <w:rsid w:val="00515A92"/>
    <w:rsid w:val="00515AE6"/>
    <w:rsid w:val="00515B53"/>
    <w:rsid w:val="00516288"/>
    <w:rsid w:val="005176FB"/>
    <w:rsid w:val="005203A4"/>
    <w:rsid w:val="00521478"/>
    <w:rsid w:val="00522EE5"/>
    <w:rsid w:val="005239AE"/>
    <w:rsid w:val="00523A98"/>
    <w:rsid w:val="00523D06"/>
    <w:rsid w:val="005251E8"/>
    <w:rsid w:val="0052538A"/>
    <w:rsid w:val="005301E9"/>
    <w:rsid w:val="0053044D"/>
    <w:rsid w:val="0053150B"/>
    <w:rsid w:val="0053213A"/>
    <w:rsid w:val="005326AF"/>
    <w:rsid w:val="005349EE"/>
    <w:rsid w:val="00537AB1"/>
    <w:rsid w:val="005413BF"/>
    <w:rsid w:val="005414AF"/>
    <w:rsid w:val="00541F78"/>
    <w:rsid w:val="005433CA"/>
    <w:rsid w:val="00543D90"/>
    <w:rsid w:val="00545FBA"/>
    <w:rsid w:val="00547404"/>
    <w:rsid w:val="00547B8B"/>
    <w:rsid w:val="0055141C"/>
    <w:rsid w:val="005519FF"/>
    <w:rsid w:val="005534B0"/>
    <w:rsid w:val="00553CDE"/>
    <w:rsid w:val="005552BD"/>
    <w:rsid w:val="00556144"/>
    <w:rsid w:val="00557067"/>
    <w:rsid w:val="0055733C"/>
    <w:rsid w:val="0055758F"/>
    <w:rsid w:val="005601A2"/>
    <w:rsid w:val="0056068C"/>
    <w:rsid w:val="005608EA"/>
    <w:rsid w:val="005616AD"/>
    <w:rsid w:val="00561AD5"/>
    <w:rsid w:val="0056204B"/>
    <w:rsid w:val="0056224F"/>
    <w:rsid w:val="00562468"/>
    <w:rsid w:val="0056289D"/>
    <w:rsid w:val="00562E68"/>
    <w:rsid w:val="00563EBE"/>
    <w:rsid w:val="00564535"/>
    <w:rsid w:val="005647DA"/>
    <w:rsid w:val="00565519"/>
    <w:rsid w:val="0056656C"/>
    <w:rsid w:val="005668E1"/>
    <w:rsid w:val="00566EC1"/>
    <w:rsid w:val="005701D0"/>
    <w:rsid w:val="005727E7"/>
    <w:rsid w:val="005729DC"/>
    <w:rsid w:val="0057364D"/>
    <w:rsid w:val="005738A7"/>
    <w:rsid w:val="0057521D"/>
    <w:rsid w:val="00575B33"/>
    <w:rsid w:val="00575BD8"/>
    <w:rsid w:val="00575F9E"/>
    <w:rsid w:val="0057632F"/>
    <w:rsid w:val="00577936"/>
    <w:rsid w:val="005811C8"/>
    <w:rsid w:val="00581508"/>
    <w:rsid w:val="00581A5C"/>
    <w:rsid w:val="00581F23"/>
    <w:rsid w:val="00582D1F"/>
    <w:rsid w:val="00582E08"/>
    <w:rsid w:val="00585035"/>
    <w:rsid w:val="005852FE"/>
    <w:rsid w:val="00587811"/>
    <w:rsid w:val="0059151D"/>
    <w:rsid w:val="0059174A"/>
    <w:rsid w:val="00591C37"/>
    <w:rsid w:val="00591FC9"/>
    <w:rsid w:val="00592C3B"/>
    <w:rsid w:val="00594692"/>
    <w:rsid w:val="005958F4"/>
    <w:rsid w:val="00595994"/>
    <w:rsid w:val="00597BB3"/>
    <w:rsid w:val="005A0B0B"/>
    <w:rsid w:val="005A2B9E"/>
    <w:rsid w:val="005A2FB3"/>
    <w:rsid w:val="005A3118"/>
    <w:rsid w:val="005B0844"/>
    <w:rsid w:val="005B134E"/>
    <w:rsid w:val="005B159A"/>
    <w:rsid w:val="005B2091"/>
    <w:rsid w:val="005B4004"/>
    <w:rsid w:val="005B4A25"/>
    <w:rsid w:val="005B4E6F"/>
    <w:rsid w:val="005B63EC"/>
    <w:rsid w:val="005B63FE"/>
    <w:rsid w:val="005B6E8E"/>
    <w:rsid w:val="005B721A"/>
    <w:rsid w:val="005C0A1C"/>
    <w:rsid w:val="005C1405"/>
    <w:rsid w:val="005C24D2"/>
    <w:rsid w:val="005C31C9"/>
    <w:rsid w:val="005C3667"/>
    <w:rsid w:val="005C37E1"/>
    <w:rsid w:val="005C4C1A"/>
    <w:rsid w:val="005C7122"/>
    <w:rsid w:val="005C7F36"/>
    <w:rsid w:val="005D058D"/>
    <w:rsid w:val="005D069A"/>
    <w:rsid w:val="005D097E"/>
    <w:rsid w:val="005D0ED4"/>
    <w:rsid w:val="005D1B4E"/>
    <w:rsid w:val="005D2032"/>
    <w:rsid w:val="005D289C"/>
    <w:rsid w:val="005D31F3"/>
    <w:rsid w:val="005D46FE"/>
    <w:rsid w:val="005D51CA"/>
    <w:rsid w:val="005D5B66"/>
    <w:rsid w:val="005D6215"/>
    <w:rsid w:val="005D700D"/>
    <w:rsid w:val="005E0A29"/>
    <w:rsid w:val="005E0CD6"/>
    <w:rsid w:val="005E0FB5"/>
    <w:rsid w:val="005E156E"/>
    <w:rsid w:val="005E1A97"/>
    <w:rsid w:val="005E2841"/>
    <w:rsid w:val="005E2EA0"/>
    <w:rsid w:val="005E2ED4"/>
    <w:rsid w:val="005E5B0A"/>
    <w:rsid w:val="005E702C"/>
    <w:rsid w:val="005E71D0"/>
    <w:rsid w:val="005E7916"/>
    <w:rsid w:val="005F007D"/>
    <w:rsid w:val="005F0646"/>
    <w:rsid w:val="005F0F95"/>
    <w:rsid w:val="005F1191"/>
    <w:rsid w:val="005F1E44"/>
    <w:rsid w:val="005F236F"/>
    <w:rsid w:val="005F2C6B"/>
    <w:rsid w:val="005F30C4"/>
    <w:rsid w:val="005F3553"/>
    <w:rsid w:val="005F471B"/>
    <w:rsid w:val="005F473E"/>
    <w:rsid w:val="005F49D6"/>
    <w:rsid w:val="005F553F"/>
    <w:rsid w:val="005F5A44"/>
    <w:rsid w:val="005F6496"/>
    <w:rsid w:val="005F6946"/>
    <w:rsid w:val="005F6E16"/>
    <w:rsid w:val="005F76F0"/>
    <w:rsid w:val="00600697"/>
    <w:rsid w:val="00601F6D"/>
    <w:rsid w:val="00605A8D"/>
    <w:rsid w:val="00605BA0"/>
    <w:rsid w:val="00605BE0"/>
    <w:rsid w:val="00606A68"/>
    <w:rsid w:val="00607072"/>
    <w:rsid w:val="0061233F"/>
    <w:rsid w:val="00612807"/>
    <w:rsid w:val="00615C3F"/>
    <w:rsid w:val="006166E5"/>
    <w:rsid w:val="00616701"/>
    <w:rsid w:val="00620AB3"/>
    <w:rsid w:val="00621D66"/>
    <w:rsid w:val="006247BE"/>
    <w:rsid w:val="00625727"/>
    <w:rsid w:val="00626688"/>
    <w:rsid w:val="00626EDD"/>
    <w:rsid w:val="006300ED"/>
    <w:rsid w:val="00630217"/>
    <w:rsid w:val="0063129C"/>
    <w:rsid w:val="006328E4"/>
    <w:rsid w:val="00632DD4"/>
    <w:rsid w:val="00634501"/>
    <w:rsid w:val="00634B05"/>
    <w:rsid w:val="00634C3D"/>
    <w:rsid w:val="00634C5D"/>
    <w:rsid w:val="00634F65"/>
    <w:rsid w:val="006351FF"/>
    <w:rsid w:val="0063541B"/>
    <w:rsid w:val="00635502"/>
    <w:rsid w:val="0063680D"/>
    <w:rsid w:val="00637EB6"/>
    <w:rsid w:val="006426B8"/>
    <w:rsid w:val="006434BF"/>
    <w:rsid w:val="00643582"/>
    <w:rsid w:val="006436BD"/>
    <w:rsid w:val="00644009"/>
    <w:rsid w:val="006448FB"/>
    <w:rsid w:val="00645836"/>
    <w:rsid w:val="00645930"/>
    <w:rsid w:val="00645DEB"/>
    <w:rsid w:val="00647894"/>
    <w:rsid w:val="00647D68"/>
    <w:rsid w:val="00650039"/>
    <w:rsid w:val="006514A8"/>
    <w:rsid w:val="0065150D"/>
    <w:rsid w:val="00654389"/>
    <w:rsid w:val="006549FF"/>
    <w:rsid w:val="00654A06"/>
    <w:rsid w:val="0065506E"/>
    <w:rsid w:val="00656E5D"/>
    <w:rsid w:val="006576AD"/>
    <w:rsid w:val="00657C10"/>
    <w:rsid w:val="006600D3"/>
    <w:rsid w:val="00660A67"/>
    <w:rsid w:val="00661E03"/>
    <w:rsid w:val="00662F4F"/>
    <w:rsid w:val="0066335B"/>
    <w:rsid w:val="00664F60"/>
    <w:rsid w:val="006650C9"/>
    <w:rsid w:val="006652F0"/>
    <w:rsid w:val="006704CD"/>
    <w:rsid w:val="00671131"/>
    <w:rsid w:val="00671495"/>
    <w:rsid w:val="006714EA"/>
    <w:rsid w:val="00673F83"/>
    <w:rsid w:val="00674F94"/>
    <w:rsid w:val="00675B56"/>
    <w:rsid w:val="006766B1"/>
    <w:rsid w:val="006808A1"/>
    <w:rsid w:val="00681343"/>
    <w:rsid w:val="006824B5"/>
    <w:rsid w:val="0068349A"/>
    <w:rsid w:val="0068353C"/>
    <w:rsid w:val="00683724"/>
    <w:rsid w:val="00684744"/>
    <w:rsid w:val="0068510B"/>
    <w:rsid w:val="006866D1"/>
    <w:rsid w:val="00686B28"/>
    <w:rsid w:val="00690187"/>
    <w:rsid w:val="00690540"/>
    <w:rsid w:val="0069130B"/>
    <w:rsid w:val="0069147A"/>
    <w:rsid w:val="00691955"/>
    <w:rsid w:val="006928D5"/>
    <w:rsid w:val="00693540"/>
    <w:rsid w:val="0069451E"/>
    <w:rsid w:val="0069458B"/>
    <w:rsid w:val="00694982"/>
    <w:rsid w:val="006954FD"/>
    <w:rsid w:val="00695CF8"/>
    <w:rsid w:val="00696564"/>
    <w:rsid w:val="0069774D"/>
    <w:rsid w:val="006A0878"/>
    <w:rsid w:val="006A0C51"/>
    <w:rsid w:val="006A1843"/>
    <w:rsid w:val="006A23D4"/>
    <w:rsid w:val="006A26F9"/>
    <w:rsid w:val="006A27B4"/>
    <w:rsid w:val="006A35D5"/>
    <w:rsid w:val="006A3C31"/>
    <w:rsid w:val="006A469A"/>
    <w:rsid w:val="006B0192"/>
    <w:rsid w:val="006B19F3"/>
    <w:rsid w:val="006B1F72"/>
    <w:rsid w:val="006B263A"/>
    <w:rsid w:val="006B3963"/>
    <w:rsid w:val="006C18DD"/>
    <w:rsid w:val="006C194D"/>
    <w:rsid w:val="006C27B0"/>
    <w:rsid w:val="006C3331"/>
    <w:rsid w:val="006C3350"/>
    <w:rsid w:val="006C3CE3"/>
    <w:rsid w:val="006C55AF"/>
    <w:rsid w:val="006C58F0"/>
    <w:rsid w:val="006C609C"/>
    <w:rsid w:val="006C7649"/>
    <w:rsid w:val="006C77B1"/>
    <w:rsid w:val="006C797F"/>
    <w:rsid w:val="006C7CB1"/>
    <w:rsid w:val="006D0630"/>
    <w:rsid w:val="006D1BDF"/>
    <w:rsid w:val="006D2C50"/>
    <w:rsid w:val="006D35D5"/>
    <w:rsid w:val="006D35FC"/>
    <w:rsid w:val="006D4492"/>
    <w:rsid w:val="006D49C9"/>
    <w:rsid w:val="006D4FD9"/>
    <w:rsid w:val="006D509E"/>
    <w:rsid w:val="006D5F88"/>
    <w:rsid w:val="006D601B"/>
    <w:rsid w:val="006D6597"/>
    <w:rsid w:val="006D750B"/>
    <w:rsid w:val="006E0476"/>
    <w:rsid w:val="006E0F01"/>
    <w:rsid w:val="006E166A"/>
    <w:rsid w:val="006E2DDC"/>
    <w:rsid w:val="006E3340"/>
    <w:rsid w:val="006E3503"/>
    <w:rsid w:val="006E406E"/>
    <w:rsid w:val="006E588D"/>
    <w:rsid w:val="006E60FD"/>
    <w:rsid w:val="006E6697"/>
    <w:rsid w:val="006E6991"/>
    <w:rsid w:val="006E7AC4"/>
    <w:rsid w:val="006F072D"/>
    <w:rsid w:val="006F0E2D"/>
    <w:rsid w:val="006F0F5B"/>
    <w:rsid w:val="006F165F"/>
    <w:rsid w:val="006F2E18"/>
    <w:rsid w:val="006F3A49"/>
    <w:rsid w:val="006F3C1E"/>
    <w:rsid w:val="006F6011"/>
    <w:rsid w:val="006F61C4"/>
    <w:rsid w:val="006F76B1"/>
    <w:rsid w:val="006F7F54"/>
    <w:rsid w:val="00700B28"/>
    <w:rsid w:val="0070178E"/>
    <w:rsid w:val="00702EE2"/>
    <w:rsid w:val="00703D9B"/>
    <w:rsid w:val="00704199"/>
    <w:rsid w:val="00704525"/>
    <w:rsid w:val="00704938"/>
    <w:rsid w:val="00704967"/>
    <w:rsid w:val="00704C99"/>
    <w:rsid w:val="00705529"/>
    <w:rsid w:val="00705555"/>
    <w:rsid w:val="00705E9A"/>
    <w:rsid w:val="00705F6B"/>
    <w:rsid w:val="00706FFF"/>
    <w:rsid w:val="007074FD"/>
    <w:rsid w:val="007076D4"/>
    <w:rsid w:val="00710449"/>
    <w:rsid w:val="0071072B"/>
    <w:rsid w:val="00712EB0"/>
    <w:rsid w:val="00713205"/>
    <w:rsid w:val="00713C45"/>
    <w:rsid w:val="007140B7"/>
    <w:rsid w:val="007156E6"/>
    <w:rsid w:val="007163F0"/>
    <w:rsid w:val="00717BCB"/>
    <w:rsid w:val="00721016"/>
    <w:rsid w:val="0072104A"/>
    <w:rsid w:val="00724ACB"/>
    <w:rsid w:val="007250DC"/>
    <w:rsid w:val="007262C3"/>
    <w:rsid w:val="00726545"/>
    <w:rsid w:val="0073088B"/>
    <w:rsid w:val="0073095F"/>
    <w:rsid w:val="00733358"/>
    <w:rsid w:val="0073486D"/>
    <w:rsid w:val="00734FD5"/>
    <w:rsid w:val="00735EB9"/>
    <w:rsid w:val="00742C33"/>
    <w:rsid w:val="00744BD9"/>
    <w:rsid w:val="007453C1"/>
    <w:rsid w:val="00745822"/>
    <w:rsid w:val="00747C3A"/>
    <w:rsid w:val="00750386"/>
    <w:rsid w:val="007505E7"/>
    <w:rsid w:val="0075154E"/>
    <w:rsid w:val="007516BB"/>
    <w:rsid w:val="0075212D"/>
    <w:rsid w:val="007533A0"/>
    <w:rsid w:val="00755D13"/>
    <w:rsid w:val="00755F4A"/>
    <w:rsid w:val="00756A02"/>
    <w:rsid w:val="00756C35"/>
    <w:rsid w:val="00756D1E"/>
    <w:rsid w:val="00757D43"/>
    <w:rsid w:val="007600C0"/>
    <w:rsid w:val="00761791"/>
    <w:rsid w:val="007624B8"/>
    <w:rsid w:val="00762577"/>
    <w:rsid w:val="00762DC0"/>
    <w:rsid w:val="0076447B"/>
    <w:rsid w:val="007645C8"/>
    <w:rsid w:val="0076646E"/>
    <w:rsid w:val="00766ACD"/>
    <w:rsid w:val="00767309"/>
    <w:rsid w:val="00767FE5"/>
    <w:rsid w:val="00770C85"/>
    <w:rsid w:val="00770EA3"/>
    <w:rsid w:val="0077254F"/>
    <w:rsid w:val="007732ED"/>
    <w:rsid w:val="007733F8"/>
    <w:rsid w:val="00773D3B"/>
    <w:rsid w:val="00774571"/>
    <w:rsid w:val="00775A17"/>
    <w:rsid w:val="00775C19"/>
    <w:rsid w:val="00776E0D"/>
    <w:rsid w:val="00777807"/>
    <w:rsid w:val="00781A10"/>
    <w:rsid w:val="00781FA0"/>
    <w:rsid w:val="00782D4D"/>
    <w:rsid w:val="0078367A"/>
    <w:rsid w:val="00783B0F"/>
    <w:rsid w:val="007847BB"/>
    <w:rsid w:val="0078515C"/>
    <w:rsid w:val="00785DAE"/>
    <w:rsid w:val="00785E47"/>
    <w:rsid w:val="007874D9"/>
    <w:rsid w:val="0079048C"/>
    <w:rsid w:val="00790E8F"/>
    <w:rsid w:val="00792D4C"/>
    <w:rsid w:val="007934B2"/>
    <w:rsid w:val="00794464"/>
    <w:rsid w:val="00795642"/>
    <w:rsid w:val="00797050"/>
    <w:rsid w:val="00797437"/>
    <w:rsid w:val="007A1F37"/>
    <w:rsid w:val="007A2302"/>
    <w:rsid w:val="007A27FF"/>
    <w:rsid w:val="007A3504"/>
    <w:rsid w:val="007A38DB"/>
    <w:rsid w:val="007A3C83"/>
    <w:rsid w:val="007A43C7"/>
    <w:rsid w:val="007A5ADA"/>
    <w:rsid w:val="007A5EB8"/>
    <w:rsid w:val="007A66E4"/>
    <w:rsid w:val="007A7572"/>
    <w:rsid w:val="007A7A70"/>
    <w:rsid w:val="007B040D"/>
    <w:rsid w:val="007B0B9D"/>
    <w:rsid w:val="007B11FE"/>
    <w:rsid w:val="007B287C"/>
    <w:rsid w:val="007B376D"/>
    <w:rsid w:val="007B44BE"/>
    <w:rsid w:val="007B46C9"/>
    <w:rsid w:val="007B46D3"/>
    <w:rsid w:val="007B7B40"/>
    <w:rsid w:val="007C1495"/>
    <w:rsid w:val="007C14EE"/>
    <w:rsid w:val="007C1A88"/>
    <w:rsid w:val="007C2C5A"/>
    <w:rsid w:val="007C2DD0"/>
    <w:rsid w:val="007C3298"/>
    <w:rsid w:val="007C3353"/>
    <w:rsid w:val="007C40E4"/>
    <w:rsid w:val="007C4505"/>
    <w:rsid w:val="007C62C5"/>
    <w:rsid w:val="007C6D2D"/>
    <w:rsid w:val="007C70EB"/>
    <w:rsid w:val="007C70FF"/>
    <w:rsid w:val="007C76C3"/>
    <w:rsid w:val="007D11F8"/>
    <w:rsid w:val="007D1CD8"/>
    <w:rsid w:val="007D29C3"/>
    <w:rsid w:val="007D2AD7"/>
    <w:rsid w:val="007D2BE3"/>
    <w:rsid w:val="007D3B9B"/>
    <w:rsid w:val="007D4DAE"/>
    <w:rsid w:val="007D7F37"/>
    <w:rsid w:val="007E01D2"/>
    <w:rsid w:val="007E0E6F"/>
    <w:rsid w:val="007E16A6"/>
    <w:rsid w:val="007E17EB"/>
    <w:rsid w:val="007E2F02"/>
    <w:rsid w:val="007E5C4A"/>
    <w:rsid w:val="007E7A7F"/>
    <w:rsid w:val="007F1C7B"/>
    <w:rsid w:val="007F1FAD"/>
    <w:rsid w:val="007F4D88"/>
    <w:rsid w:val="007F4F85"/>
    <w:rsid w:val="007F5727"/>
    <w:rsid w:val="007F5864"/>
    <w:rsid w:val="007F5E47"/>
    <w:rsid w:val="007F67E4"/>
    <w:rsid w:val="007F6B0D"/>
    <w:rsid w:val="007F7098"/>
    <w:rsid w:val="007F76CC"/>
    <w:rsid w:val="008002FA"/>
    <w:rsid w:val="008003BB"/>
    <w:rsid w:val="0080060F"/>
    <w:rsid w:val="008014E3"/>
    <w:rsid w:val="00801772"/>
    <w:rsid w:val="0080181B"/>
    <w:rsid w:val="00802E58"/>
    <w:rsid w:val="00804588"/>
    <w:rsid w:val="00810611"/>
    <w:rsid w:val="0081290D"/>
    <w:rsid w:val="0081311A"/>
    <w:rsid w:val="00813DC2"/>
    <w:rsid w:val="008142DA"/>
    <w:rsid w:val="008150DA"/>
    <w:rsid w:val="00815851"/>
    <w:rsid w:val="00815C73"/>
    <w:rsid w:val="00816DAE"/>
    <w:rsid w:val="00820055"/>
    <w:rsid w:val="0082050C"/>
    <w:rsid w:val="008205B6"/>
    <w:rsid w:val="00822614"/>
    <w:rsid w:val="00822B23"/>
    <w:rsid w:val="0082325C"/>
    <w:rsid w:val="00823FB2"/>
    <w:rsid w:val="00824840"/>
    <w:rsid w:val="00824E3F"/>
    <w:rsid w:val="00825D14"/>
    <w:rsid w:val="00830209"/>
    <w:rsid w:val="0083085A"/>
    <w:rsid w:val="0083141D"/>
    <w:rsid w:val="008315C8"/>
    <w:rsid w:val="00831F9F"/>
    <w:rsid w:val="00833745"/>
    <w:rsid w:val="00833E8C"/>
    <w:rsid w:val="008371EB"/>
    <w:rsid w:val="00837453"/>
    <w:rsid w:val="0083759E"/>
    <w:rsid w:val="00837EAA"/>
    <w:rsid w:val="008401CF"/>
    <w:rsid w:val="00841676"/>
    <w:rsid w:val="00841CEF"/>
    <w:rsid w:val="00841DD4"/>
    <w:rsid w:val="0084226F"/>
    <w:rsid w:val="00843296"/>
    <w:rsid w:val="008465F2"/>
    <w:rsid w:val="0084760C"/>
    <w:rsid w:val="00850D01"/>
    <w:rsid w:val="008510E8"/>
    <w:rsid w:val="0085119E"/>
    <w:rsid w:val="00851B07"/>
    <w:rsid w:val="008521E2"/>
    <w:rsid w:val="008529C8"/>
    <w:rsid w:val="00852BD5"/>
    <w:rsid w:val="00853C42"/>
    <w:rsid w:val="008541B1"/>
    <w:rsid w:val="00854660"/>
    <w:rsid w:val="0085524E"/>
    <w:rsid w:val="00857C9D"/>
    <w:rsid w:val="008603C1"/>
    <w:rsid w:val="0086042E"/>
    <w:rsid w:val="0086090D"/>
    <w:rsid w:val="00861B4A"/>
    <w:rsid w:val="0086263A"/>
    <w:rsid w:val="00862A91"/>
    <w:rsid w:val="00864BA0"/>
    <w:rsid w:val="00865611"/>
    <w:rsid w:val="00865CA1"/>
    <w:rsid w:val="0086650A"/>
    <w:rsid w:val="00866875"/>
    <w:rsid w:val="00866D89"/>
    <w:rsid w:val="0086754E"/>
    <w:rsid w:val="00867A53"/>
    <w:rsid w:val="00867D0C"/>
    <w:rsid w:val="00870089"/>
    <w:rsid w:val="0087216F"/>
    <w:rsid w:val="00873FB3"/>
    <w:rsid w:val="0087425D"/>
    <w:rsid w:val="00874BC7"/>
    <w:rsid w:val="00875516"/>
    <w:rsid w:val="008758AC"/>
    <w:rsid w:val="00880450"/>
    <w:rsid w:val="00880596"/>
    <w:rsid w:val="008808F0"/>
    <w:rsid w:val="008809BF"/>
    <w:rsid w:val="008809C0"/>
    <w:rsid w:val="00881E94"/>
    <w:rsid w:val="00882F38"/>
    <w:rsid w:val="00883700"/>
    <w:rsid w:val="00885C46"/>
    <w:rsid w:val="00886957"/>
    <w:rsid w:val="00886AF5"/>
    <w:rsid w:val="00886D85"/>
    <w:rsid w:val="00890E63"/>
    <w:rsid w:val="00891266"/>
    <w:rsid w:val="00891632"/>
    <w:rsid w:val="008919C4"/>
    <w:rsid w:val="008919E8"/>
    <w:rsid w:val="0089242B"/>
    <w:rsid w:val="00893056"/>
    <w:rsid w:val="00894250"/>
    <w:rsid w:val="00895088"/>
    <w:rsid w:val="00895576"/>
    <w:rsid w:val="00896F4E"/>
    <w:rsid w:val="008978E8"/>
    <w:rsid w:val="00897F35"/>
    <w:rsid w:val="008A5005"/>
    <w:rsid w:val="008A5A1E"/>
    <w:rsid w:val="008A5D99"/>
    <w:rsid w:val="008A7035"/>
    <w:rsid w:val="008A7C7D"/>
    <w:rsid w:val="008B026D"/>
    <w:rsid w:val="008B05B7"/>
    <w:rsid w:val="008B227F"/>
    <w:rsid w:val="008B512C"/>
    <w:rsid w:val="008B51B4"/>
    <w:rsid w:val="008B5381"/>
    <w:rsid w:val="008B61C8"/>
    <w:rsid w:val="008B6A2B"/>
    <w:rsid w:val="008C15F6"/>
    <w:rsid w:val="008C2C08"/>
    <w:rsid w:val="008C3447"/>
    <w:rsid w:val="008C35C9"/>
    <w:rsid w:val="008C3C12"/>
    <w:rsid w:val="008C43D5"/>
    <w:rsid w:val="008C4F3E"/>
    <w:rsid w:val="008C4F7B"/>
    <w:rsid w:val="008C5A7D"/>
    <w:rsid w:val="008C5D14"/>
    <w:rsid w:val="008C60D7"/>
    <w:rsid w:val="008C6D77"/>
    <w:rsid w:val="008C717B"/>
    <w:rsid w:val="008C7E35"/>
    <w:rsid w:val="008D038B"/>
    <w:rsid w:val="008D2F2F"/>
    <w:rsid w:val="008D3F06"/>
    <w:rsid w:val="008D60D8"/>
    <w:rsid w:val="008D64B1"/>
    <w:rsid w:val="008D663E"/>
    <w:rsid w:val="008E0406"/>
    <w:rsid w:val="008E10CE"/>
    <w:rsid w:val="008E30BC"/>
    <w:rsid w:val="008E43EE"/>
    <w:rsid w:val="008E581C"/>
    <w:rsid w:val="008E5919"/>
    <w:rsid w:val="008E5DFA"/>
    <w:rsid w:val="008E615E"/>
    <w:rsid w:val="008F0D84"/>
    <w:rsid w:val="008F0E19"/>
    <w:rsid w:val="008F12D3"/>
    <w:rsid w:val="008F3A3B"/>
    <w:rsid w:val="008F4467"/>
    <w:rsid w:val="008F510B"/>
    <w:rsid w:val="008F520A"/>
    <w:rsid w:val="008F59EF"/>
    <w:rsid w:val="008F5F3B"/>
    <w:rsid w:val="008F6515"/>
    <w:rsid w:val="008F659C"/>
    <w:rsid w:val="008F6CBC"/>
    <w:rsid w:val="008F7DF2"/>
    <w:rsid w:val="00900A74"/>
    <w:rsid w:val="0090101F"/>
    <w:rsid w:val="00901107"/>
    <w:rsid w:val="0090126D"/>
    <w:rsid w:val="009014F5"/>
    <w:rsid w:val="00901631"/>
    <w:rsid w:val="00901C91"/>
    <w:rsid w:val="00902160"/>
    <w:rsid w:val="009024C0"/>
    <w:rsid w:val="00902537"/>
    <w:rsid w:val="009025E9"/>
    <w:rsid w:val="009026B3"/>
    <w:rsid w:val="00903445"/>
    <w:rsid w:val="00903BAA"/>
    <w:rsid w:val="00903FA7"/>
    <w:rsid w:val="00904EB3"/>
    <w:rsid w:val="00905198"/>
    <w:rsid w:val="00906119"/>
    <w:rsid w:val="009100A4"/>
    <w:rsid w:val="00911978"/>
    <w:rsid w:val="009128D2"/>
    <w:rsid w:val="00912E17"/>
    <w:rsid w:val="0091431B"/>
    <w:rsid w:val="0091784A"/>
    <w:rsid w:val="009222A5"/>
    <w:rsid w:val="00923B8B"/>
    <w:rsid w:val="00925D84"/>
    <w:rsid w:val="00926ACC"/>
    <w:rsid w:val="00926FAE"/>
    <w:rsid w:val="00932088"/>
    <w:rsid w:val="00934834"/>
    <w:rsid w:val="0093579D"/>
    <w:rsid w:val="00936B7A"/>
    <w:rsid w:val="00937718"/>
    <w:rsid w:val="00937A48"/>
    <w:rsid w:val="009400DE"/>
    <w:rsid w:val="00940348"/>
    <w:rsid w:val="00940755"/>
    <w:rsid w:val="00940F01"/>
    <w:rsid w:val="0094271D"/>
    <w:rsid w:val="009435B5"/>
    <w:rsid w:val="00944B9A"/>
    <w:rsid w:val="0094524D"/>
    <w:rsid w:val="00945DF9"/>
    <w:rsid w:val="0094775D"/>
    <w:rsid w:val="0095003A"/>
    <w:rsid w:val="009500F4"/>
    <w:rsid w:val="00950D8B"/>
    <w:rsid w:val="009521E5"/>
    <w:rsid w:val="00952B79"/>
    <w:rsid w:val="00952FB4"/>
    <w:rsid w:val="00956FBF"/>
    <w:rsid w:val="00957B16"/>
    <w:rsid w:val="00957D8A"/>
    <w:rsid w:val="00961EBF"/>
    <w:rsid w:val="00962328"/>
    <w:rsid w:val="00963C13"/>
    <w:rsid w:val="009646A5"/>
    <w:rsid w:val="009659B9"/>
    <w:rsid w:val="009666D6"/>
    <w:rsid w:val="0096724E"/>
    <w:rsid w:val="0097197A"/>
    <w:rsid w:val="009724F8"/>
    <w:rsid w:val="009725E0"/>
    <w:rsid w:val="00972E3A"/>
    <w:rsid w:val="0097354B"/>
    <w:rsid w:val="00973858"/>
    <w:rsid w:val="00973AD6"/>
    <w:rsid w:val="00973DAD"/>
    <w:rsid w:val="00973EB4"/>
    <w:rsid w:val="009742B1"/>
    <w:rsid w:val="009745D3"/>
    <w:rsid w:val="0097570A"/>
    <w:rsid w:val="009768B0"/>
    <w:rsid w:val="00976CEF"/>
    <w:rsid w:val="009808AB"/>
    <w:rsid w:val="00981F9F"/>
    <w:rsid w:val="00982BD9"/>
    <w:rsid w:val="009841BA"/>
    <w:rsid w:val="00984B51"/>
    <w:rsid w:val="00986A95"/>
    <w:rsid w:val="00986C81"/>
    <w:rsid w:val="00986E0E"/>
    <w:rsid w:val="00990564"/>
    <w:rsid w:val="00990B5D"/>
    <w:rsid w:val="00990D33"/>
    <w:rsid w:val="00991398"/>
    <w:rsid w:val="009916D2"/>
    <w:rsid w:val="00991B91"/>
    <w:rsid w:val="00991F44"/>
    <w:rsid w:val="009929B1"/>
    <w:rsid w:val="00996D42"/>
    <w:rsid w:val="00996FE2"/>
    <w:rsid w:val="00997231"/>
    <w:rsid w:val="00997308"/>
    <w:rsid w:val="009A0FCD"/>
    <w:rsid w:val="009A1505"/>
    <w:rsid w:val="009A1802"/>
    <w:rsid w:val="009A2CCE"/>
    <w:rsid w:val="009A33F0"/>
    <w:rsid w:val="009A5608"/>
    <w:rsid w:val="009A568D"/>
    <w:rsid w:val="009A5875"/>
    <w:rsid w:val="009A751F"/>
    <w:rsid w:val="009B112C"/>
    <w:rsid w:val="009B1C13"/>
    <w:rsid w:val="009B233D"/>
    <w:rsid w:val="009B3117"/>
    <w:rsid w:val="009B33DD"/>
    <w:rsid w:val="009B3FC1"/>
    <w:rsid w:val="009B554F"/>
    <w:rsid w:val="009B555C"/>
    <w:rsid w:val="009B565B"/>
    <w:rsid w:val="009B763A"/>
    <w:rsid w:val="009B7CF9"/>
    <w:rsid w:val="009C16AE"/>
    <w:rsid w:val="009C207A"/>
    <w:rsid w:val="009C42DD"/>
    <w:rsid w:val="009C5060"/>
    <w:rsid w:val="009D0825"/>
    <w:rsid w:val="009D0A84"/>
    <w:rsid w:val="009D13F4"/>
    <w:rsid w:val="009D2C9F"/>
    <w:rsid w:val="009D3104"/>
    <w:rsid w:val="009D3461"/>
    <w:rsid w:val="009D551F"/>
    <w:rsid w:val="009D784E"/>
    <w:rsid w:val="009D7BCE"/>
    <w:rsid w:val="009D7E6F"/>
    <w:rsid w:val="009E088D"/>
    <w:rsid w:val="009E2742"/>
    <w:rsid w:val="009E3011"/>
    <w:rsid w:val="009E3365"/>
    <w:rsid w:val="009E3972"/>
    <w:rsid w:val="009E4DED"/>
    <w:rsid w:val="009E4FEA"/>
    <w:rsid w:val="009E65B7"/>
    <w:rsid w:val="009E6E4F"/>
    <w:rsid w:val="009E74C7"/>
    <w:rsid w:val="009E79EB"/>
    <w:rsid w:val="009F0067"/>
    <w:rsid w:val="009F1DA4"/>
    <w:rsid w:val="009F25E1"/>
    <w:rsid w:val="009F2B04"/>
    <w:rsid w:val="009F2C6A"/>
    <w:rsid w:val="009F494E"/>
    <w:rsid w:val="009F5779"/>
    <w:rsid w:val="009F7045"/>
    <w:rsid w:val="00A011D6"/>
    <w:rsid w:val="00A0155B"/>
    <w:rsid w:val="00A04B1E"/>
    <w:rsid w:val="00A052A4"/>
    <w:rsid w:val="00A05381"/>
    <w:rsid w:val="00A05551"/>
    <w:rsid w:val="00A07587"/>
    <w:rsid w:val="00A10312"/>
    <w:rsid w:val="00A10BBE"/>
    <w:rsid w:val="00A10E50"/>
    <w:rsid w:val="00A11392"/>
    <w:rsid w:val="00A116FB"/>
    <w:rsid w:val="00A11989"/>
    <w:rsid w:val="00A11D72"/>
    <w:rsid w:val="00A12BE1"/>
    <w:rsid w:val="00A12D3C"/>
    <w:rsid w:val="00A13557"/>
    <w:rsid w:val="00A15585"/>
    <w:rsid w:val="00A17650"/>
    <w:rsid w:val="00A17C53"/>
    <w:rsid w:val="00A17E0B"/>
    <w:rsid w:val="00A17F37"/>
    <w:rsid w:val="00A207CD"/>
    <w:rsid w:val="00A208F3"/>
    <w:rsid w:val="00A20FBC"/>
    <w:rsid w:val="00A213A5"/>
    <w:rsid w:val="00A229B5"/>
    <w:rsid w:val="00A22E52"/>
    <w:rsid w:val="00A23D5E"/>
    <w:rsid w:val="00A24F79"/>
    <w:rsid w:val="00A26B66"/>
    <w:rsid w:val="00A26DEC"/>
    <w:rsid w:val="00A26FF7"/>
    <w:rsid w:val="00A307F6"/>
    <w:rsid w:val="00A30AA4"/>
    <w:rsid w:val="00A321F2"/>
    <w:rsid w:val="00A3449D"/>
    <w:rsid w:val="00A35EC1"/>
    <w:rsid w:val="00A408DB"/>
    <w:rsid w:val="00A40C32"/>
    <w:rsid w:val="00A40C80"/>
    <w:rsid w:val="00A40E08"/>
    <w:rsid w:val="00A40F02"/>
    <w:rsid w:val="00A4106A"/>
    <w:rsid w:val="00A416B1"/>
    <w:rsid w:val="00A43437"/>
    <w:rsid w:val="00A4454D"/>
    <w:rsid w:val="00A45111"/>
    <w:rsid w:val="00A457AE"/>
    <w:rsid w:val="00A45C22"/>
    <w:rsid w:val="00A46022"/>
    <w:rsid w:val="00A4633B"/>
    <w:rsid w:val="00A473D1"/>
    <w:rsid w:val="00A502B3"/>
    <w:rsid w:val="00A51EF5"/>
    <w:rsid w:val="00A520E7"/>
    <w:rsid w:val="00A527FB"/>
    <w:rsid w:val="00A52D14"/>
    <w:rsid w:val="00A52E9B"/>
    <w:rsid w:val="00A5369E"/>
    <w:rsid w:val="00A54FA7"/>
    <w:rsid w:val="00A55B63"/>
    <w:rsid w:val="00A573FE"/>
    <w:rsid w:val="00A57A5F"/>
    <w:rsid w:val="00A600FF"/>
    <w:rsid w:val="00A614E4"/>
    <w:rsid w:val="00A6190A"/>
    <w:rsid w:val="00A6266E"/>
    <w:rsid w:val="00A63735"/>
    <w:rsid w:val="00A64A10"/>
    <w:rsid w:val="00A64DA7"/>
    <w:rsid w:val="00A6748B"/>
    <w:rsid w:val="00A711EE"/>
    <w:rsid w:val="00A71860"/>
    <w:rsid w:val="00A72983"/>
    <w:rsid w:val="00A72BFF"/>
    <w:rsid w:val="00A73FA3"/>
    <w:rsid w:val="00A7499F"/>
    <w:rsid w:val="00A75EC0"/>
    <w:rsid w:val="00A76D9C"/>
    <w:rsid w:val="00A81DBF"/>
    <w:rsid w:val="00A82C9D"/>
    <w:rsid w:val="00A8351D"/>
    <w:rsid w:val="00A84957"/>
    <w:rsid w:val="00A84E83"/>
    <w:rsid w:val="00A855DC"/>
    <w:rsid w:val="00A85DB2"/>
    <w:rsid w:val="00A86111"/>
    <w:rsid w:val="00A86202"/>
    <w:rsid w:val="00A86623"/>
    <w:rsid w:val="00A86C07"/>
    <w:rsid w:val="00A86ED3"/>
    <w:rsid w:val="00A87038"/>
    <w:rsid w:val="00A900E4"/>
    <w:rsid w:val="00A90849"/>
    <w:rsid w:val="00A93122"/>
    <w:rsid w:val="00A931E5"/>
    <w:rsid w:val="00A93608"/>
    <w:rsid w:val="00A937CE"/>
    <w:rsid w:val="00A9418B"/>
    <w:rsid w:val="00A94FE4"/>
    <w:rsid w:val="00A9590A"/>
    <w:rsid w:val="00A95D81"/>
    <w:rsid w:val="00A9760B"/>
    <w:rsid w:val="00A97BC1"/>
    <w:rsid w:val="00AA1D61"/>
    <w:rsid w:val="00AA2417"/>
    <w:rsid w:val="00AA2823"/>
    <w:rsid w:val="00AA30AE"/>
    <w:rsid w:val="00AA3288"/>
    <w:rsid w:val="00AA3DA5"/>
    <w:rsid w:val="00AA5706"/>
    <w:rsid w:val="00AA5EBE"/>
    <w:rsid w:val="00AA5F29"/>
    <w:rsid w:val="00AA6361"/>
    <w:rsid w:val="00AA665F"/>
    <w:rsid w:val="00AA6E0A"/>
    <w:rsid w:val="00AA769A"/>
    <w:rsid w:val="00AA7AA0"/>
    <w:rsid w:val="00AA7B73"/>
    <w:rsid w:val="00AB06BA"/>
    <w:rsid w:val="00AB1232"/>
    <w:rsid w:val="00AB173A"/>
    <w:rsid w:val="00AB17BA"/>
    <w:rsid w:val="00AB29B9"/>
    <w:rsid w:val="00AB5697"/>
    <w:rsid w:val="00AB6441"/>
    <w:rsid w:val="00AB6A0E"/>
    <w:rsid w:val="00AB6CCE"/>
    <w:rsid w:val="00AB728C"/>
    <w:rsid w:val="00AC004A"/>
    <w:rsid w:val="00AC01FD"/>
    <w:rsid w:val="00AC09A2"/>
    <w:rsid w:val="00AC14EC"/>
    <w:rsid w:val="00AC16EB"/>
    <w:rsid w:val="00AC1D9B"/>
    <w:rsid w:val="00AC20A9"/>
    <w:rsid w:val="00AC2569"/>
    <w:rsid w:val="00AC29D2"/>
    <w:rsid w:val="00AC2B49"/>
    <w:rsid w:val="00AC30EA"/>
    <w:rsid w:val="00AC3E8D"/>
    <w:rsid w:val="00AC4769"/>
    <w:rsid w:val="00AC54F4"/>
    <w:rsid w:val="00AC58D0"/>
    <w:rsid w:val="00AC7517"/>
    <w:rsid w:val="00AC753C"/>
    <w:rsid w:val="00AD11F4"/>
    <w:rsid w:val="00AD27BF"/>
    <w:rsid w:val="00AD334C"/>
    <w:rsid w:val="00AD3D0B"/>
    <w:rsid w:val="00AD3EE5"/>
    <w:rsid w:val="00AD3F48"/>
    <w:rsid w:val="00AD4089"/>
    <w:rsid w:val="00AD4AFE"/>
    <w:rsid w:val="00AD5651"/>
    <w:rsid w:val="00AD5AC8"/>
    <w:rsid w:val="00AD7088"/>
    <w:rsid w:val="00AD7CD4"/>
    <w:rsid w:val="00AD7EFF"/>
    <w:rsid w:val="00AE07B6"/>
    <w:rsid w:val="00AE1ABC"/>
    <w:rsid w:val="00AE251E"/>
    <w:rsid w:val="00AE4535"/>
    <w:rsid w:val="00AE4E90"/>
    <w:rsid w:val="00AE5543"/>
    <w:rsid w:val="00AE56E0"/>
    <w:rsid w:val="00AE6268"/>
    <w:rsid w:val="00AE680D"/>
    <w:rsid w:val="00AE6C5E"/>
    <w:rsid w:val="00AF064A"/>
    <w:rsid w:val="00AF06E5"/>
    <w:rsid w:val="00AF08BA"/>
    <w:rsid w:val="00AF13AF"/>
    <w:rsid w:val="00AF148A"/>
    <w:rsid w:val="00AF29CE"/>
    <w:rsid w:val="00AF2CFA"/>
    <w:rsid w:val="00AF31BC"/>
    <w:rsid w:val="00AF430E"/>
    <w:rsid w:val="00AF4378"/>
    <w:rsid w:val="00AF45EC"/>
    <w:rsid w:val="00AF5290"/>
    <w:rsid w:val="00AF533F"/>
    <w:rsid w:val="00AF5F80"/>
    <w:rsid w:val="00AF61B1"/>
    <w:rsid w:val="00AF6643"/>
    <w:rsid w:val="00AF746B"/>
    <w:rsid w:val="00AF78D8"/>
    <w:rsid w:val="00B0004F"/>
    <w:rsid w:val="00B005B8"/>
    <w:rsid w:val="00B013CC"/>
    <w:rsid w:val="00B0159E"/>
    <w:rsid w:val="00B01966"/>
    <w:rsid w:val="00B04FF4"/>
    <w:rsid w:val="00B05415"/>
    <w:rsid w:val="00B055ED"/>
    <w:rsid w:val="00B10085"/>
    <w:rsid w:val="00B12555"/>
    <w:rsid w:val="00B1259C"/>
    <w:rsid w:val="00B12951"/>
    <w:rsid w:val="00B12DC5"/>
    <w:rsid w:val="00B1322D"/>
    <w:rsid w:val="00B157B3"/>
    <w:rsid w:val="00B158FA"/>
    <w:rsid w:val="00B16150"/>
    <w:rsid w:val="00B17853"/>
    <w:rsid w:val="00B17B70"/>
    <w:rsid w:val="00B17D37"/>
    <w:rsid w:val="00B2018C"/>
    <w:rsid w:val="00B20798"/>
    <w:rsid w:val="00B20B79"/>
    <w:rsid w:val="00B21177"/>
    <w:rsid w:val="00B21AFA"/>
    <w:rsid w:val="00B22096"/>
    <w:rsid w:val="00B221FA"/>
    <w:rsid w:val="00B2293D"/>
    <w:rsid w:val="00B23AD0"/>
    <w:rsid w:val="00B25654"/>
    <w:rsid w:val="00B27422"/>
    <w:rsid w:val="00B27772"/>
    <w:rsid w:val="00B30DAE"/>
    <w:rsid w:val="00B32164"/>
    <w:rsid w:val="00B3218B"/>
    <w:rsid w:val="00B33617"/>
    <w:rsid w:val="00B372D9"/>
    <w:rsid w:val="00B37C3C"/>
    <w:rsid w:val="00B402CA"/>
    <w:rsid w:val="00B43AC3"/>
    <w:rsid w:val="00B45A90"/>
    <w:rsid w:val="00B473B7"/>
    <w:rsid w:val="00B4773E"/>
    <w:rsid w:val="00B5054B"/>
    <w:rsid w:val="00B51B80"/>
    <w:rsid w:val="00B5238E"/>
    <w:rsid w:val="00B525B2"/>
    <w:rsid w:val="00B5390F"/>
    <w:rsid w:val="00B539F2"/>
    <w:rsid w:val="00B55DC8"/>
    <w:rsid w:val="00B571B5"/>
    <w:rsid w:val="00B57314"/>
    <w:rsid w:val="00B57717"/>
    <w:rsid w:val="00B602DA"/>
    <w:rsid w:val="00B61C5C"/>
    <w:rsid w:val="00B62C6F"/>
    <w:rsid w:val="00B630B7"/>
    <w:rsid w:val="00B641DD"/>
    <w:rsid w:val="00B64BCC"/>
    <w:rsid w:val="00B65ED3"/>
    <w:rsid w:val="00B66467"/>
    <w:rsid w:val="00B6706F"/>
    <w:rsid w:val="00B678BB"/>
    <w:rsid w:val="00B706A7"/>
    <w:rsid w:val="00B718A0"/>
    <w:rsid w:val="00B730F8"/>
    <w:rsid w:val="00B73629"/>
    <w:rsid w:val="00B73868"/>
    <w:rsid w:val="00B73DCA"/>
    <w:rsid w:val="00B76527"/>
    <w:rsid w:val="00B76A5A"/>
    <w:rsid w:val="00B8017D"/>
    <w:rsid w:val="00B81668"/>
    <w:rsid w:val="00B817D8"/>
    <w:rsid w:val="00B81B17"/>
    <w:rsid w:val="00B81D61"/>
    <w:rsid w:val="00B820F3"/>
    <w:rsid w:val="00B823AF"/>
    <w:rsid w:val="00B841BD"/>
    <w:rsid w:val="00B84E05"/>
    <w:rsid w:val="00B85408"/>
    <w:rsid w:val="00B86A36"/>
    <w:rsid w:val="00B86E1F"/>
    <w:rsid w:val="00B90140"/>
    <w:rsid w:val="00B90A23"/>
    <w:rsid w:val="00B90D9F"/>
    <w:rsid w:val="00B93B61"/>
    <w:rsid w:val="00B93C85"/>
    <w:rsid w:val="00B93C86"/>
    <w:rsid w:val="00B93EF5"/>
    <w:rsid w:val="00B94A9B"/>
    <w:rsid w:val="00B951EE"/>
    <w:rsid w:val="00B96AAE"/>
    <w:rsid w:val="00B9738C"/>
    <w:rsid w:val="00BA582C"/>
    <w:rsid w:val="00BA67D6"/>
    <w:rsid w:val="00BA69EC"/>
    <w:rsid w:val="00BB0C9C"/>
    <w:rsid w:val="00BB18E0"/>
    <w:rsid w:val="00BB7223"/>
    <w:rsid w:val="00BB7954"/>
    <w:rsid w:val="00BC06C9"/>
    <w:rsid w:val="00BC081D"/>
    <w:rsid w:val="00BC1253"/>
    <w:rsid w:val="00BC3FA1"/>
    <w:rsid w:val="00BC536B"/>
    <w:rsid w:val="00BC550B"/>
    <w:rsid w:val="00BC58A3"/>
    <w:rsid w:val="00BC779A"/>
    <w:rsid w:val="00BD000F"/>
    <w:rsid w:val="00BD1A48"/>
    <w:rsid w:val="00BD344A"/>
    <w:rsid w:val="00BD4355"/>
    <w:rsid w:val="00BD57E9"/>
    <w:rsid w:val="00BD5959"/>
    <w:rsid w:val="00BD6EFD"/>
    <w:rsid w:val="00BD72CF"/>
    <w:rsid w:val="00BD76FC"/>
    <w:rsid w:val="00BE0032"/>
    <w:rsid w:val="00BE00B0"/>
    <w:rsid w:val="00BE1822"/>
    <w:rsid w:val="00BE25A7"/>
    <w:rsid w:val="00BE26A2"/>
    <w:rsid w:val="00BE2DBA"/>
    <w:rsid w:val="00BE2E0E"/>
    <w:rsid w:val="00BE3FC4"/>
    <w:rsid w:val="00BE4309"/>
    <w:rsid w:val="00BE5927"/>
    <w:rsid w:val="00BE653E"/>
    <w:rsid w:val="00BE6A55"/>
    <w:rsid w:val="00BE7558"/>
    <w:rsid w:val="00BE7BBE"/>
    <w:rsid w:val="00BE7DFF"/>
    <w:rsid w:val="00BF075F"/>
    <w:rsid w:val="00BF0925"/>
    <w:rsid w:val="00BF2177"/>
    <w:rsid w:val="00BF3F87"/>
    <w:rsid w:val="00BF47D3"/>
    <w:rsid w:val="00BF52CB"/>
    <w:rsid w:val="00BF5F56"/>
    <w:rsid w:val="00BF60EC"/>
    <w:rsid w:val="00BF6585"/>
    <w:rsid w:val="00C00524"/>
    <w:rsid w:val="00C00792"/>
    <w:rsid w:val="00C011C4"/>
    <w:rsid w:val="00C01A5E"/>
    <w:rsid w:val="00C02984"/>
    <w:rsid w:val="00C03CF8"/>
    <w:rsid w:val="00C047CD"/>
    <w:rsid w:val="00C04BCA"/>
    <w:rsid w:val="00C05208"/>
    <w:rsid w:val="00C070B7"/>
    <w:rsid w:val="00C0730A"/>
    <w:rsid w:val="00C1219B"/>
    <w:rsid w:val="00C124CC"/>
    <w:rsid w:val="00C127F1"/>
    <w:rsid w:val="00C12E24"/>
    <w:rsid w:val="00C13993"/>
    <w:rsid w:val="00C13FD5"/>
    <w:rsid w:val="00C1600C"/>
    <w:rsid w:val="00C165EE"/>
    <w:rsid w:val="00C21155"/>
    <w:rsid w:val="00C22FF8"/>
    <w:rsid w:val="00C23841"/>
    <w:rsid w:val="00C24793"/>
    <w:rsid w:val="00C25383"/>
    <w:rsid w:val="00C26056"/>
    <w:rsid w:val="00C2633F"/>
    <w:rsid w:val="00C304FB"/>
    <w:rsid w:val="00C31A0C"/>
    <w:rsid w:val="00C3221C"/>
    <w:rsid w:val="00C336CC"/>
    <w:rsid w:val="00C33CF7"/>
    <w:rsid w:val="00C34E1F"/>
    <w:rsid w:val="00C352FC"/>
    <w:rsid w:val="00C3576B"/>
    <w:rsid w:val="00C364B9"/>
    <w:rsid w:val="00C3669B"/>
    <w:rsid w:val="00C37272"/>
    <w:rsid w:val="00C40AFA"/>
    <w:rsid w:val="00C445AE"/>
    <w:rsid w:val="00C44DA9"/>
    <w:rsid w:val="00C4672A"/>
    <w:rsid w:val="00C475A4"/>
    <w:rsid w:val="00C479D4"/>
    <w:rsid w:val="00C50A5C"/>
    <w:rsid w:val="00C52AC3"/>
    <w:rsid w:val="00C52FFF"/>
    <w:rsid w:val="00C53A5F"/>
    <w:rsid w:val="00C55290"/>
    <w:rsid w:val="00C605A3"/>
    <w:rsid w:val="00C60A97"/>
    <w:rsid w:val="00C61247"/>
    <w:rsid w:val="00C61D11"/>
    <w:rsid w:val="00C6268B"/>
    <w:rsid w:val="00C62870"/>
    <w:rsid w:val="00C62E7C"/>
    <w:rsid w:val="00C647EF"/>
    <w:rsid w:val="00C6657A"/>
    <w:rsid w:val="00C6775E"/>
    <w:rsid w:val="00C71286"/>
    <w:rsid w:val="00C71A4F"/>
    <w:rsid w:val="00C72FF9"/>
    <w:rsid w:val="00C739A2"/>
    <w:rsid w:val="00C74960"/>
    <w:rsid w:val="00C74A47"/>
    <w:rsid w:val="00C75A49"/>
    <w:rsid w:val="00C76EB6"/>
    <w:rsid w:val="00C7739C"/>
    <w:rsid w:val="00C77DB8"/>
    <w:rsid w:val="00C80755"/>
    <w:rsid w:val="00C8098C"/>
    <w:rsid w:val="00C80B9D"/>
    <w:rsid w:val="00C80D8A"/>
    <w:rsid w:val="00C81862"/>
    <w:rsid w:val="00C82BE2"/>
    <w:rsid w:val="00C838FA"/>
    <w:rsid w:val="00C83B9F"/>
    <w:rsid w:val="00C83BF6"/>
    <w:rsid w:val="00C84860"/>
    <w:rsid w:val="00C84CFD"/>
    <w:rsid w:val="00C85016"/>
    <w:rsid w:val="00C901F1"/>
    <w:rsid w:val="00C914DD"/>
    <w:rsid w:val="00C91664"/>
    <w:rsid w:val="00C91E92"/>
    <w:rsid w:val="00C94C7E"/>
    <w:rsid w:val="00C956AF"/>
    <w:rsid w:val="00C96232"/>
    <w:rsid w:val="00C967DE"/>
    <w:rsid w:val="00C96F99"/>
    <w:rsid w:val="00C978C8"/>
    <w:rsid w:val="00CA100C"/>
    <w:rsid w:val="00CA1630"/>
    <w:rsid w:val="00CA175E"/>
    <w:rsid w:val="00CA19E9"/>
    <w:rsid w:val="00CA265F"/>
    <w:rsid w:val="00CA6156"/>
    <w:rsid w:val="00CA63D2"/>
    <w:rsid w:val="00CA6DBF"/>
    <w:rsid w:val="00CA788E"/>
    <w:rsid w:val="00CA7A1A"/>
    <w:rsid w:val="00CB082F"/>
    <w:rsid w:val="00CB13B0"/>
    <w:rsid w:val="00CB152F"/>
    <w:rsid w:val="00CB1AD7"/>
    <w:rsid w:val="00CB2B7B"/>
    <w:rsid w:val="00CB471C"/>
    <w:rsid w:val="00CB6578"/>
    <w:rsid w:val="00CB7CBC"/>
    <w:rsid w:val="00CC01D9"/>
    <w:rsid w:val="00CC1A30"/>
    <w:rsid w:val="00CC1F8A"/>
    <w:rsid w:val="00CC2514"/>
    <w:rsid w:val="00CC3BA9"/>
    <w:rsid w:val="00CC3C03"/>
    <w:rsid w:val="00CC4002"/>
    <w:rsid w:val="00CC4576"/>
    <w:rsid w:val="00CC496A"/>
    <w:rsid w:val="00CC49D6"/>
    <w:rsid w:val="00CC4C5F"/>
    <w:rsid w:val="00CC5C41"/>
    <w:rsid w:val="00CC635A"/>
    <w:rsid w:val="00CC69DF"/>
    <w:rsid w:val="00CD0D85"/>
    <w:rsid w:val="00CD1E02"/>
    <w:rsid w:val="00CD1EF6"/>
    <w:rsid w:val="00CD33F8"/>
    <w:rsid w:val="00CD3772"/>
    <w:rsid w:val="00CD48D9"/>
    <w:rsid w:val="00CD5297"/>
    <w:rsid w:val="00CD5F5C"/>
    <w:rsid w:val="00CD6C92"/>
    <w:rsid w:val="00CD7655"/>
    <w:rsid w:val="00CD76A8"/>
    <w:rsid w:val="00CD79F1"/>
    <w:rsid w:val="00CE0945"/>
    <w:rsid w:val="00CE0F00"/>
    <w:rsid w:val="00CE132D"/>
    <w:rsid w:val="00CE27B9"/>
    <w:rsid w:val="00CE301F"/>
    <w:rsid w:val="00CE3DD3"/>
    <w:rsid w:val="00CE3FF0"/>
    <w:rsid w:val="00CE48F7"/>
    <w:rsid w:val="00CE4DBA"/>
    <w:rsid w:val="00CE5EE1"/>
    <w:rsid w:val="00CE66B3"/>
    <w:rsid w:val="00CE6AB9"/>
    <w:rsid w:val="00CE71F2"/>
    <w:rsid w:val="00CE7719"/>
    <w:rsid w:val="00CE7FA0"/>
    <w:rsid w:val="00CF0BD7"/>
    <w:rsid w:val="00CF0D75"/>
    <w:rsid w:val="00CF3664"/>
    <w:rsid w:val="00CF3B4C"/>
    <w:rsid w:val="00CF4EAA"/>
    <w:rsid w:val="00CF5859"/>
    <w:rsid w:val="00CF6165"/>
    <w:rsid w:val="00CF64F6"/>
    <w:rsid w:val="00CF70E4"/>
    <w:rsid w:val="00CF73A8"/>
    <w:rsid w:val="00CF7797"/>
    <w:rsid w:val="00CF7846"/>
    <w:rsid w:val="00D0025A"/>
    <w:rsid w:val="00D00C2B"/>
    <w:rsid w:val="00D00C65"/>
    <w:rsid w:val="00D028A5"/>
    <w:rsid w:val="00D02EA4"/>
    <w:rsid w:val="00D03109"/>
    <w:rsid w:val="00D0482F"/>
    <w:rsid w:val="00D04A54"/>
    <w:rsid w:val="00D057AD"/>
    <w:rsid w:val="00D06004"/>
    <w:rsid w:val="00D06325"/>
    <w:rsid w:val="00D06E7C"/>
    <w:rsid w:val="00D124B4"/>
    <w:rsid w:val="00D13805"/>
    <w:rsid w:val="00D13AD8"/>
    <w:rsid w:val="00D13B5D"/>
    <w:rsid w:val="00D15DD2"/>
    <w:rsid w:val="00D1661F"/>
    <w:rsid w:val="00D200E1"/>
    <w:rsid w:val="00D20522"/>
    <w:rsid w:val="00D21C4F"/>
    <w:rsid w:val="00D22D3A"/>
    <w:rsid w:val="00D259F9"/>
    <w:rsid w:val="00D25C6E"/>
    <w:rsid w:val="00D25D98"/>
    <w:rsid w:val="00D25DEB"/>
    <w:rsid w:val="00D26C98"/>
    <w:rsid w:val="00D26CF3"/>
    <w:rsid w:val="00D274D1"/>
    <w:rsid w:val="00D3018D"/>
    <w:rsid w:val="00D3071C"/>
    <w:rsid w:val="00D31987"/>
    <w:rsid w:val="00D31C4E"/>
    <w:rsid w:val="00D32064"/>
    <w:rsid w:val="00D3268D"/>
    <w:rsid w:val="00D32F46"/>
    <w:rsid w:val="00D331F0"/>
    <w:rsid w:val="00D3321A"/>
    <w:rsid w:val="00D34725"/>
    <w:rsid w:val="00D35AD2"/>
    <w:rsid w:val="00D35D74"/>
    <w:rsid w:val="00D36362"/>
    <w:rsid w:val="00D36F01"/>
    <w:rsid w:val="00D374DE"/>
    <w:rsid w:val="00D37FF8"/>
    <w:rsid w:val="00D40AFB"/>
    <w:rsid w:val="00D41251"/>
    <w:rsid w:val="00D4183B"/>
    <w:rsid w:val="00D428A0"/>
    <w:rsid w:val="00D42FED"/>
    <w:rsid w:val="00D44521"/>
    <w:rsid w:val="00D44C47"/>
    <w:rsid w:val="00D451F7"/>
    <w:rsid w:val="00D46282"/>
    <w:rsid w:val="00D464C4"/>
    <w:rsid w:val="00D46A88"/>
    <w:rsid w:val="00D46EB9"/>
    <w:rsid w:val="00D524D4"/>
    <w:rsid w:val="00D530D5"/>
    <w:rsid w:val="00D54117"/>
    <w:rsid w:val="00D55109"/>
    <w:rsid w:val="00D56996"/>
    <w:rsid w:val="00D57008"/>
    <w:rsid w:val="00D57107"/>
    <w:rsid w:val="00D5740F"/>
    <w:rsid w:val="00D605C9"/>
    <w:rsid w:val="00D60682"/>
    <w:rsid w:val="00D61038"/>
    <w:rsid w:val="00D613C4"/>
    <w:rsid w:val="00D61AE1"/>
    <w:rsid w:val="00D620DC"/>
    <w:rsid w:val="00D626DE"/>
    <w:rsid w:val="00D631C6"/>
    <w:rsid w:val="00D639DF"/>
    <w:rsid w:val="00D64980"/>
    <w:rsid w:val="00D6608B"/>
    <w:rsid w:val="00D66F2C"/>
    <w:rsid w:val="00D678CF"/>
    <w:rsid w:val="00D67B2F"/>
    <w:rsid w:val="00D702A3"/>
    <w:rsid w:val="00D70656"/>
    <w:rsid w:val="00D71B6D"/>
    <w:rsid w:val="00D71D4C"/>
    <w:rsid w:val="00D73DAE"/>
    <w:rsid w:val="00D74417"/>
    <w:rsid w:val="00D756B7"/>
    <w:rsid w:val="00D7697C"/>
    <w:rsid w:val="00D8050E"/>
    <w:rsid w:val="00D8104E"/>
    <w:rsid w:val="00D81519"/>
    <w:rsid w:val="00D824DD"/>
    <w:rsid w:val="00D8263C"/>
    <w:rsid w:val="00D82824"/>
    <w:rsid w:val="00D8497C"/>
    <w:rsid w:val="00D85192"/>
    <w:rsid w:val="00D85580"/>
    <w:rsid w:val="00D86691"/>
    <w:rsid w:val="00D86BEE"/>
    <w:rsid w:val="00D86D5A"/>
    <w:rsid w:val="00D879BC"/>
    <w:rsid w:val="00D91BCB"/>
    <w:rsid w:val="00D93053"/>
    <w:rsid w:val="00D94989"/>
    <w:rsid w:val="00D94F58"/>
    <w:rsid w:val="00D95020"/>
    <w:rsid w:val="00D965AE"/>
    <w:rsid w:val="00D9789C"/>
    <w:rsid w:val="00D97A80"/>
    <w:rsid w:val="00DA0449"/>
    <w:rsid w:val="00DA2104"/>
    <w:rsid w:val="00DA2D86"/>
    <w:rsid w:val="00DA38E0"/>
    <w:rsid w:val="00DA39BB"/>
    <w:rsid w:val="00DA44E4"/>
    <w:rsid w:val="00DA5E4D"/>
    <w:rsid w:val="00DA6353"/>
    <w:rsid w:val="00DA6AB0"/>
    <w:rsid w:val="00DA6F31"/>
    <w:rsid w:val="00DA6F59"/>
    <w:rsid w:val="00DA73F3"/>
    <w:rsid w:val="00DA7A6B"/>
    <w:rsid w:val="00DB07CE"/>
    <w:rsid w:val="00DB0E70"/>
    <w:rsid w:val="00DB1A2A"/>
    <w:rsid w:val="00DB23F5"/>
    <w:rsid w:val="00DB3091"/>
    <w:rsid w:val="00DB3B51"/>
    <w:rsid w:val="00DB425E"/>
    <w:rsid w:val="00DB4C59"/>
    <w:rsid w:val="00DB4E62"/>
    <w:rsid w:val="00DB768C"/>
    <w:rsid w:val="00DB7EB5"/>
    <w:rsid w:val="00DC055B"/>
    <w:rsid w:val="00DC0C47"/>
    <w:rsid w:val="00DC0F97"/>
    <w:rsid w:val="00DC1A45"/>
    <w:rsid w:val="00DC313D"/>
    <w:rsid w:val="00DC431D"/>
    <w:rsid w:val="00DC4FB1"/>
    <w:rsid w:val="00DC7258"/>
    <w:rsid w:val="00DD0BBD"/>
    <w:rsid w:val="00DD129B"/>
    <w:rsid w:val="00DD23F1"/>
    <w:rsid w:val="00DD5521"/>
    <w:rsid w:val="00DD5985"/>
    <w:rsid w:val="00DD6F30"/>
    <w:rsid w:val="00DD7005"/>
    <w:rsid w:val="00DD7149"/>
    <w:rsid w:val="00DE02B9"/>
    <w:rsid w:val="00DE1C77"/>
    <w:rsid w:val="00DE2563"/>
    <w:rsid w:val="00DE3358"/>
    <w:rsid w:val="00DE46F2"/>
    <w:rsid w:val="00DE6363"/>
    <w:rsid w:val="00DE6EFB"/>
    <w:rsid w:val="00DE702B"/>
    <w:rsid w:val="00DF0017"/>
    <w:rsid w:val="00DF0608"/>
    <w:rsid w:val="00DF29F2"/>
    <w:rsid w:val="00DF3664"/>
    <w:rsid w:val="00DF3920"/>
    <w:rsid w:val="00DF3BE5"/>
    <w:rsid w:val="00DF408B"/>
    <w:rsid w:val="00DF4214"/>
    <w:rsid w:val="00DF4518"/>
    <w:rsid w:val="00DF582C"/>
    <w:rsid w:val="00DF6014"/>
    <w:rsid w:val="00DF62CD"/>
    <w:rsid w:val="00DF73FA"/>
    <w:rsid w:val="00DF78D4"/>
    <w:rsid w:val="00DF79F0"/>
    <w:rsid w:val="00E00419"/>
    <w:rsid w:val="00E00AB5"/>
    <w:rsid w:val="00E01B84"/>
    <w:rsid w:val="00E0224D"/>
    <w:rsid w:val="00E030D9"/>
    <w:rsid w:val="00E03C2B"/>
    <w:rsid w:val="00E044F1"/>
    <w:rsid w:val="00E06072"/>
    <w:rsid w:val="00E067B2"/>
    <w:rsid w:val="00E06C54"/>
    <w:rsid w:val="00E06FE5"/>
    <w:rsid w:val="00E12957"/>
    <w:rsid w:val="00E1577F"/>
    <w:rsid w:val="00E15E80"/>
    <w:rsid w:val="00E17513"/>
    <w:rsid w:val="00E17F9E"/>
    <w:rsid w:val="00E21F43"/>
    <w:rsid w:val="00E23602"/>
    <w:rsid w:val="00E24198"/>
    <w:rsid w:val="00E24299"/>
    <w:rsid w:val="00E24652"/>
    <w:rsid w:val="00E26378"/>
    <w:rsid w:val="00E2785A"/>
    <w:rsid w:val="00E30277"/>
    <w:rsid w:val="00E302BE"/>
    <w:rsid w:val="00E30727"/>
    <w:rsid w:val="00E30A34"/>
    <w:rsid w:val="00E317BE"/>
    <w:rsid w:val="00E31AAC"/>
    <w:rsid w:val="00E32A10"/>
    <w:rsid w:val="00E3387B"/>
    <w:rsid w:val="00E3398B"/>
    <w:rsid w:val="00E362F6"/>
    <w:rsid w:val="00E36542"/>
    <w:rsid w:val="00E404DE"/>
    <w:rsid w:val="00E4095A"/>
    <w:rsid w:val="00E40C9B"/>
    <w:rsid w:val="00E415A8"/>
    <w:rsid w:val="00E423E3"/>
    <w:rsid w:val="00E4370C"/>
    <w:rsid w:val="00E47455"/>
    <w:rsid w:val="00E5187B"/>
    <w:rsid w:val="00E53587"/>
    <w:rsid w:val="00E5417E"/>
    <w:rsid w:val="00E54C53"/>
    <w:rsid w:val="00E54D90"/>
    <w:rsid w:val="00E55B20"/>
    <w:rsid w:val="00E56061"/>
    <w:rsid w:val="00E56C26"/>
    <w:rsid w:val="00E60471"/>
    <w:rsid w:val="00E6094D"/>
    <w:rsid w:val="00E61EE1"/>
    <w:rsid w:val="00E64CE6"/>
    <w:rsid w:val="00E64E08"/>
    <w:rsid w:val="00E65A92"/>
    <w:rsid w:val="00E66686"/>
    <w:rsid w:val="00E66D2C"/>
    <w:rsid w:val="00E70286"/>
    <w:rsid w:val="00E70ED5"/>
    <w:rsid w:val="00E72471"/>
    <w:rsid w:val="00E726C1"/>
    <w:rsid w:val="00E72F6F"/>
    <w:rsid w:val="00E750B8"/>
    <w:rsid w:val="00E75A74"/>
    <w:rsid w:val="00E75BF2"/>
    <w:rsid w:val="00E767C6"/>
    <w:rsid w:val="00E83037"/>
    <w:rsid w:val="00E83A2D"/>
    <w:rsid w:val="00E83EA4"/>
    <w:rsid w:val="00E84478"/>
    <w:rsid w:val="00E85DBF"/>
    <w:rsid w:val="00E86215"/>
    <w:rsid w:val="00E91951"/>
    <w:rsid w:val="00E923EB"/>
    <w:rsid w:val="00E936CE"/>
    <w:rsid w:val="00E94824"/>
    <w:rsid w:val="00E96634"/>
    <w:rsid w:val="00E97775"/>
    <w:rsid w:val="00E97975"/>
    <w:rsid w:val="00EA0397"/>
    <w:rsid w:val="00EA1A40"/>
    <w:rsid w:val="00EA308F"/>
    <w:rsid w:val="00EA3B90"/>
    <w:rsid w:val="00EA492C"/>
    <w:rsid w:val="00EA5A6A"/>
    <w:rsid w:val="00EA65F7"/>
    <w:rsid w:val="00EA70AE"/>
    <w:rsid w:val="00EA7FCE"/>
    <w:rsid w:val="00EB0E07"/>
    <w:rsid w:val="00EB12FA"/>
    <w:rsid w:val="00EB24C9"/>
    <w:rsid w:val="00EB2522"/>
    <w:rsid w:val="00EB393E"/>
    <w:rsid w:val="00EB4B00"/>
    <w:rsid w:val="00EB4D8A"/>
    <w:rsid w:val="00EB4EC8"/>
    <w:rsid w:val="00EB526F"/>
    <w:rsid w:val="00EB5581"/>
    <w:rsid w:val="00EB5CD3"/>
    <w:rsid w:val="00EC0506"/>
    <w:rsid w:val="00EC2EC6"/>
    <w:rsid w:val="00EC36AA"/>
    <w:rsid w:val="00EC398E"/>
    <w:rsid w:val="00EC3C5A"/>
    <w:rsid w:val="00EC48CF"/>
    <w:rsid w:val="00EC5692"/>
    <w:rsid w:val="00EC6558"/>
    <w:rsid w:val="00EC6AFA"/>
    <w:rsid w:val="00ED0167"/>
    <w:rsid w:val="00ED1510"/>
    <w:rsid w:val="00ED22DE"/>
    <w:rsid w:val="00ED3325"/>
    <w:rsid w:val="00ED3FC1"/>
    <w:rsid w:val="00ED71C5"/>
    <w:rsid w:val="00ED7583"/>
    <w:rsid w:val="00EE0CB2"/>
    <w:rsid w:val="00EE15FE"/>
    <w:rsid w:val="00EE1DDA"/>
    <w:rsid w:val="00EE1E1A"/>
    <w:rsid w:val="00EE2002"/>
    <w:rsid w:val="00EE24F7"/>
    <w:rsid w:val="00EE2E6D"/>
    <w:rsid w:val="00EE2F72"/>
    <w:rsid w:val="00EE407B"/>
    <w:rsid w:val="00EE443A"/>
    <w:rsid w:val="00EE4FA4"/>
    <w:rsid w:val="00EE62A9"/>
    <w:rsid w:val="00EE6B71"/>
    <w:rsid w:val="00EF08F9"/>
    <w:rsid w:val="00EF10BF"/>
    <w:rsid w:val="00EF1A33"/>
    <w:rsid w:val="00EF2D0B"/>
    <w:rsid w:val="00EF65F3"/>
    <w:rsid w:val="00EF6F37"/>
    <w:rsid w:val="00EF75C4"/>
    <w:rsid w:val="00F008F9"/>
    <w:rsid w:val="00F01A41"/>
    <w:rsid w:val="00F01F3E"/>
    <w:rsid w:val="00F022A1"/>
    <w:rsid w:val="00F035BF"/>
    <w:rsid w:val="00F037C0"/>
    <w:rsid w:val="00F03ED4"/>
    <w:rsid w:val="00F047F9"/>
    <w:rsid w:val="00F0535E"/>
    <w:rsid w:val="00F05E74"/>
    <w:rsid w:val="00F0607C"/>
    <w:rsid w:val="00F06E13"/>
    <w:rsid w:val="00F06EED"/>
    <w:rsid w:val="00F070FF"/>
    <w:rsid w:val="00F07751"/>
    <w:rsid w:val="00F07B57"/>
    <w:rsid w:val="00F07C01"/>
    <w:rsid w:val="00F122EF"/>
    <w:rsid w:val="00F135BF"/>
    <w:rsid w:val="00F13897"/>
    <w:rsid w:val="00F13E00"/>
    <w:rsid w:val="00F14F27"/>
    <w:rsid w:val="00F16E43"/>
    <w:rsid w:val="00F16F28"/>
    <w:rsid w:val="00F16F9D"/>
    <w:rsid w:val="00F207A0"/>
    <w:rsid w:val="00F21302"/>
    <w:rsid w:val="00F21310"/>
    <w:rsid w:val="00F21746"/>
    <w:rsid w:val="00F21CBD"/>
    <w:rsid w:val="00F237AD"/>
    <w:rsid w:val="00F23ECA"/>
    <w:rsid w:val="00F2426F"/>
    <w:rsid w:val="00F25A47"/>
    <w:rsid w:val="00F26BB9"/>
    <w:rsid w:val="00F27402"/>
    <w:rsid w:val="00F27F9F"/>
    <w:rsid w:val="00F300DB"/>
    <w:rsid w:val="00F301B4"/>
    <w:rsid w:val="00F309C8"/>
    <w:rsid w:val="00F30BF8"/>
    <w:rsid w:val="00F32C93"/>
    <w:rsid w:val="00F33AF7"/>
    <w:rsid w:val="00F34968"/>
    <w:rsid w:val="00F34F5D"/>
    <w:rsid w:val="00F35417"/>
    <w:rsid w:val="00F3681B"/>
    <w:rsid w:val="00F36B45"/>
    <w:rsid w:val="00F3798A"/>
    <w:rsid w:val="00F40A62"/>
    <w:rsid w:val="00F4131F"/>
    <w:rsid w:val="00F41B19"/>
    <w:rsid w:val="00F433B7"/>
    <w:rsid w:val="00F43C12"/>
    <w:rsid w:val="00F4434B"/>
    <w:rsid w:val="00F44469"/>
    <w:rsid w:val="00F463B5"/>
    <w:rsid w:val="00F46733"/>
    <w:rsid w:val="00F511EC"/>
    <w:rsid w:val="00F515E6"/>
    <w:rsid w:val="00F52A5F"/>
    <w:rsid w:val="00F5412E"/>
    <w:rsid w:val="00F54BFF"/>
    <w:rsid w:val="00F5598E"/>
    <w:rsid w:val="00F55A1E"/>
    <w:rsid w:val="00F56267"/>
    <w:rsid w:val="00F56FBC"/>
    <w:rsid w:val="00F6078B"/>
    <w:rsid w:val="00F61804"/>
    <w:rsid w:val="00F61F37"/>
    <w:rsid w:val="00F63328"/>
    <w:rsid w:val="00F639D0"/>
    <w:rsid w:val="00F64EE4"/>
    <w:rsid w:val="00F65B67"/>
    <w:rsid w:val="00F67225"/>
    <w:rsid w:val="00F70358"/>
    <w:rsid w:val="00F727F8"/>
    <w:rsid w:val="00F72BC5"/>
    <w:rsid w:val="00F73565"/>
    <w:rsid w:val="00F7363F"/>
    <w:rsid w:val="00F74D97"/>
    <w:rsid w:val="00F74FC5"/>
    <w:rsid w:val="00F75022"/>
    <w:rsid w:val="00F75F29"/>
    <w:rsid w:val="00F771C6"/>
    <w:rsid w:val="00F77DB2"/>
    <w:rsid w:val="00F80625"/>
    <w:rsid w:val="00F809AF"/>
    <w:rsid w:val="00F81C7C"/>
    <w:rsid w:val="00F82602"/>
    <w:rsid w:val="00F8309C"/>
    <w:rsid w:val="00F8315A"/>
    <w:rsid w:val="00F8354D"/>
    <w:rsid w:val="00F8398E"/>
    <w:rsid w:val="00F83FDC"/>
    <w:rsid w:val="00F84C61"/>
    <w:rsid w:val="00F87061"/>
    <w:rsid w:val="00F87819"/>
    <w:rsid w:val="00F8786D"/>
    <w:rsid w:val="00F8795B"/>
    <w:rsid w:val="00F910F5"/>
    <w:rsid w:val="00F92905"/>
    <w:rsid w:val="00F92C59"/>
    <w:rsid w:val="00F92DA0"/>
    <w:rsid w:val="00F93668"/>
    <w:rsid w:val="00F93FFF"/>
    <w:rsid w:val="00F94836"/>
    <w:rsid w:val="00F94F2F"/>
    <w:rsid w:val="00F953F0"/>
    <w:rsid w:val="00F9619B"/>
    <w:rsid w:val="00F96D03"/>
    <w:rsid w:val="00FA0B9E"/>
    <w:rsid w:val="00FA1BBC"/>
    <w:rsid w:val="00FA26B7"/>
    <w:rsid w:val="00FA2928"/>
    <w:rsid w:val="00FA456A"/>
    <w:rsid w:val="00FA65FA"/>
    <w:rsid w:val="00FB0792"/>
    <w:rsid w:val="00FB0A2B"/>
    <w:rsid w:val="00FB1864"/>
    <w:rsid w:val="00FB2974"/>
    <w:rsid w:val="00FB315B"/>
    <w:rsid w:val="00FB348E"/>
    <w:rsid w:val="00FB4669"/>
    <w:rsid w:val="00FB517C"/>
    <w:rsid w:val="00FB5534"/>
    <w:rsid w:val="00FB6EC8"/>
    <w:rsid w:val="00FC07FD"/>
    <w:rsid w:val="00FC0B01"/>
    <w:rsid w:val="00FC1F21"/>
    <w:rsid w:val="00FC2A65"/>
    <w:rsid w:val="00FC3925"/>
    <w:rsid w:val="00FC6051"/>
    <w:rsid w:val="00FC67CF"/>
    <w:rsid w:val="00FC6A9C"/>
    <w:rsid w:val="00FC7822"/>
    <w:rsid w:val="00FC7882"/>
    <w:rsid w:val="00FD2117"/>
    <w:rsid w:val="00FD2A65"/>
    <w:rsid w:val="00FD2E72"/>
    <w:rsid w:val="00FD4E08"/>
    <w:rsid w:val="00FD54F7"/>
    <w:rsid w:val="00FD5AF7"/>
    <w:rsid w:val="00FD7F24"/>
    <w:rsid w:val="00FE03EB"/>
    <w:rsid w:val="00FE0931"/>
    <w:rsid w:val="00FE146C"/>
    <w:rsid w:val="00FE23D1"/>
    <w:rsid w:val="00FE2904"/>
    <w:rsid w:val="00FE602A"/>
    <w:rsid w:val="00FE60C3"/>
    <w:rsid w:val="00FF10FD"/>
    <w:rsid w:val="00FF2DE0"/>
    <w:rsid w:val="00FF334D"/>
    <w:rsid w:val="00FF3729"/>
    <w:rsid w:val="00FF4E6D"/>
    <w:rsid w:val="00FF4FAC"/>
    <w:rsid w:val="00FF65CC"/>
    <w:rsid w:val="00FF6EF1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EE3E66-196F-4C6E-89CB-773F3876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D22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D22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F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D3F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D3F06"/>
    <w:rPr>
      <w:sz w:val="18"/>
      <w:szCs w:val="18"/>
    </w:rPr>
  </w:style>
  <w:style w:type="paragraph" w:styleId="a6">
    <w:name w:val="Quote"/>
    <w:basedOn w:val="a"/>
    <w:next w:val="a"/>
    <w:link w:val="Char2"/>
    <w:uiPriority w:val="29"/>
    <w:qFormat/>
    <w:rsid w:val="007E17EB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Char2">
    <w:name w:val="引用 Char"/>
    <w:basedOn w:val="a0"/>
    <w:link w:val="a6"/>
    <w:uiPriority w:val="29"/>
    <w:rsid w:val="007E17EB"/>
    <w:rPr>
      <w:i/>
      <w:iCs/>
      <w:color w:val="000000" w:themeColor="text1"/>
      <w:kern w:val="0"/>
      <w:sz w:val="22"/>
    </w:rPr>
  </w:style>
  <w:style w:type="character" w:customStyle="1" w:styleId="ChartTableHdgChar">
    <w:name w:val="*Chart/TableHdg Char"/>
    <w:basedOn w:val="a0"/>
    <w:link w:val="ChartTableHdg"/>
    <w:rsid w:val="00885C46"/>
    <w:rPr>
      <w:rFonts w:ascii="Arial" w:hAnsi="Arial"/>
      <w:b/>
    </w:rPr>
  </w:style>
  <w:style w:type="paragraph" w:customStyle="1" w:styleId="ChartTableHdg">
    <w:name w:val="*Chart/TableHdg"/>
    <w:next w:val="a"/>
    <w:link w:val="ChartTableHdgChar"/>
    <w:rsid w:val="00885C46"/>
    <w:pPr>
      <w:keepNext/>
      <w:pBdr>
        <w:bottom w:val="single" w:sz="6" w:space="2" w:color="auto"/>
      </w:pBd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Arial" w:hAnsi="Arial"/>
      <w:b/>
    </w:rPr>
  </w:style>
  <w:style w:type="paragraph" w:styleId="a7">
    <w:name w:val="List Paragraph"/>
    <w:basedOn w:val="a"/>
    <w:uiPriority w:val="34"/>
    <w:qFormat/>
    <w:rsid w:val="001840AF"/>
    <w:pPr>
      <w:ind w:firstLineChars="200" w:firstLine="420"/>
    </w:pPr>
  </w:style>
  <w:style w:type="table" w:styleId="a8">
    <w:name w:val="Table Grid"/>
    <w:basedOn w:val="a1"/>
    <w:uiPriority w:val="59"/>
    <w:rsid w:val="00BC5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ED22D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D22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8142DA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8142DA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8142DA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8142DA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8142DA"/>
    <w:rPr>
      <w:b/>
      <w:bCs/>
    </w:rPr>
  </w:style>
  <w:style w:type="paragraph" w:styleId="TOC">
    <w:name w:val="TOC Heading"/>
    <w:basedOn w:val="1"/>
    <w:next w:val="a"/>
    <w:uiPriority w:val="39"/>
    <w:semiHidden/>
    <w:unhideWhenUsed/>
    <w:qFormat/>
    <w:rsid w:val="0052538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A8351D"/>
    <w:pPr>
      <w:tabs>
        <w:tab w:val="right" w:leader="dot" w:pos="10082"/>
      </w:tabs>
    </w:pPr>
    <w:rPr>
      <w:rFonts w:asciiTheme="minorEastAsia" w:hAnsiTheme="minorEastAsia" w:cs="Arial"/>
      <w:b/>
      <w:noProof/>
    </w:rPr>
  </w:style>
  <w:style w:type="paragraph" w:styleId="20">
    <w:name w:val="toc 2"/>
    <w:basedOn w:val="a"/>
    <w:next w:val="a"/>
    <w:autoRedefine/>
    <w:uiPriority w:val="39"/>
    <w:unhideWhenUsed/>
    <w:rsid w:val="0052538A"/>
    <w:pPr>
      <w:ind w:leftChars="200" w:left="420"/>
    </w:pPr>
  </w:style>
  <w:style w:type="character" w:styleId="ac">
    <w:name w:val="Hyperlink"/>
    <w:basedOn w:val="a0"/>
    <w:uiPriority w:val="99"/>
    <w:unhideWhenUsed/>
    <w:rsid w:val="0052538A"/>
    <w:rPr>
      <w:color w:val="0000FF" w:themeColor="hyperlink"/>
      <w:u w:val="single"/>
    </w:rPr>
  </w:style>
  <w:style w:type="paragraph" w:styleId="ad">
    <w:name w:val="caption"/>
    <w:basedOn w:val="a"/>
    <w:next w:val="a"/>
    <w:uiPriority w:val="35"/>
    <w:unhideWhenUsed/>
    <w:qFormat/>
    <w:rsid w:val="00AB6441"/>
    <w:rPr>
      <w:rFonts w:asciiTheme="majorHAnsi" w:eastAsia="黑体" w:hAnsiTheme="majorHAnsi" w:cstheme="majorBidi"/>
      <w:sz w:val="20"/>
      <w:szCs w:val="20"/>
    </w:rPr>
  </w:style>
  <w:style w:type="paragraph" w:styleId="ae">
    <w:name w:val="table of figures"/>
    <w:basedOn w:val="a"/>
    <w:next w:val="a"/>
    <w:uiPriority w:val="99"/>
    <w:unhideWhenUsed/>
    <w:rsid w:val="008C5A7D"/>
    <w:pPr>
      <w:ind w:leftChars="200" w:left="200" w:hangingChars="200" w:hanging="200"/>
    </w:pPr>
  </w:style>
  <w:style w:type="character" w:customStyle="1" w:styleId="apple-converted-space">
    <w:name w:val="apple-converted-space"/>
    <w:basedOn w:val="a0"/>
    <w:rsid w:val="00BE7DFF"/>
  </w:style>
  <w:style w:type="paragraph" w:customStyle="1" w:styleId="Default">
    <w:name w:val="Default"/>
    <w:rsid w:val="00C127F1"/>
    <w:pPr>
      <w:widowControl w:val="0"/>
      <w:autoSpaceDE w:val="0"/>
      <w:autoSpaceDN w:val="0"/>
      <w:adjustRightInd w:val="0"/>
    </w:pPr>
    <w:rPr>
      <w:rFonts w:ascii="..aA" w:eastAsia="..aA" w:cs="..aA"/>
      <w:color w:val="000000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BD00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charts/chart2.xml" Type="http://schemas.openxmlformats.org/officeDocument/2006/relationships/chart"/>
<Relationship Id="rId11" Target="charts/chart3.xml" Type="http://schemas.openxmlformats.org/officeDocument/2006/relationships/chart"/>
<Relationship Id="rId12" Target="charts/chart4.xml" Type="http://schemas.openxmlformats.org/officeDocument/2006/relationships/chart"/>
<Relationship Id="rId13" Target="charts/chart5.xml" Type="http://schemas.openxmlformats.org/officeDocument/2006/relationships/chart"/>
<Relationship Id="rId14" Target="charts/chart6.xml" Type="http://schemas.openxmlformats.org/officeDocument/2006/relationships/chart"/>
<Relationship Id="rId15" Target="charts/chart7.xml" Type="http://schemas.openxmlformats.org/officeDocument/2006/relationships/chart"/>
<Relationship Id="rId16" Target="charts/chart8.xml" Type="http://schemas.openxmlformats.org/officeDocument/2006/relationships/chart"/>
<Relationship Id="rId17" Target="charts/chart9.xml" Type="http://schemas.openxmlformats.org/officeDocument/2006/relationships/chart"/>
<Relationship Id="rId18" Target="charts/chart10.xml" Type="http://schemas.openxmlformats.org/officeDocument/2006/relationships/chart"/>
<Relationship Id="rId19" Target="charts/chart11.xml" Type="http://schemas.openxmlformats.org/officeDocument/2006/relationships/chart"/>
<Relationship Id="rId2" Target="numbering.xml" Type="http://schemas.openxmlformats.org/officeDocument/2006/relationships/numbering"/>
<Relationship Id="rId20" Target="charts/chart12.xml" Type="http://schemas.openxmlformats.org/officeDocument/2006/relationships/chart"/>
<Relationship Id="rId21" Target="header1.xml" Type="http://schemas.openxmlformats.org/officeDocument/2006/relationships/header"/>
<Relationship Id="rId22" Target="fontTable.xml" Type="http://schemas.openxmlformats.org/officeDocument/2006/relationships/fontTable"/>
<Relationship Id="rId23" Target="theme/theme1.xml" Type="http://schemas.openxmlformats.org/officeDocument/2006/relationships/theme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gif" Type="http://schemas.openxmlformats.org/officeDocument/2006/relationships/image"/>
<Relationship Id="rId9" Target="charts/chart1.xml" Type="http://schemas.openxmlformats.org/officeDocument/2006/relationships/chart"/>
</Relationships>

</file>

<file path=word/_rels/header1.xml.rels><?xml version="1.0" encoding="UTF-8" standalone="yes"?>
<Relationships xmlns="http://schemas.openxmlformats.org/package/2006/relationships">
<Relationship Id="rId1" Target="media/image2.jpeg" Type="http://schemas.openxmlformats.org/officeDocument/2006/relationships/image"/>
</Relationships>

</file>

<file path=word/charts/_rels/chart1.xml.rels><?xml version="1.0" encoding="UTF-8" standalone="yes"?>
<Relationships xmlns="http://schemas.openxmlformats.org/package/2006/relationships">
<Relationship Id="rId1" Target="style1.xml" Type="http://schemas.microsoft.com/office/2011/relationships/chartStyle"/>
<Relationship Id="rId2" Target="colors1.xml" Type="http://schemas.microsoft.com/office/2011/relationships/chartColorStyle"/>
<Relationship Id="rId3" Target="file:///D:/&#25968;&#25454;&#36164;&#26009;/&#28966;&#29028;&#28966;&#28845;&#30740;&#31350;&#65288;&#21016;&#24935;&#23792;&#65289;.xlsx" TargetMode="External" Type="http://schemas.openxmlformats.org/officeDocument/2006/relationships/oleObject"/>
</Relationships>

</file>

<file path=word/charts/_rels/chart10.xml.rels><?xml version="1.0" encoding="UTF-8" standalone="yes"?>
<Relationships xmlns="http://schemas.openxmlformats.org/package/2006/relationships">
<Relationship Id="rId1" Target="style9.xml" Type="http://schemas.microsoft.com/office/2011/relationships/chartStyle"/>
<Relationship Id="rId2" Target="colors9.xml" Type="http://schemas.microsoft.com/office/2011/relationships/chartColorStyle"/>
<Relationship Id="rId3" Target="file:///D:/&#25968;&#25454;&#36164;&#26009;/&#28909;&#21367;&#26376;&#25253;&#25968;&#25454;.xlsx" TargetMode="External" Type="http://schemas.openxmlformats.org/officeDocument/2006/relationships/oleObject"/>
</Relationships>

</file>

<file path=word/charts/_rels/chart11.xml.rels><?xml version="1.0" encoding="UTF-8" standalone="yes"?>
<Relationships xmlns="http://schemas.openxmlformats.org/package/2006/relationships">
<Relationship Id="rId1" Target="style10.xml" Type="http://schemas.microsoft.com/office/2011/relationships/chartStyle"/>
<Relationship Id="rId2" Target="colors10.xml" Type="http://schemas.microsoft.com/office/2011/relationships/chartColorStyle"/>
<Relationship Id="rId3" Target="file:///D:/&#25968;&#25454;&#36164;&#26009;/&#28966;&#29028;&#28966;&#28845;&#30740;&#31350;&#65288;&#21016;&#24935;&#23792;&#65289;.xlsx" TargetMode="External" Type="http://schemas.openxmlformats.org/officeDocument/2006/relationships/oleObject"/>
</Relationships>

</file>

<file path=word/charts/_rels/chart12.xml.rels><?xml version="1.0" encoding="UTF-8" standalone="yes"?>
<Relationships xmlns="http://schemas.openxmlformats.org/package/2006/relationships">
<Relationship Id="rId1" Target="style11.xml" Type="http://schemas.microsoft.com/office/2011/relationships/chartStyle"/>
<Relationship Id="rId2" Target="colors11.xml" Type="http://schemas.microsoft.com/office/2011/relationships/chartColorStyle"/>
<Relationship Id="rId3" Target="file:///D:/&#25968;&#25454;&#36164;&#26009;/&#28966;&#29028;&#28966;&#28845;&#30740;&#31350;&#65288;&#21016;&#24935;&#23792;&#65289;.xlsx" TargetMode="External" Type="http://schemas.openxmlformats.org/officeDocument/2006/relationships/oleObject"/>
</Relationships>

</file>

<file path=word/charts/_rels/chart2.xml.rels><?xml version="1.0" encoding="UTF-8" standalone="yes"?>
<Relationships xmlns="http://schemas.openxmlformats.org/package/2006/relationships">
<Relationship Id="rId1" Target="style2.xml" Type="http://schemas.microsoft.com/office/2011/relationships/chartStyle"/>
<Relationship Id="rId2" Target="colors2.xml" Type="http://schemas.microsoft.com/office/2011/relationships/chartColorStyle"/>
<Relationship Id="rId3" Target="file:///D:/&#25968;&#25454;&#36164;&#26009;/&#28966;&#29028;&#28966;&#28845;&#30740;&#31350;&#65288;&#21016;&#24935;&#23792;&#65289;.xlsx" TargetMode="External" Type="http://schemas.openxmlformats.org/officeDocument/2006/relationships/oleObject"/>
</Relationships>

</file>

<file path=word/charts/_rels/chart3.xml.rels><?xml version="1.0" encoding="UTF-8" standalone="yes"?>
<Relationships xmlns="http://schemas.openxmlformats.org/package/2006/relationships">
<Relationship Id="rId1" Target="style3.xml" Type="http://schemas.microsoft.com/office/2011/relationships/chartStyle"/>
<Relationship Id="rId2" Target="colors3.xml" Type="http://schemas.microsoft.com/office/2011/relationships/chartColorStyle"/>
<Relationship Id="rId3" Target="file:///D:/&#25968;&#25454;&#36164;&#26009;/&#28966;&#29028;&#28966;&#28845;&#30740;&#31350;&#65288;&#21016;&#24935;&#23792;&#65289;.xlsx" TargetMode="External" Type="http://schemas.openxmlformats.org/officeDocument/2006/relationships/oleObject"/>
</Relationships>

</file>

<file path=word/charts/_rels/chart4.xml.rels><?xml version="1.0" encoding="UTF-8" standalone="yes"?>
<Relationships xmlns="http://schemas.openxmlformats.org/package/2006/relationships">
<Relationship Id="rId1" Target="style4.xml" Type="http://schemas.microsoft.com/office/2011/relationships/chartStyle"/>
<Relationship Id="rId2" Target="colors4.xml" Type="http://schemas.microsoft.com/office/2011/relationships/chartColorStyle"/>
<Relationship Id="rId3" Target="file:///D:/&#25968;&#25454;&#36164;&#26009;/&#28966;&#29028;&#28966;&#28845;&#30740;&#31350;&#65288;&#21016;&#24935;&#23792;&#65289;.xlsx" TargetMode="External" Type="http://schemas.openxmlformats.org/officeDocument/2006/relationships/oleObject"/>
</Relationships>

</file>

<file path=word/charts/_rels/chart5.xml.rels><?xml version="1.0" encoding="UTF-8" standalone="yes"?>
<Relationships xmlns="http://schemas.openxmlformats.org/package/2006/relationships">
<Relationship Id="rId1" Target="style5.xml" Type="http://schemas.microsoft.com/office/2011/relationships/chartStyle"/>
<Relationship Id="rId2" Target="colors5.xml" Type="http://schemas.microsoft.com/office/2011/relationships/chartColorStyle"/>
<Relationship Id="rId3" Target="file:///D:/&#25968;&#25454;&#36164;&#26009;/&#28966;&#29028;&#28966;&#28845;&#30740;&#31350;&#65288;&#21016;&#24935;&#23792;&#65289;.xlsx" TargetMode="External" Type="http://schemas.openxmlformats.org/officeDocument/2006/relationships/oleObject"/>
</Relationships>

</file>

<file path=word/charts/_rels/chart6.xml.rels><?xml version="1.0" encoding="UTF-8" standalone="yes"?>
<Relationships xmlns="http://schemas.openxmlformats.org/package/2006/relationships">
<Relationship Id="rId1" Target="style6.xml" Type="http://schemas.microsoft.com/office/2011/relationships/chartStyle"/>
<Relationship Id="rId2" Target="colors6.xml" Type="http://schemas.microsoft.com/office/2011/relationships/chartColorStyle"/>
<Relationship Id="rId3" Target="file:///D:/&#25968;&#25454;&#36164;&#26009;/&#28966;&#29028;&#28966;&#28845;&#30740;&#31350;&#65288;&#21016;&#24935;&#23792;&#65289;.xlsx" TargetMode="External" Type="http://schemas.openxmlformats.org/officeDocument/2006/relationships/oleObject"/>
</Relationships>

</file>

<file path=word/charts/_rels/chart7.xml.rels><?xml version="1.0" encoding="UTF-8" standalone="yes"?>
<Relationships xmlns="http://schemas.openxmlformats.org/package/2006/relationships">
<Relationship Id="rId1" Target="style7.xml" Type="http://schemas.microsoft.com/office/2011/relationships/chartStyle"/>
<Relationship Id="rId2" Target="colors7.xml" Type="http://schemas.microsoft.com/office/2011/relationships/chartColorStyle"/>
<Relationship Id="rId3" Target="file:///D:/&#25968;&#25454;&#36164;&#26009;/&#28966;&#29028;&#28966;&#28845;&#30740;&#31350;&#65288;&#21016;&#24935;&#23792;&#65289;.xlsx" TargetMode="External" Type="http://schemas.openxmlformats.org/officeDocument/2006/relationships/oleObject"/>
</Relationships>

</file>

<file path=word/charts/_rels/chart8.xml.rels><?xml version="1.0" encoding="UTF-8" standalone="yes"?>
<Relationships xmlns="http://schemas.openxmlformats.org/package/2006/relationships">
<Relationship Id="rId1" Target="style8.xml" Type="http://schemas.microsoft.com/office/2011/relationships/chartStyle"/>
<Relationship Id="rId2" Target="colors8.xml" Type="http://schemas.microsoft.com/office/2011/relationships/chartColorStyle"/>
<Relationship Id="rId3" Target="file:///D:/&#25968;&#25454;&#36164;&#26009;/&#28966;&#29028;&#28966;&#28845;&#30740;&#31350;&#65288;&#21016;&#24935;&#23792;&#65289;.xlsx" TargetMode="External" Type="http://schemas.openxmlformats.org/officeDocument/2006/relationships/oleObject"/>
</Relationships>

</file>

<file path=word/charts/_rels/chart9.xml.rels><?xml version="1.0" encoding="UTF-8" standalone="yes"?>
<Relationships xmlns="http://schemas.openxmlformats.org/package/2006/relationships">
<Relationship Id="rId1" Target="file:///D:/&#25968;&#25454;&#36164;&#26009;/&#36890;&#29992;&#26376;&#25253;&#30456;&#20851;&#25968;&#25454;&#36164;&#26009;.xlsx" TargetMode="External" Type="http://schemas.openxmlformats.org/officeDocument/2006/relationships/oleObject"/>
</Relationships>
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500918635170604"/>
          <c:y val="0.16368839311752698"/>
          <c:w val="0.71752318460192477"/>
          <c:h val="0.63162802566345877"/>
        </c:manualLayout>
      </c:layout>
      <c:areaChart>
        <c:grouping val="standard"/>
        <c:varyColors val="0"/>
        <c:ser>
          <c:idx val="2"/>
          <c:order val="2"/>
          <c:tx>
            <c:strRef>
              <c:f>'煤炭现货价格（焦煤动力煤）'!$BH$1</c:f>
              <c:strCache>
                <c:ptCount val="1"/>
                <c:pt idx="0">
                  <c:v>基差（右）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'煤炭现货价格（焦煤动力煤）'!$BE$2:$BE$452</c:f>
              <c:numCache>
                <c:formatCode>yyyy\-mm\-dd;@</c:formatCode>
                <c:ptCount val="451"/>
                <c:pt idx="0">
                  <c:v>42317</c:v>
                </c:pt>
                <c:pt idx="1">
                  <c:v>42314</c:v>
                </c:pt>
                <c:pt idx="2">
                  <c:v>42313</c:v>
                </c:pt>
                <c:pt idx="3">
                  <c:v>42312</c:v>
                </c:pt>
                <c:pt idx="4">
                  <c:v>42311</c:v>
                </c:pt>
                <c:pt idx="5">
                  <c:v>42310</c:v>
                </c:pt>
                <c:pt idx="6">
                  <c:v>42307</c:v>
                </c:pt>
                <c:pt idx="7">
                  <c:v>42306</c:v>
                </c:pt>
                <c:pt idx="8">
                  <c:v>42305</c:v>
                </c:pt>
                <c:pt idx="9">
                  <c:v>42304</c:v>
                </c:pt>
                <c:pt idx="10">
                  <c:v>42303</c:v>
                </c:pt>
                <c:pt idx="11">
                  <c:v>42300</c:v>
                </c:pt>
                <c:pt idx="12">
                  <c:v>42299</c:v>
                </c:pt>
                <c:pt idx="13">
                  <c:v>42298</c:v>
                </c:pt>
                <c:pt idx="14">
                  <c:v>42297</c:v>
                </c:pt>
                <c:pt idx="15">
                  <c:v>42296</c:v>
                </c:pt>
                <c:pt idx="16">
                  <c:v>42293</c:v>
                </c:pt>
                <c:pt idx="17">
                  <c:v>42292</c:v>
                </c:pt>
                <c:pt idx="18">
                  <c:v>42291</c:v>
                </c:pt>
                <c:pt idx="19">
                  <c:v>42290</c:v>
                </c:pt>
                <c:pt idx="20">
                  <c:v>42289</c:v>
                </c:pt>
                <c:pt idx="21">
                  <c:v>42286</c:v>
                </c:pt>
                <c:pt idx="22">
                  <c:v>42285</c:v>
                </c:pt>
                <c:pt idx="23">
                  <c:v>42277</c:v>
                </c:pt>
                <c:pt idx="24">
                  <c:v>42276</c:v>
                </c:pt>
                <c:pt idx="25">
                  <c:v>42275</c:v>
                </c:pt>
                <c:pt idx="26">
                  <c:v>42272</c:v>
                </c:pt>
                <c:pt idx="27">
                  <c:v>42271</c:v>
                </c:pt>
                <c:pt idx="28">
                  <c:v>42270</c:v>
                </c:pt>
                <c:pt idx="29">
                  <c:v>42269</c:v>
                </c:pt>
                <c:pt idx="30">
                  <c:v>42268</c:v>
                </c:pt>
                <c:pt idx="31">
                  <c:v>42265</c:v>
                </c:pt>
                <c:pt idx="32">
                  <c:v>42264</c:v>
                </c:pt>
                <c:pt idx="33">
                  <c:v>42263</c:v>
                </c:pt>
                <c:pt idx="34">
                  <c:v>42262</c:v>
                </c:pt>
                <c:pt idx="35">
                  <c:v>42261</c:v>
                </c:pt>
                <c:pt idx="36">
                  <c:v>42258</c:v>
                </c:pt>
                <c:pt idx="37">
                  <c:v>42257</c:v>
                </c:pt>
                <c:pt idx="38">
                  <c:v>42256</c:v>
                </c:pt>
                <c:pt idx="39">
                  <c:v>42255</c:v>
                </c:pt>
                <c:pt idx="40">
                  <c:v>42254</c:v>
                </c:pt>
                <c:pt idx="41">
                  <c:v>42249</c:v>
                </c:pt>
                <c:pt idx="42">
                  <c:v>42248</c:v>
                </c:pt>
                <c:pt idx="43">
                  <c:v>42247</c:v>
                </c:pt>
                <c:pt idx="44">
                  <c:v>42244</c:v>
                </c:pt>
                <c:pt idx="45">
                  <c:v>42243</c:v>
                </c:pt>
                <c:pt idx="46">
                  <c:v>42242</c:v>
                </c:pt>
                <c:pt idx="47">
                  <c:v>42241</c:v>
                </c:pt>
                <c:pt idx="48">
                  <c:v>42240</c:v>
                </c:pt>
                <c:pt idx="49">
                  <c:v>42237</c:v>
                </c:pt>
                <c:pt idx="50">
                  <c:v>42236</c:v>
                </c:pt>
                <c:pt idx="51">
                  <c:v>42235</c:v>
                </c:pt>
                <c:pt idx="52">
                  <c:v>42234</c:v>
                </c:pt>
                <c:pt idx="53">
                  <c:v>42233</c:v>
                </c:pt>
                <c:pt idx="54">
                  <c:v>42230</c:v>
                </c:pt>
                <c:pt idx="55">
                  <c:v>42229</c:v>
                </c:pt>
                <c:pt idx="56">
                  <c:v>42228</c:v>
                </c:pt>
                <c:pt idx="57">
                  <c:v>42227</c:v>
                </c:pt>
                <c:pt idx="58">
                  <c:v>42226</c:v>
                </c:pt>
                <c:pt idx="59">
                  <c:v>42223</c:v>
                </c:pt>
                <c:pt idx="60">
                  <c:v>42222</c:v>
                </c:pt>
                <c:pt idx="61">
                  <c:v>42221</c:v>
                </c:pt>
                <c:pt idx="62">
                  <c:v>42220</c:v>
                </c:pt>
                <c:pt idx="63">
                  <c:v>42219</c:v>
                </c:pt>
                <c:pt idx="64">
                  <c:v>42216</c:v>
                </c:pt>
                <c:pt idx="65">
                  <c:v>42215</c:v>
                </c:pt>
                <c:pt idx="66">
                  <c:v>42214</c:v>
                </c:pt>
                <c:pt idx="67">
                  <c:v>42213</c:v>
                </c:pt>
                <c:pt idx="68">
                  <c:v>42212</c:v>
                </c:pt>
                <c:pt idx="69">
                  <c:v>42209</c:v>
                </c:pt>
                <c:pt idx="70">
                  <c:v>42208</c:v>
                </c:pt>
                <c:pt idx="71">
                  <c:v>42207</c:v>
                </c:pt>
                <c:pt idx="72">
                  <c:v>42206</c:v>
                </c:pt>
                <c:pt idx="73">
                  <c:v>42205</c:v>
                </c:pt>
                <c:pt idx="74">
                  <c:v>42202</c:v>
                </c:pt>
                <c:pt idx="75">
                  <c:v>42201</c:v>
                </c:pt>
                <c:pt idx="76">
                  <c:v>42200</c:v>
                </c:pt>
                <c:pt idx="77">
                  <c:v>42199</c:v>
                </c:pt>
                <c:pt idx="78">
                  <c:v>42198</c:v>
                </c:pt>
                <c:pt idx="79">
                  <c:v>42195</c:v>
                </c:pt>
                <c:pt idx="80">
                  <c:v>42194</c:v>
                </c:pt>
                <c:pt idx="81">
                  <c:v>42193</c:v>
                </c:pt>
                <c:pt idx="82">
                  <c:v>42192</c:v>
                </c:pt>
                <c:pt idx="83">
                  <c:v>42191</c:v>
                </c:pt>
                <c:pt idx="84">
                  <c:v>42188</c:v>
                </c:pt>
                <c:pt idx="85">
                  <c:v>42187</c:v>
                </c:pt>
                <c:pt idx="86">
                  <c:v>42186</c:v>
                </c:pt>
                <c:pt idx="87">
                  <c:v>42185</c:v>
                </c:pt>
                <c:pt idx="88">
                  <c:v>42184</c:v>
                </c:pt>
                <c:pt idx="89">
                  <c:v>42181</c:v>
                </c:pt>
                <c:pt idx="90">
                  <c:v>42180</c:v>
                </c:pt>
                <c:pt idx="91">
                  <c:v>42179</c:v>
                </c:pt>
                <c:pt idx="92">
                  <c:v>42178</c:v>
                </c:pt>
                <c:pt idx="93">
                  <c:v>42174</c:v>
                </c:pt>
                <c:pt idx="94">
                  <c:v>42173</c:v>
                </c:pt>
                <c:pt idx="95">
                  <c:v>42172</c:v>
                </c:pt>
                <c:pt idx="96">
                  <c:v>42171</c:v>
                </c:pt>
                <c:pt idx="97">
                  <c:v>42170</c:v>
                </c:pt>
                <c:pt idx="98">
                  <c:v>42167</c:v>
                </c:pt>
                <c:pt idx="99">
                  <c:v>42166</c:v>
                </c:pt>
                <c:pt idx="100">
                  <c:v>42165</c:v>
                </c:pt>
                <c:pt idx="101">
                  <c:v>42164</c:v>
                </c:pt>
                <c:pt idx="102">
                  <c:v>42163</c:v>
                </c:pt>
                <c:pt idx="103">
                  <c:v>42160</c:v>
                </c:pt>
                <c:pt idx="104">
                  <c:v>42159</c:v>
                </c:pt>
                <c:pt idx="105">
                  <c:v>42158</c:v>
                </c:pt>
                <c:pt idx="106">
                  <c:v>42157</c:v>
                </c:pt>
                <c:pt idx="107">
                  <c:v>42156</c:v>
                </c:pt>
                <c:pt idx="108">
                  <c:v>42153</c:v>
                </c:pt>
                <c:pt idx="109">
                  <c:v>42152</c:v>
                </c:pt>
                <c:pt idx="110">
                  <c:v>42151</c:v>
                </c:pt>
                <c:pt idx="111">
                  <c:v>42150</c:v>
                </c:pt>
                <c:pt idx="112">
                  <c:v>42149</c:v>
                </c:pt>
                <c:pt idx="113">
                  <c:v>42146</c:v>
                </c:pt>
                <c:pt idx="114">
                  <c:v>42145</c:v>
                </c:pt>
                <c:pt idx="115">
                  <c:v>42144</c:v>
                </c:pt>
                <c:pt idx="116">
                  <c:v>42143</c:v>
                </c:pt>
                <c:pt idx="117">
                  <c:v>42142</c:v>
                </c:pt>
                <c:pt idx="118">
                  <c:v>42139</c:v>
                </c:pt>
                <c:pt idx="119">
                  <c:v>42138</c:v>
                </c:pt>
                <c:pt idx="120">
                  <c:v>42137</c:v>
                </c:pt>
                <c:pt idx="121">
                  <c:v>42136</c:v>
                </c:pt>
                <c:pt idx="122">
                  <c:v>42135</c:v>
                </c:pt>
                <c:pt idx="123">
                  <c:v>42132</c:v>
                </c:pt>
                <c:pt idx="124">
                  <c:v>42131</c:v>
                </c:pt>
                <c:pt idx="125">
                  <c:v>42130</c:v>
                </c:pt>
                <c:pt idx="126">
                  <c:v>42129</c:v>
                </c:pt>
                <c:pt idx="127">
                  <c:v>42128</c:v>
                </c:pt>
                <c:pt idx="128">
                  <c:v>42124</c:v>
                </c:pt>
                <c:pt idx="129">
                  <c:v>42123</c:v>
                </c:pt>
                <c:pt idx="130">
                  <c:v>42122</c:v>
                </c:pt>
                <c:pt idx="131">
                  <c:v>42121</c:v>
                </c:pt>
                <c:pt idx="132">
                  <c:v>42118</c:v>
                </c:pt>
                <c:pt idx="133">
                  <c:v>42117</c:v>
                </c:pt>
                <c:pt idx="134">
                  <c:v>42116</c:v>
                </c:pt>
                <c:pt idx="135">
                  <c:v>42115</c:v>
                </c:pt>
                <c:pt idx="136">
                  <c:v>42114</c:v>
                </c:pt>
                <c:pt idx="137">
                  <c:v>42111</c:v>
                </c:pt>
                <c:pt idx="138">
                  <c:v>42110</c:v>
                </c:pt>
                <c:pt idx="139">
                  <c:v>42109</c:v>
                </c:pt>
                <c:pt idx="140">
                  <c:v>42108</c:v>
                </c:pt>
                <c:pt idx="141">
                  <c:v>42107</c:v>
                </c:pt>
                <c:pt idx="142">
                  <c:v>42104</c:v>
                </c:pt>
                <c:pt idx="143">
                  <c:v>42103</c:v>
                </c:pt>
                <c:pt idx="144">
                  <c:v>42102</c:v>
                </c:pt>
                <c:pt idx="145">
                  <c:v>42101</c:v>
                </c:pt>
                <c:pt idx="146">
                  <c:v>42097</c:v>
                </c:pt>
                <c:pt idx="147">
                  <c:v>42096</c:v>
                </c:pt>
                <c:pt idx="148">
                  <c:v>42095</c:v>
                </c:pt>
                <c:pt idx="149">
                  <c:v>42094</c:v>
                </c:pt>
                <c:pt idx="150">
                  <c:v>42093</c:v>
                </c:pt>
                <c:pt idx="151">
                  <c:v>42090</c:v>
                </c:pt>
                <c:pt idx="152">
                  <c:v>42089</c:v>
                </c:pt>
                <c:pt idx="153">
                  <c:v>42088</c:v>
                </c:pt>
                <c:pt idx="154">
                  <c:v>42087</c:v>
                </c:pt>
                <c:pt idx="155">
                  <c:v>42086</c:v>
                </c:pt>
                <c:pt idx="156">
                  <c:v>42083</c:v>
                </c:pt>
                <c:pt idx="157">
                  <c:v>42082</c:v>
                </c:pt>
                <c:pt idx="158">
                  <c:v>42081</c:v>
                </c:pt>
                <c:pt idx="159">
                  <c:v>42080</c:v>
                </c:pt>
                <c:pt idx="160">
                  <c:v>42079</c:v>
                </c:pt>
                <c:pt idx="161">
                  <c:v>42076</c:v>
                </c:pt>
                <c:pt idx="162">
                  <c:v>42075</c:v>
                </c:pt>
                <c:pt idx="163">
                  <c:v>42074</c:v>
                </c:pt>
                <c:pt idx="164">
                  <c:v>42073</c:v>
                </c:pt>
                <c:pt idx="165">
                  <c:v>42072</c:v>
                </c:pt>
                <c:pt idx="166">
                  <c:v>42069</c:v>
                </c:pt>
                <c:pt idx="167">
                  <c:v>42068</c:v>
                </c:pt>
                <c:pt idx="168">
                  <c:v>42067</c:v>
                </c:pt>
                <c:pt idx="169">
                  <c:v>42066</c:v>
                </c:pt>
                <c:pt idx="170">
                  <c:v>42065</c:v>
                </c:pt>
                <c:pt idx="171">
                  <c:v>42062</c:v>
                </c:pt>
                <c:pt idx="172">
                  <c:v>42061</c:v>
                </c:pt>
                <c:pt idx="173">
                  <c:v>42060</c:v>
                </c:pt>
                <c:pt idx="174">
                  <c:v>42052</c:v>
                </c:pt>
                <c:pt idx="175">
                  <c:v>42051</c:v>
                </c:pt>
                <c:pt idx="176">
                  <c:v>42048</c:v>
                </c:pt>
                <c:pt idx="177">
                  <c:v>42047</c:v>
                </c:pt>
                <c:pt idx="178">
                  <c:v>42046</c:v>
                </c:pt>
                <c:pt idx="179">
                  <c:v>42045</c:v>
                </c:pt>
                <c:pt idx="180">
                  <c:v>42044</c:v>
                </c:pt>
                <c:pt idx="181">
                  <c:v>42041</c:v>
                </c:pt>
                <c:pt idx="182">
                  <c:v>42040</c:v>
                </c:pt>
                <c:pt idx="183">
                  <c:v>42039</c:v>
                </c:pt>
                <c:pt idx="184">
                  <c:v>42038</c:v>
                </c:pt>
                <c:pt idx="185">
                  <c:v>42037</c:v>
                </c:pt>
                <c:pt idx="186">
                  <c:v>42034</c:v>
                </c:pt>
                <c:pt idx="187">
                  <c:v>42033</c:v>
                </c:pt>
                <c:pt idx="188">
                  <c:v>42032</c:v>
                </c:pt>
                <c:pt idx="189">
                  <c:v>42031</c:v>
                </c:pt>
                <c:pt idx="190">
                  <c:v>42030</c:v>
                </c:pt>
                <c:pt idx="191">
                  <c:v>42027</c:v>
                </c:pt>
                <c:pt idx="192">
                  <c:v>42026</c:v>
                </c:pt>
                <c:pt idx="193">
                  <c:v>42025</c:v>
                </c:pt>
                <c:pt idx="194">
                  <c:v>42024</c:v>
                </c:pt>
                <c:pt idx="195">
                  <c:v>42023</c:v>
                </c:pt>
                <c:pt idx="196">
                  <c:v>42020</c:v>
                </c:pt>
                <c:pt idx="197">
                  <c:v>42019</c:v>
                </c:pt>
                <c:pt idx="198">
                  <c:v>42018</c:v>
                </c:pt>
                <c:pt idx="199">
                  <c:v>42017</c:v>
                </c:pt>
                <c:pt idx="200">
                  <c:v>42016</c:v>
                </c:pt>
                <c:pt idx="201">
                  <c:v>42013</c:v>
                </c:pt>
                <c:pt idx="202">
                  <c:v>42012</c:v>
                </c:pt>
                <c:pt idx="203">
                  <c:v>42011</c:v>
                </c:pt>
                <c:pt idx="204">
                  <c:v>42010</c:v>
                </c:pt>
                <c:pt idx="205">
                  <c:v>42009</c:v>
                </c:pt>
                <c:pt idx="206">
                  <c:v>42004</c:v>
                </c:pt>
                <c:pt idx="207">
                  <c:v>42003</c:v>
                </c:pt>
                <c:pt idx="208">
                  <c:v>42002</c:v>
                </c:pt>
                <c:pt idx="209">
                  <c:v>41999</c:v>
                </c:pt>
                <c:pt idx="210">
                  <c:v>41998</c:v>
                </c:pt>
                <c:pt idx="211">
                  <c:v>41997</c:v>
                </c:pt>
                <c:pt idx="212">
                  <c:v>41996</c:v>
                </c:pt>
                <c:pt idx="213">
                  <c:v>41995</c:v>
                </c:pt>
                <c:pt idx="214">
                  <c:v>41992</c:v>
                </c:pt>
                <c:pt idx="215">
                  <c:v>41991</c:v>
                </c:pt>
                <c:pt idx="216">
                  <c:v>41990</c:v>
                </c:pt>
                <c:pt idx="217">
                  <c:v>41989</c:v>
                </c:pt>
                <c:pt idx="218">
                  <c:v>41988</c:v>
                </c:pt>
                <c:pt idx="219">
                  <c:v>41985</c:v>
                </c:pt>
                <c:pt idx="220">
                  <c:v>41984</c:v>
                </c:pt>
                <c:pt idx="221">
                  <c:v>41983</c:v>
                </c:pt>
                <c:pt idx="222">
                  <c:v>41982</c:v>
                </c:pt>
                <c:pt idx="223">
                  <c:v>41981</c:v>
                </c:pt>
                <c:pt idx="224">
                  <c:v>41978</c:v>
                </c:pt>
                <c:pt idx="225">
                  <c:v>41977</c:v>
                </c:pt>
                <c:pt idx="226">
                  <c:v>41976</c:v>
                </c:pt>
                <c:pt idx="227">
                  <c:v>41975</c:v>
                </c:pt>
                <c:pt idx="228">
                  <c:v>41974</c:v>
                </c:pt>
                <c:pt idx="229">
                  <c:v>41971</c:v>
                </c:pt>
                <c:pt idx="230">
                  <c:v>41970</c:v>
                </c:pt>
                <c:pt idx="231">
                  <c:v>41969</c:v>
                </c:pt>
                <c:pt idx="232">
                  <c:v>41968</c:v>
                </c:pt>
                <c:pt idx="233">
                  <c:v>41967</c:v>
                </c:pt>
                <c:pt idx="234">
                  <c:v>41964</c:v>
                </c:pt>
                <c:pt idx="235">
                  <c:v>41963</c:v>
                </c:pt>
                <c:pt idx="236">
                  <c:v>41962</c:v>
                </c:pt>
                <c:pt idx="237">
                  <c:v>41961</c:v>
                </c:pt>
                <c:pt idx="238">
                  <c:v>41960</c:v>
                </c:pt>
                <c:pt idx="239">
                  <c:v>41957</c:v>
                </c:pt>
                <c:pt idx="240">
                  <c:v>41956</c:v>
                </c:pt>
                <c:pt idx="241">
                  <c:v>41955</c:v>
                </c:pt>
                <c:pt idx="242">
                  <c:v>41954</c:v>
                </c:pt>
                <c:pt idx="243">
                  <c:v>41953</c:v>
                </c:pt>
                <c:pt idx="244">
                  <c:v>41950</c:v>
                </c:pt>
                <c:pt idx="245">
                  <c:v>41949</c:v>
                </c:pt>
                <c:pt idx="246">
                  <c:v>41948</c:v>
                </c:pt>
                <c:pt idx="247">
                  <c:v>41947</c:v>
                </c:pt>
                <c:pt idx="248">
                  <c:v>41946</c:v>
                </c:pt>
                <c:pt idx="249">
                  <c:v>41943</c:v>
                </c:pt>
                <c:pt idx="250">
                  <c:v>41942</c:v>
                </c:pt>
                <c:pt idx="251">
                  <c:v>41941</c:v>
                </c:pt>
                <c:pt idx="252">
                  <c:v>41940</c:v>
                </c:pt>
                <c:pt idx="253">
                  <c:v>41939</c:v>
                </c:pt>
                <c:pt idx="254">
                  <c:v>41936</c:v>
                </c:pt>
                <c:pt idx="255">
                  <c:v>41935</c:v>
                </c:pt>
                <c:pt idx="256">
                  <c:v>41934</c:v>
                </c:pt>
                <c:pt idx="257">
                  <c:v>41933</c:v>
                </c:pt>
                <c:pt idx="258">
                  <c:v>41932</c:v>
                </c:pt>
                <c:pt idx="259">
                  <c:v>41929</c:v>
                </c:pt>
                <c:pt idx="260">
                  <c:v>41928</c:v>
                </c:pt>
                <c:pt idx="261">
                  <c:v>41927</c:v>
                </c:pt>
                <c:pt idx="262">
                  <c:v>41926</c:v>
                </c:pt>
                <c:pt idx="263">
                  <c:v>41925</c:v>
                </c:pt>
                <c:pt idx="264">
                  <c:v>41922</c:v>
                </c:pt>
                <c:pt idx="265">
                  <c:v>41921</c:v>
                </c:pt>
                <c:pt idx="266">
                  <c:v>41920</c:v>
                </c:pt>
                <c:pt idx="267">
                  <c:v>41912</c:v>
                </c:pt>
                <c:pt idx="268">
                  <c:v>41911</c:v>
                </c:pt>
                <c:pt idx="269">
                  <c:v>41908</c:v>
                </c:pt>
                <c:pt idx="270">
                  <c:v>41907</c:v>
                </c:pt>
                <c:pt idx="271">
                  <c:v>41906</c:v>
                </c:pt>
                <c:pt idx="272">
                  <c:v>41905</c:v>
                </c:pt>
                <c:pt idx="273">
                  <c:v>41904</c:v>
                </c:pt>
                <c:pt idx="274">
                  <c:v>41901</c:v>
                </c:pt>
                <c:pt idx="275">
                  <c:v>41900</c:v>
                </c:pt>
                <c:pt idx="276">
                  <c:v>41899</c:v>
                </c:pt>
                <c:pt idx="277">
                  <c:v>41898</c:v>
                </c:pt>
                <c:pt idx="278">
                  <c:v>41897</c:v>
                </c:pt>
                <c:pt idx="279">
                  <c:v>41894</c:v>
                </c:pt>
                <c:pt idx="280">
                  <c:v>41893</c:v>
                </c:pt>
                <c:pt idx="281">
                  <c:v>41892</c:v>
                </c:pt>
                <c:pt idx="282">
                  <c:v>41891</c:v>
                </c:pt>
                <c:pt idx="283">
                  <c:v>41887</c:v>
                </c:pt>
                <c:pt idx="284">
                  <c:v>41886</c:v>
                </c:pt>
                <c:pt idx="285">
                  <c:v>41885</c:v>
                </c:pt>
                <c:pt idx="286">
                  <c:v>41884</c:v>
                </c:pt>
                <c:pt idx="287">
                  <c:v>41883</c:v>
                </c:pt>
                <c:pt idx="288">
                  <c:v>41880</c:v>
                </c:pt>
                <c:pt idx="289">
                  <c:v>41879</c:v>
                </c:pt>
                <c:pt idx="290">
                  <c:v>41878</c:v>
                </c:pt>
                <c:pt idx="291">
                  <c:v>41877</c:v>
                </c:pt>
                <c:pt idx="292">
                  <c:v>41876</c:v>
                </c:pt>
                <c:pt idx="293">
                  <c:v>41873</c:v>
                </c:pt>
                <c:pt idx="294">
                  <c:v>41872</c:v>
                </c:pt>
                <c:pt idx="295">
                  <c:v>41871</c:v>
                </c:pt>
                <c:pt idx="296">
                  <c:v>41870</c:v>
                </c:pt>
                <c:pt idx="297">
                  <c:v>41869</c:v>
                </c:pt>
                <c:pt idx="298">
                  <c:v>41866</c:v>
                </c:pt>
                <c:pt idx="299">
                  <c:v>41865</c:v>
                </c:pt>
                <c:pt idx="300">
                  <c:v>41864</c:v>
                </c:pt>
                <c:pt idx="301">
                  <c:v>41863</c:v>
                </c:pt>
                <c:pt idx="302">
                  <c:v>41862</c:v>
                </c:pt>
                <c:pt idx="303">
                  <c:v>41859</c:v>
                </c:pt>
                <c:pt idx="304">
                  <c:v>41858</c:v>
                </c:pt>
                <c:pt idx="305">
                  <c:v>41857</c:v>
                </c:pt>
                <c:pt idx="306">
                  <c:v>41856</c:v>
                </c:pt>
                <c:pt idx="307">
                  <c:v>41855</c:v>
                </c:pt>
                <c:pt idx="308">
                  <c:v>41852</c:v>
                </c:pt>
                <c:pt idx="309">
                  <c:v>41851</c:v>
                </c:pt>
                <c:pt idx="310">
                  <c:v>41850</c:v>
                </c:pt>
                <c:pt idx="311">
                  <c:v>41849</c:v>
                </c:pt>
                <c:pt idx="312">
                  <c:v>41848</c:v>
                </c:pt>
                <c:pt idx="313">
                  <c:v>41845</c:v>
                </c:pt>
                <c:pt idx="314">
                  <c:v>41844</c:v>
                </c:pt>
                <c:pt idx="315">
                  <c:v>41843</c:v>
                </c:pt>
                <c:pt idx="316">
                  <c:v>41842</c:v>
                </c:pt>
                <c:pt idx="317">
                  <c:v>41841</c:v>
                </c:pt>
                <c:pt idx="318">
                  <c:v>41838</c:v>
                </c:pt>
                <c:pt idx="319">
                  <c:v>41837</c:v>
                </c:pt>
                <c:pt idx="320">
                  <c:v>41836</c:v>
                </c:pt>
                <c:pt idx="321">
                  <c:v>41835</c:v>
                </c:pt>
                <c:pt idx="322">
                  <c:v>41834</c:v>
                </c:pt>
                <c:pt idx="323">
                  <c:v>41831</c:v>
                </c:pt>
                <c:pt idx="324">
                  <c:v>41830</c:v>
                </c:pt>
                <c:pt idx="325">
                  <c:v>41829</c:v>
                </c:pt>
                <c:pt idx="326">
                  <c:v>41828</c:v>
                </c:pt>
                <c:pt idx="327">
                  <c:v>41827</c:v>
                </c:pt>
                <c:pt idx="328">
                  <c:v>41824</c:v>
                </c:pt>
                <c:pt idx="329">
                  <c:v>41823</c:v>
                </c:pt>
                <c:pt idx="330">
                  <c:v>41822</c:v>
                </c:pt>
                <c:pt idx="331">
                  <c:v>41821</c:v>
                </c:pt>
                <c:pt idx="332">
                  <c:v>41820</c:v>
                </c:pt>
                <c:pt idx="333">
                  <c:v>41817</c:v>
                </c:pt>
                <c:pt idx="334">
                  <c:v>41816</c:v>
                </c:pt>
                <c:pt idx="335">
                  <c:v>41815</c:v>
                </c:pt>
                <c:pt idx="336">
                  <c:v>41814</c:v>
                </c:pt>
                <c:pt idx="337">
                  <c:v>41813</c:v>
                </c:pt>
                <c:pt idx="338">
                  <c:v>41810</c:v>
                </c:pt>
                <c:pt idx="339">
                  <c:v>41809</c:v>
                </c:pt>
                <c:pt idx="340">
                  <c:v>41808</c:v>
                </c:pt>
                <c:pt idx="341">
                  <c:v>41807</c:v>
                </c:pt>
                <c:pt idx="342">
                  <c:v>41806</c:v>
                </c:pt>
                <c:pt idx="343">
                  <c:v>41803</c:v>
                </c:pt>
                <c:pt idx="344">
                  <c:v>41802</c:v>
                </c:pt>
                <c:pt idx="345">
                  <c:v>41801</c:v>
                </c:pt>
                <c:pt idx="346">
                  <c:v>41800</c:v>
                </c:pt>
                <c:pt idx="347">
                  <c:v>41799</c:v>
                </c:pt>
                <c:pt idx="348">
                  <c:v>41796</c:v>
                </c:pt>
                <c:pt idx="349">
                  <c:v>41795</c:v>
                </c:pt>
                <c:pt idx="350">
                  <c:v>41794</c:v>
                </c:pt>
                <c:pt idx="351">
                  <c:v>41793</c:v>
                </c:pt>
                <c:pt idx="352">
                  <c:v>41789</c:v>
                </c:pt>
                <c:pt idx="353">
                  <c:v>41788</c:v>
                </c:pt>
                <c:pt idx="354">
                  <c:v>41787</c:v>
                </c:pt>
                <c:pt idx="355">
                  <c:v>41786</c:v>
                </c:pt>
                <c:pt idx="356">
                  <c:v>41785</c:v>
                </c:pt>
                <c:pt idx="357">
                  <c:v>41782</c:v>
                </c:pt>
                <c:pt idx="358">
                  <c:v>41781</c:v>
                </c:pt>
                <c:pt idx="359">
                  <c:v>41780</c:v>
                </c:pt>
                <c:pt idx="360">
                  <c:v>41779</c:v>
                </c:pt>
                <c:pt idx="361">
                  <c:v>41778</c:v>
                </c:pt>
                <c:pt idx="362">
                  <c:v>41775</c:v>
                </c:pt>
                <c:pt idx="363">
                  <c:v>41774</c:v>
                </c:pt>
                <c:pt idx="364">
                  <c:v>41773</c:v>
                </c:pt>
                <c:pt idx="365">
                  <c:v>41772</c:v>
                </c:pt>
                <c:pt idx="366">
                  <c:v>41771</c:v>
                </c:pt>
                <c:pt idx="367">
                  <c:v>41768</c:v>
                </c:pt>
                <c:pt idx="368">
                  <c:v>41767</c:v>
                </c:pt>
                <c:pt idx="369">
                  <c:v>41766</c:v>
                </c:pt>
                <c:pt idx="370">
                  <c:v>41765</c:v>
                </c:pt>
                <c:pt idx="371">
                  <c:v>41764</c:v>
                </c:pt>
                <c:pt idx="372">
                  <c:v>41759</c:v>
                </c:pt>
                <c:pt idx="373">
                  <c:v>41758</c:v>
                </c:pt>
                <c:pt idx="374">
                  <c:v>41757</c:v>
                </c:pt>
                <c:pt idx="375">
                  <c:v>41754</c:v>
                </c:pt>
                <c:pt idx="376">
                  <c:v>41753</c:v>
                </c:pt>
                <c:pt idx="377">
                  <c:v>41752</c:v>
                </c:pt>
                <c:pt idx="378">
                  <c:v>41751</c:v>
                </c:pt>
                <c:pt idx="379">
                  <c:v>41750</c:v>
                </c:pt>
                <c:pt idx="380">
                  <c:v>41747</c:v>
                </c:pt>
                <c:pt idx="381">
                  <c:v>41746</c:v>
                </c:pt>
                <c:pt idx="382">
                  <c:v>41745</c:v>
                </c:pt>
                <c:pt idx="383">
                  <c:v>41744</c:v>
                </c:pt>
                <c:pt idx="384">
                  <c:v>41743</c:v>
                </c:pt>
                <c:pt idx="385">
                  <c:v>41740</c:v>
                </c:pt>
                <c:pt idx="386">
                  <c:v>41739</c:v>
                </c:pt>
                <c:pt idx="387">
                  <c:v>41738</c:v>
                </c:pt>
                <c:pt idx="388">
                  <c:v>41737</c:v>
                </c:pt>
                <c:pt idx="389">
                  <c:v>41733</c:v>
                </c:pt>
                <c:pt idx="390">
                  <c:v>41732</c:v>
                </c:pt>
                <c:pt idx="391">
                  <c:v>41731</c:v>
                </c:pt>
                <c:pt idx="392">
                  <c:v>41730</c:v>
                </c:pt>
                <c:pt idx="393">
                  <c:v>41729</c:v>
                </c:pt>
                <c:pt idx="394">
                  <c:v>41726</c:v>
                </c:pt>
                <c:pt idx="395">
                  <c:v>41725</c:v>
                </c:pt>
                <c:pt idx="396">
                  <c:v>41724</c:v>
                </c:pt>
                <c:pt idx="397">
                  <c:v>41723</c:v>
                </c:pt>
                <c:pt idx="398">
                  <c:v>41722</c:v>
                </c:pt>
                <c:pt idx="399">
                  <c:v>41719</c:v>
                </c:pt>
                <c:pt idx="400">
                  <c:v>41718</c:v>
                </c:pt>
                <c:pt idx="401">
                  <c:v>41717</c:v>
                </c:pt>
                <c:pt idx="402">
                  <c:v>41716</c:v>
                </c:pt>
                <c:pt idx="403">
                  <c:v>41715</c:v>
                </c:pt>
                <c:pt idx="404">
                  <c:v>41712</c:v>
                </c:pt>
                <c:pt idx="405">
                  <c:v>41711</c:v>
                </c:pt>
                <c:pt idx="406">
                  <c:v>41710</c:v>
                </c:pt>
                <c:pt idx="407">
                  <c:v>41709</c:v>
                </c:pt>
                <c:pt idx="408">
                  <c:v>41708</c:v>
                </c:pt>
                <c:pt idx="409">
                  <c:v>41705</c:v>
                </c:pt>
                <c:pt idx="410">
                  <c:v>41704</c:v>
                </c:pt>
                <c:pt idx="411">
                  <c:v>41703</c:v>
                </c:pt>
                <c:pt idx="412">
                  <c:v>41702</c:v>
                </c:pt>
                <c:pt idx="413">
                  <c:v>41701</c:v>
                </c:pt>
                <c:pt idx="414">
                  <c:v>41698</c:v>
                </c:pt>
                <c:pt idx="415">
                  <c:v>41697</c:v>
                </c:pt>
                <c:pt idx="416">
                  <c:v>41696</c:v>
                </c:pt>
                <c:pt idx="417">
                  <c:v>41695</c:v>
                </c:pt>
                <c:pt idx="418">
                  <c:v>41694</c:v>
                </c:pt>
                <c:pt idx="419">
                  <c:v>41691</c:v>
                </c:pt>
                <c:pt idx="420">
                  <c:v>41690</c:v>
                </c:pt>
                <c:pt idx="421">
                  <c:v>41689</c:v>
                </c:pt>
                <c:pt idx="422">
                  <c:v>41688</c:v>
                </c:pt>
                <c:pt idx="423">
                  <c:v>41687</c:v>
                </c:pt>
                <c:pt idx="424">
                  <c:v>41684</c:v>
                </c:pt>
                <c:pt idx="425">
                  <c:v>41683</c:v>
                </c:pt>
                <c:pt idx="426">
                  <c:v>41682</c:v>
                </c:pt>
                <c:pt idx="427">
                  <c:v>41681</c:v>
                </c:pt>
                <c:pt idx="428">
                  <c:v>41680</c:v>
                </c:pt>
                <c:pt idx="429">
                  <c:v>41677</c:v>
                </c:pt>
                <c:pt idx="430">
                  <c:v>41669</c:v>
                </c:pt>
                <c:pt idx="431">
                  <c:v>41668</c:v>
                </c:pt>
                <c:pt idx="432">
                  <c:v>41667</c:v>
                </c:pt>
                <c:pt idx="433">
                  <c:v>41666</c:v>
                </c:pt>
                <c:pt idx="434">
                  <c:v>41663</c:v>
                </c:pt>
                <c:pt idx="435">
                  <c:v>41662</c:v>
                </c:pt>
                <c:pt idx="436">
                  <c:v>41661</c:v>
                </c:pt>
                <c:pt idx="437">
                  <c:v>41660</c:v>
                </c:pt>
                <c:pt idx="438">
                  <c:v>41659</c:v>
                </c:pt>
                <c:pt idx="439">
                  <c:v>41656</c:v>
                </c:pt>
                <c:pt idx="440">
                  <c:v>41655</c:v>
                </c:pt>
                <c:pt idx="441">
                  <c:v>41654</c:v>
                </c:pt>
                <c:pt idx="442">
                  <c:v>41653</c:v>
                </c:pt>
                <c:pt idx="443">
                  <c:v>41652</c:v>
                </c:pt>
                <c:pt idx="444">
                  <c:v>41649</c:v>
                </c:pt>
                <c:pt idx="445">
                  <c:v>41648</c:v>
                </c:pt>
                <c:pt idx="446">
                  <c:v>41647</c:v>
                </c:pt>
                <c:pt idx="447">
                  <c:v>41646</c:v>
                </c:pt>
                <c:pt idx="448">
                  <c:v>41645</c:v>
                </c:pt>
                <c:pt idx="449">
                  <c:v>41642</c:v>
                </c:pt>
                <c:pt idx="450">
                  <c:v>41641</c:v>
                </c:pt>
              </c:numCache>
            </c:numRef>
          </c:cat>
          <c:val>
            <c:numRef>
              <c:f>'煤炭现货价格（焦煤动力煤）'!$BH$2:$BH$452</c:f>
              <c:numCache>
                <c:formatCode>#,##0.0_ </c:formatCode>
                <c:ptCount val="451"/>
                <c:pt idx="0">
                  <c:v>21.5</c:v>
                </c:pt>
                <c:pt idx="1">
                  <c:v>17.5</c:v>
                </c:pt>
                <c:pt idx="2">
                  <c:v>16</c:v>
                </c:pt>
                <c:pt idx="3">
                  <c:v>18</c:v>
                </c:pt>
                <c:pt idx="4">
                  <c:v>22.5</c:v>
                </c:pt>
                <c:pt idx="5">
                  <c:v>24.5</c:v>
                </c:pt>
                <c:pt idx="6">
                  <c:v>34.5</c:v>
                </c:pt>
                <c:pt idx="7">
                  <c:v>35</c:v>
                </c:pt>
                <c:pt idx="8">
                  <c:v>34</c:v>
                </c:pt>
                <c:pt idx="9">
                  <c:v>26.5</c:v>
                </c:pt>
                <c:pt idx="10">
                  <c:v>25.5</c:v>
                </c:pt>
                <c:pt idx="11">
                  <c:v>19</c:v>
                </c:pt>
                <c:pt idx="12">
                  <c:v>18.5</c:v>
                </c:pt>
                <c:pt idx="13">
                  <c:v>22</c:v>
                </c:pt>
                <c:pt idx="14">
                  <c:v>20.5</c:v>
                </c:pt>
                <c:pt idx="15">
                  <c:v>24.5</c:v>
                </c:pt>
                <c:pt idx="16">
                  <c:v>25</c:v>
                </c:pt>
                <c:pt idx="17">
                  <c:v>26.5</c:v>
                </c:pt>
                <c:pt idx="18">
                  <c:v>25.5</c:v>
                </c:pt>
                <c:pt idx="19">
                  <c:v>23</c:v>
                </c:pt>
                <c:pt idx="20">
                  <c:v>23</c:v>
                </c:pt>
                <c:pt idx="21">
                  <c:v>8.5</c:v>
                </c:pt>
                <c:pt idx="22">
                  <c:v>19.5</c:v>
                </c:pt>
                <c:pt idx="23">
                  <c:v>18.5</c:v>
                </c:pt>
                <c:pt idx="24">
                  <c:v>19</c:v>
                </c:pt>
                <c:pt idx="25">
                  <c:v>16</c:v>
                </c:pt>
                <c:pt idx="26">
                  <c:v>5.5</c:v>
                </c:pt>
                <c:pt idx="27">
                  <c:v>7.5</c:v>
                </c:pt>
                <c:pt idx="28">
                  <c:v>6.5</c:v>
                </c:pt>
                <c:pt idx="29">
                  <c:v>28.5</c:v>
                </c:pt>
                <c:pt idx="30">
                  <c:v>23</c:v>
                </c:pt>
                <c:pt idx="31">
                  <c:v>34</c:v>
                </c:pt>
                <c:pt idx="32">
                  <c:v>36</c:v>
                </c:pt>
                <c:pt idx="33">
                  <c:v>33</c:v>
                </c:pt>
                <c:pt idx="34">
                  <c:v>46</c:v>
                </c:pt>
                <c:pt idx="35">
                  <c:v>46.5</c:v>
                </c:pt>
                <c:pt idx="36">
                  <c:v>36.5</c:v>
                </c:pt>
                <c:pt idx="37">
                  <c:v>32</c:v>
                </c:pt>
                <c:pt idx="38">
                  <c:v>32</c:v>
                </c:pt>
                <c:pt idx="39">
                  <c:v>37</c:v>
                </c:pt>
                <c:pt idx="40">
                  <c:v>43.5</c:v>
                </c:pt>
                <c:pt idx="41">
                  <c:v>76.5</c:v>
                </c:pt>
                <c:pt idx="42">
                  <c:v>76.5</c:v>
                </c:pt>
                <c:pt idx="43">
                  <c:v>81.5</c:v>
                </c:pt>
                <c:pt idx="44">
                  <c:v>77</c:v>
                </c:pt>
                <c:pt idx="45">
                  <c:v>98.5</c:v>
                </c:pt>
                <c:pt idx="46">
                  <c:v>107</c:v>
                </c:pt>
                <c:pt idx="47">
                  <c:v>96</c:v>
                </c:pt>
                <c:pt idx="48">
                  <c:v>94</c:v>
                </c:pt>
                <c:pt idx="49">
                  <c:v>70.5</c:v>
                </c:pt>
                <c:pt idx="50">
                  <c:v>73</c:v>
                </c:pt>
                <c:pt idx="51">
                  <c:v>62.5</c:v>
                </c:pt>
                <c:pt idx="52">
                  <c:v>64</c:v>
                </c:pt>
                <c:pt idx="53">
                  <c:v>59</c:v>
                </c:pt>
                <c:pt idx="54">
                  <c:v>48</c:v>
                </c:pt>
                <c:pt idx="55">
                  <c:v>46.5</c:v>
                </c:pt>
                <c:pt idx="56">
                  <c:v>49.5</c:v>
                </c:pt>
                <c:pt idx="57">
                  <c:v>67</c:v>
                </c:pt>
                <c:pt idx="58">
                  <c:v>78</c:v>
                </c:pt>
                <c:pt idx="59">
                  <c:v>53.5</c:v>
                </c:pt>
                <c:pt idx="60">
                  <c:v>54.5</c:v>
                </c:pt>
                <c:pt idx="61">
                  <c:v>55</c:v>
                </c:pt>
                <c:pt idx="62">
                  <c:v>54</c:v>
                </c:pt>
                <c:pt idx="63">
                  <c:v>60</c:v>
                </c:pt>
                <c:pt idx="64">
                  <c:v>56</c:v>
                </c:pt>
                <c:pt idx="65">
                  <c:v>60.5</c:v>
                </c:pt>
                <c:pt idx="66">
                  <c:v>48</c:v>
                </c:pt>
                <c:pt idx="67">
                  <c:v>61</c:v>
                </c:pt>
                <c:pt idx="68">
                  <c:v>58.5</c:v>
                </c:pt>
                <c:pt idx="69">
                  <c:v>58.5</c:v>
                </c:pt>
                <c:pt idx="70">
                  <c:v>56</c:v>
                </c:pt>
                <c:pt idx="71">
                  <c:v>58.5</c:v>
                </c:pt>
                <c:pt idx="72">
                  <c:v>50</c:v>
                </c:pt>
                <c:pt idx="73">
                  <c:v>41</c:v>
                </c:pt>
                <c:pt idx="74">
                  <c:v>48.5</c:v>
                </c:pt>
                <c:pt idx="75">
                  <c:v>48.5</c:v>
                </c:pt>
                <c:pt idx="76">
                  <c:v>46</c:v>
                </c:pt>
                <c:pt idx="77">
                  <c:v>56.5</c:v>
                </c:pt>
                <c:pt idx="78">
                  <c:v>52.5</c:v>
                </c:pt>
                <c:pt idx="79">
                  <c:v>50</c:v>
                </c:pt>
                <c:pt idx="80">
                  <c:v>37.5</c:v>
                </c:pt>
                <c:pt idx="81">
                  <c:v>58.5</c:v>
                </c:pt>
                <c:pt idx="82">
                  <c:v>40.5</c:v>
                </c:pt>
                <c:pt idx="83">
                  <c:v>27</c:v>
                </c:pt>
                <c:pt idx="84">
                  <c:v>6</c:v>
                </c:pt>
                <c:pt idx="85">
                  <c:v>-6</c:v>
                </c:pt>
                <c:pt idx="86">
                  <c:v>-3</c:v>
                </c:pt>
                <c:pt idx="87">
                  <c:v>2.5</c:v>
                </c:pt>
                <c:pt idx="88">
                  <c:v>6</c:v>
                </c:pt>
                <c:pt idx="89">
                  <c:v>6.5</c:v>
                </c:pt>
                <c:pt idx="90">
                  <c:v>6</c:v>
                </c:pt>
                <c:pt idx="91">
                  <c:v>-1.5</c:v>
                </c:pt>
                <c:pt idx="92">
                  <c:v>3</c:v>
                </c:pt>
                <c:pt idx="93">
                  <c:v>0.5</c:v>
                </c:pt>
                <c:pt idx="94">
                  <c:v>8</c:v>
                </c:pt>
                <c:pt idx="95">
                  <c:v>5</c:v>
                </c:pt>
                <c:pt idx="96">
                  <c:v>-9</c:v>
                </c:pt>
                <c:pt idx="97">
                  <c:v>-9.5</c:v>
                </c:pt>
                <c:pt idx="98">
                  <c:v>-8.5</c:v>
                </c:pt>
                <c:pt idx="99">
                  <c:v>-11.5</c:v>
                </c:pt>
                <c:pt idx="100">
                  <c:v>-16</c:v>
                </c:pt>
                <c:pt idx="101">
                  <c:v>-3</c:v>
                </c:pt>
                <c:pt idx="102">
                  <c:v>-4.5</c:v>
                </c:pt>
                <c:pt idx="103">
                  <c:v>-2.5</c:v>
                </c:pt>
                <c:pt idx="104">
                  <c:v>-12</c:v>
                </c:pt>
                <c:pt idx="105">
                  <c:v>-8</c:v>
                </c:pt>
                <c:pt idx="106">
                  <c:v>-14.5</c:v>
                </c:pt>
                <c:pt idx="107">
                  <c:v>-13.5</c:v>
                </c:pt>
                <c:pt idx="108">
                  <c:v>-8</c:v>
                </c:pt>
                <c:pt idx="109">
                  <c:v>-2</c:v>
                </c:pt>
                <c:pt idx="110">
                  <c:v>-1.5</c:v>
                </c:pt>
                <c:pt idx="111">
                  <c:v>2.5</c:v>
                </c:pt>
                <c:pt idx="112">
                  <c:v>0</c:v>
                </c:pt>
                <c:pt idx="113">
                  <c:v>-1</c:v>
                </c:pt>
                <c:pt idx="114">
                  <c:v>3.5</c:v>
                </c:pt>
                <c:pt idx="115">
                  <c:v>15.5</c:v>
                </c:pt>
                <c:pt idx="116">
                  <c:v>11</c:v>
                </c:pt>
                <c:pt idx="117">
                  <c:v>9</c:v>
                </c:pt>
                <c:pt idx="118">
                  <c:v>6.5</c:v>
                </c:pt>
                <c:pt idx="119">
                  <c:v>8</c:v>
                </c:pt>
                <c:pt idx="120">
                  <c:v>4.5</c:v>
                </c:pt>
                <c:pt idx="121">
                  <c:v>6</c:v>
                </c:pt>
                <c:pt idx="122">
                  <c:v>-3</c:v>
                </c:pt>
                <c:pt idx="123">
                  <c:v>-7.5</c:v>
                </c:pt>
                <c:pt idx="124">
                  <c:v>2.5</c:v>
                </c:pt>
                <c:pt idx="125">
                  <c:v>-1.5</c:v>
                </c:pt>
                <c:pt idx="126">
                  <c:v>-3</c:v>
                </c:pt>
                <c:pt idx="127">
                  <c:v>9</c:v>
                </c:pt>
                <c:pt idx="128">
                  <c:v>13</c:v>
                </c:pt>
                <c:pt idx="129">
                  <c:v>17.5</c:v>
                </c:pt>
                <c:pt idx="130">
                  <c:v>2.5</c:v>
                </c:pt>
                <c:pt idx="131">
                  <c:v>-0.5</c:v>
                </c:pt>
                <c:pt idx="132">
                  <c:v>8</c:v>
                </c:pt>
                <c:pt idx="133">
                  <c:v>22</c:v>
                </c:pt>
                <c:pt idx="134">
                  <c:v>17.5</c:v>
                </c:pt>
                <c:pt idx="135">
                  <c:v>24</c:v>
                </c:pt>
                <c:pt idx="136">
                  <c:v>26</c:v>
                </c:pt>
                <c:pt idx="137">
                  <c:v>10</c:v>
                </c:pt>
                <c:pt idx="138">
                  <c:v>6</c:v>
                </c:pt>
                <c:pt idx="139">
                  <c:v>11</c:v>
                </c:pt>
                <c:pt idx="140">
                  <c:v>7</c:v>
                </c:pt>
                <c:pt idx="141">
                  <c:v>7</c:v>
                </c:pt>
                <c:pt idx="142">
                  <c:v>19</c:v>
                </c:pt>
                <c:pt idx="143">
                  <c:v>10</c:v>
                </c:pt>
                <c:pt idx="144">
                  <c:v>6</c:v>
                </c:pt>
                <c:pt idx="145">
                  <c:v>5</c:v>
                </c:pt>
                <c:pt idx="146">
                  <c:v>3</c:v>
                </c:pt>
                <c:pt idx="147">
                  <c:v>23</c:v>
                </c:pt>
                <c:pt idx="148">
                  <c:v>14</c:v>
                </c:pt>
                <c:pt idx="149">
                  <c:v>19</c:v>
                </c:pt>
                <c:pt idx="150">
                  <c:v>2</c:v>
                </c:pt>
                <c:pt idx="151">
                  <c:v>3</c:v>
                </c:pt>
                <c:pt idx="152">
                  <c:v>-6</c:v>
                </c:pt>
                <c:pt idx="153">
                  <c:v>6</c:v>
                </c:pt>
                <c:pt idx="154">
                  <c:v>-6</c:v>
                </c:pt>
                <c:pt idx="155">
                  <c:v>-4</c:v>
                </c:pt>
                <c:pt idx="156">
                  <c:v>34</c:v>
                </c:pt>
                <c:pt idx="157">
                  <c:v>36</c:v>
                </c:pt>
                <c:pt idx="158">
                  <c:v>33</c:v>
                </c:pt>
                <c:pt idx="159">
                  <c:v>25</c:v>
                </c:pt>
                <c:pt idx="160">
                  <c:v>19</c:v>
                </c:pt>
                <c:pt idx="161">
                  <c:v>19</c:v>
                </c:pt>
                <c:pt idx="162">
                  <c:v>20</c:v>
                </c:pt>
                <c:pt idx="163">
                  <c:v>21</c:v>
                </c:pt>
                <c:pt idx="164">
                  <c:v>24</c:v>
                </c:pt>
                <c:pt idx="165">
                  <c:v>22</c:v>
                </c:pt>
                <c:pt idx="166">
                  <c:v>28</c:v>
                </c:pt>
                <c:pt idx="167">
                  <c:v>28</c:v>
                </c:pt>
                <c:pt idx="168">
                  <c:v>18</c:v>
                </c:pt>
                <c:pt idx="169">
                  <c:v>11</c:v>
                </c:pt>
                <c:pt idx="170">
                  <c:v>10</c:v>
                </c:pt>
                <c:pt idx="171">
                  <c:v>14</c:v>
                </c:pt>
                <c:pt idx="172">
                  <c:v>5</c:v>
                </c:pt>
                <c:pt idx="173">
                  <c:v>14</c:v>
                </c:pt>
                <c:pt idx="174">
                  <c:v>7</c:v>
                </c:pt>
                <c:pt idx="175">
                  <c:v>-2</c:v>
                </c:pt>
                <c:pt idx="176">
                  <c:v>1</c:v>
                </c:pt>
                <c:pt idx="177">
                  <c:v>8</c:v>
                </c:pt>
                <c:pt idx="178">
                  <c:v>7</c:v>
                </c:pt>
                <c:pt idx="179">
                  <c:v>7</c:v>
                </c:pt>
                <c:pt idx="180">
                  <c:v>11</c:v>
                </c:pt>
                <c:pt idx="181">
                  <c:v>31</c:v>
                </c:pt>
                <c:pt idx="182">
                  <c:v>38</c:v>
                </c:pt>
                <c:pt idx="183">
                  <c:v>37</c:v>
                </c:pt>
                <c:pt idx="184">
                  <c:v>34</c:v>
                </c:pt>
                <c:pt idx="185">
                  <c:v>38</c:v>
                </c:pt>
                <c:pt idx="186">
                  <c:v>43</c:v>
                </c:pt>
                <c:pt idx="187">
                  <c:v>44</c:v>
                </c:pt>
                <c:pt idx="188">
                  <c:v>41</c:v>
                </c:pt>
                <c:pt idx="189">
                  <c:v>44</c:v>
                </c:pt>
                <c:pt idx="190">
                  <c:v>52</c:v>
                </c:pt>
                <c:pt idx="191">
                  <c:v>46</c:v>
                </c:pt>
                <c:pt idx="192">
                  <c:v>48</c:v>
                </c:pt>
                <c:pt idx="193">
                  <c:v>46</c:v>
                </c:pt>
                <c:pt idx="194">
                  <c:v>44</c:v>
                </c:pt>
                <c:pt idx="195">
                  <c:v>39</c:v>
                </c:pt>
                <c:pt idx="196">
                  <c:v>46</c:v>
                </c:pt>
                <c:pt idx="197">
                  <c:v>42</c:v>
                </c:pt>
                <c:pt idx="198">
                  <c:v>45</c:v>
                </c:pt>
                <c:pt idx="199">
                  <c:v>42</c:v>
                </c:pt>
                <c:pt idx="200">
                  <c:v>44</c:v>
                </c:pt>
                <c:pt idx="201">
                  <c:v>33</c:v>
                </c:pt>
                <c:pt idx="202">
                  <c:v>27</c:v>
                </c:pt>
                <c:pt idx="203">
                  <c:v>30</c:v>
                </c:pt>
                <c:pt idx="204">
                  <c:v>26</c:v>
                </c:pt>
                <c:pt idx="205">
                  <c:v>39</c:v>
                </c:pt>
                <c:pt idx="206">
                  <c:v>30</c:v>
                </c:pt>
                <c:pt idx="207">
                  <c:v>18</c:v>
                </c:pt>
                <c:pt idx="208">
                  <c:v>44</c:v>
                </c:pt>
                <c:pt idx="209">
                  <c:v>52</c:v>
                </c:pt>
                <c:pt idx="210">
                  <c:v>45</c:v>
                </c:pt>
                <c:pt idx="211">
                  <c:v>42</c:v>
                </c:pt>
                <c:pt idx="212">
                  <c:v>54</c:v>
                </c:pt>
                <c:pt idx="213">
                  <c:v>40</c:v>
                </c:pt>
                <c:pt idx="214">
                  <c:v>11</c:v>
                </c:pt>
                <c:pt idx="215">
                  <c:v>15</c:v>
                </c:pt>
                <c:pt idx="216">
                  <c:v>14</c:v>
                </c:pt>
                <c:pt idx="217">
                  <c:v>9</c:v>
                </c:pt>
                <c:pt idx="218">
                  <c:v>5</c:v>
                </c:pt>
                <c:pt idx="219">
                  <c:v>-5</c:v>
                </c:pt>
                <c:pt idx="220">
                  <c:v>5</c:v>
                </c:pt>
                <c:pt idx="221">
                  <c:v>9</c:v>
                </c:pt>
                <c:pt idx="222">
                  <c:v>11</c:v>
                </c:pt>
                <c:pt idx="223">
                  <c:v>11</c:v>
                </c:pt>
                <c:pt idx="224">
                  <c:v>5</c:v>
                </c:pt>
                <c:pt idx="225">
                  <c:v>4</c:v>
                </c:pt>
                <c:pt idx="226">
                  <c:v>10</c:v>
                </c:pt>
                <c:pt idx="227">
                  <c:v>16</c:v>
                </c:pt>
                <c:pt idx="228">
                  <c:v>11</c:v>
                </c:pt>
                <c:pt idx="229">
                  <c:v>15</c:v>
                </c:pt>
                <c:pt idx="230">
                  <c:v>5</c:v>
                </c:pt>
                <c:pt idx="231">
                  <c:v>20</c:v>
                </c:pt>
                <c:pt idx="232">
                  <c:v>17</c:v>
                </c:pt>
                <c:pt idx="233">
                  <c:v>26</c:v>
                </c:pt>
                <c:pt idx="234">
                  <c:v>21</c:v>
                </c:pt>
                <c:pt idx="235">
                  <c:v>20</c:v>
                </c:pt>
                <c:pt idx="236">
                  <c:v>18</c:v>
                </c:pt>
                <c:pt idx="237">
                  <c:v>15</c:v>
                </c:pt>
                <c:pt idx="238">
                  <c:v>-5</c:v>
                </c:pt>
                <c:pt idx="239">
                  <c:v>-7</c:v>
                </c:pt>
                <c:pt idx="240">
                  <c:v>-8</c:v>
                </c:pt>
                <c:pt idx="241">
                  <c:v>-5</c:v>
                </c:pt>
                <c:pt idx="242">
                  <c:v>-4</c:v>
                </c:pt>
                <c:pt idx="243">
                  <c:v>-2</c:v>
                </c:pt>
                <c:pt idx="244">
                  <c:v>9</c:v>
                </c:pt>
                <c:pt idx="245">
                  <c:v>20</c:v>
                </c:pt>
                <c:pt idx="246">
                  <c:v>23</c:v>
                </c:pt>
                <c:pt idx="247">
                  <c:v>21</c:v>
                </c:pt>
                <c:pt idx="248">
                  <c:v>10</c:v>
                </c:pt>
                <c:pt idx="249">
                  <c:v>2</c:v>
                </c:pt>
                <c:pt idx="250">
                  <c:v>1</c:v>
                </c:pt>
                <c:pt idx="251">
                  <c:v>-4</c:v>
                </c:pt>
                <c:pt idx="252">
                  <c:v>-4</c:v>
                </c:pt>
                <c:pt idx="253">
                  <c:v>-3</c:v>
                </c:pt>
                <c:pt idx="254">
                  <c:v>-12</c:v>
                </c:pt>
                <c:pt idx="255">
                  <c:v>-3</c:v>
                </c:pt>
                <c:pt idx="256">
                  <c:v>-3</c:v>
                </c:pt>
                <c:pt idx="257">
                  <c:v>-5</c:v>
                </c:pt>
                <c:pt idx="258">
                  <c:v>-10</c:v>
                </c:pt>
                <c:pt idx="259">
                  <c:v>-9</c:v>
                </c:pt>
                <c:pt idx="260">
                  <c:v>-20</c:v>
                </c:pt>
                <c:pt idx="261">
                  <c:v>-26</c:v>
                </c:pt>
                <c:pt idx="262">
                  <c:v>-38</c:v>
                </c:pt>
                <c:pt idx="263">
                  <c:v>-45</c:v>
                </c:pt>
                <c:pt idx="264">
                  <c:v>-36</c:v>
                </c:pt>
                <c:pt idx="265">
                  <c:v>-43</c:v>
                </c:pt>
                <c:pt idx="266">
                  <c:v>-7</c:v>
                </c:pt>
                <c:pt idx="267">
                  <c:v>-7</c:v>
                </c:pt>
                <c:pt idx="268">
                  <c:v>-7</c:v>
                </c:pt>
                <c:pt idx="269">
                  <c:v>-9</c:v>
                </c:pt>
                <c:pt idx="270">
                  <c:v>-3</c:v>
                </c:pt>
                <c:pt idx="271">
                  <c:v>-17</c:v>
                </c:pt>
                <c:pt idx="272">
                  <c:v>-14</c:v>
                </c:pt>
                <c:pt idx="273">
                  <c:v>-1</c:v>
                </c:pt>
                <c:pt idx="274">
                  <c:v>-13</c:v>
                </c:pt>
                <c:pt idx="275">
                  <c:v>-20</c:v>
                </c:pt>
                <c:pt idx="276">
                  <c:v>-26</c:v>
                </c:pt>
                <c:pt idx="277">
                  <c:v>-18</c:v>
                </c:pt>
                <c:pt idx="278">
                  <c:v>-24</c:v>
                </c:pt>
                <c:pt idx="279">
                  <c:v>-8</c:v>
                </c:pt>
                <c:pt idx="280">
                  <c:v>-21</c:v>
                </c:pt>
                <c:pt idx="281">
                  <c:v>-25</c:v>
                </c:pt>
                <c:pt idx="282">
                  <c:v>-23</c:v>
                </c:pt>
                <c:pt idx="283">
                  <c:v>-34</c:v>
                </c:pt>
                <c:pt idx="284">
                  <c:v>-39</c:v>
                </c:pt>
                <c:pt idx="285">
                  <c:v>-63</c:v>
                </c:pt>
                <c:pt idx="286">
                  <c:v>-73</c:v>
                </c:pt>
                <c:pt idx="287">
                  <c:v>-61</c:v>
                </c:pt>
                <c:pt idx="288">
                  <c:v>-62</c:v>
                </c:pt>
                <c:pt idx="289">
                  <c:v>-63</c:v>
                </c:pt>
                <c:pt idx="290">
                  <c:v>-66</c:v>
                </c:pt>
                <c:pt idx="291">
                  <c:v>-74</c:v>
                </c:pt>
                <c:pt idx="292">
                  <c:v>-69</c:v>
                </c:pt>
                <c:pt idx="293">
                  <c:v>-65</c:v>
                </c:pt>
                <c:pt idx="294">
                  <c:v>-61</c:v>
                </c:pt>
                <c:pt idx="295">
                  <c:v>-58</c:v>
                </c:pt>
                <c:pt idx="296">
                  <c:v>-66</c:v>
                </c:pt>
                <c:pt idx="297">
                  <c:v>-62</c:v>
                </c:pt>
                <c:pt idx="298">
                  <c:v>-68</c:v>
                </c:pt>
                <c:pt idx="299">
                  <c:v>-42</c:v>
                </c:pt>
                <c:pt idx="300">
                  <c:v>-66</c:v>
                </c:pt>
                <c:pt idx="301">
                  <c:v>-67</c:v>
                </c:pt>
                <c:pt idx="302">
                  <c:v>-77</c:v>
                </c:pt>
                <c:pt idx="303">
                  <c:v>-79</c:v>
                </c:pt>
                <c:pt idx="304">
                  <c:v>-86</c:v>
                </c:pt>
                <c:pt idx="305">
                  <c:v>-80</c:v>
                </c:pt>
                <c:pt idx="306">
                  <c:v>-78</c:v>
                </c:pt>
                <c:pt idx="307">
                  <c:v>-75</c:v>
                </c:pt>
                <c:pt idx="308">
                  <c:v>-52</c:v>
                </c:pt>
                <c:pt idx="309">
                  <c:v>-56</c:v>
                </c:pt>
                <c:pt idx="310">
                  <c:v>-65</c:v>
                </c:pt>
                <c:pt idx="311">
                  <c:v>-70</c:v>
                </c:pt>
                <c:pt idx="312">
                  <c:v>-66</c:v>
                </c:pt>
                <c:pt idx="313">
                  <c:v>-55</c:v>
                </c:pt>
                <c:pt idx="314">
                  <c:v>-50</c:v>
                </c:pt>
                <c:pt idx="315">
                  <c:v>-51</c:v>
                </c:pt>
                <c:pt idx="316">
                  <c:v>-27</c:v>
                </c:pt>
                <c:pt idx="317">
                  <c:v>-30</c:v>
                </c:pt>
                <c:pt idx="318">
                  <c:v>-24</c:v>
                </c:pt>
                <c:pt idx="319">
                  <c:v>-34</c:v>
                </c:pt>
                <c:pt idx="320">
                  <c:v>-36</c:v>
                </c:pt>
                <c:pt idx="321">
                  <c:v>-42</c:v>
                </c:pt>
                <c:pt idx="322">
                  <c:v>-38</c:v>
                </c:pt>
                <c:pt idx="323">
                  <c:v>-19</c:v>
                </c:pt>
                <c:pt idx="324">
                  <c:v>21</c:v>
                </c:pt>
                <c:pt idx="325">
                  <c:v>17</c:v>
                </c:pt>
                <c:pt idx="326">
                  <c:v>6</c:v>
                </c:pt>
                <c:pt idx="327">
                  <c:v>37</c:v>
                </c:pt>
                <c:pt idx="328">
                  <c:v>33</c:v>
                </c:pt>
                <c:pt idx="329">
                  <c:v>20</c:v>
                </c:pt>
                <c:pt idx="330">
                  <c:v>10</c:v>
                </c:pt>
                <c:pt idx="331">
                  <c:v>17</c:v>
                </c:pt>
                <c:pt idx="332">
                  <c:v>15</c:v>
                </c:pt>
                <c:pt idx="333">
                  <c:v>8</c:v>
                </c:pt>
                <c:pt idx="334">
                  <c:v>0</c:v>
                </c:pt>
                <c:pt idx="335">
                  <c:v>8</c:v>
                </c:pt>
                <c:pt idx="336">
                  <c:v>14</c:v>
                </c:pt>
                <c:pt idx="337">
                  <c:v>11</c:v>
                </c:pt>
                <c:pt idx="338">
                  <c:v>12</c:v>
                </c:pt>
                <c:pt idx="339">
                  <c:v>22</c:v>
                </c:pt>
                <c:pt idx="340">
                  <c:v>14</c:v>
                </c:pt>
                <c:pt idx="341">
                  <c:v>11</c:v>
                </c:pt>
                <c:pt idx="342">
                  <c:v>21</c:v>
                </c:pt>
                <c:pt idx="343">
                  <c:v>6</c:v>
                </c:pt>
                <c:pt idx="344">
                  <c:v>9</c:v>
                </c:pt>
                <c:pt idx="345">
                  <c:v>-4</c:v>
                </c:pt>
                <c:pt idx="346">
                  <c:v>-9</c:v>
                </c:pt>
                <c:pt idx="347">
                  <c:v>-9</c:v>
                </c:pt>
                <c:pt idx="348">
                  <c:v>-16</c:v>
                </c:pt>
                <c:pt idx="349">
                  <c:v>-19</c:v>
                </c:pt>
                <c:pt idx="350">
                  <c:v>-4</c:v>
                </c:pt>
                <c:pt idx="351">
                  <c:v>7</c:v>
                </c:pt>
                <c:pt idx="352">
                  <c:v>0</c:v>
                </c:pt>
                <c:pt idx="353">
                  <c:v>2</c:v>
                </c:pt>
                <c:pt idx="354">
                  <c:v>-4</c:v>
                </c:pt>
                <c:pt idx="355">
                  <c:v>-21</c:v>
                </c:pt>
                <c:pt idx="356">
                  <c:v>-25</c:v>
                </c:pt>
                <c:pt idx="357">
                  <c:v>5</c:v>
                </c:pt>
                <c:pt idx="358">
                  <c:v>3</c:v>
                </c:pt>
                <c:pt idx="359">
                  <c:v>15</c:v>
                </c:pt>
                <c:pt idx="360">
                  <c:v>6</c:v>
                </c:pt>
                <c:pt idx="361">
                  <c:v>5</c:v>
                </c:pt>
                <c:pt idx="362">
                  <c:v>9</c:v>
                </c:pt>
                <c:pt idx="363">
                  <c:v>-12</c:v>
                </c:pt>
                <c:pt idx="364">
                  <c:v>-27</c:v>
                </c:pt>
                <c:pt idx="365">
                  <c:v>-33</c:v>
                </c:pt>
                <c:pt idx="366">
                  <c:v>-43</c:v>
                </c:pt>
                <c:pt idx="367">
                  <c:v>-16</c:v>
                </c:pt>
                <c:pt idx="368">
                  <c:v>-17</c:v>
                </c:pt>
                <c:pt idx="369">
                  <c:v>-15</c:v>
                </c:pt>
                <c:pt idx="370">
                  <c:v>-19</c:v>
                </c:pt>
                <c:pt idx="371">
                  <c:v>-19</c:v>
                </c:pt>
                <c:pt idx="372">
                  <c:v>-1</c:v>
                </c:pt>
                <c:pt idx="373">
                  <c:v>-17</c:v>
                </c:pt>
                <c:pt idx="374">
                  <c:v>-11</c:v>
                </c:pt>
                <c:pt idx="375">
                  <c:v>-23</c:v>
                </c:pt>
                <c:pt idx="376">
                  <c:v>-26</c:v>
                </c:pt>
                <c:pt idx="377">
                  <c:v>-22</c:v>
                </c:pt>
                <c:pt idx="378">
                  <c:v>-12</c:v>
                </c:pt>
                <c:pt idx="379">
                  <c:v>-6</c:v>
                </c:pt>
                <c:pt idx="380">
                  <c:v>-12</c:v>
                </c:pt>
                <c:pt idx="381">
                  <c:v>-53</c:v>
                </c:pt>
                <c:pt idx="382">
                  <c:v>-61</c:v>
                </c:pt>
                <c:pt idx="383">
                  <c:v>-78</c:v>
                </c:pt>
                <c:pt idx="384">
                  <c:v>-61</c:v>
                </c:pt>
                <c:pt idx="385">
                  <c:v>-56</c:v>
                </c:pt>
                <c:pt idx="386">
                  <c:v>-64</c:v>
                </c:pt>
                <c:pt idx="387">
                  <c:v>-66</c:v>
                </c:pt>
                <c:pt idx="388">
                  <c:v>-44</c:v>
                </c:pt>
                <c:pt idx="389">
                  <c:v>-28</c:v>
                </c:pt>
                <c:pt idx="390">
                  <c:v>-6</c:v>
                </c:pt>
                <c:pt idx="391">
                  <c:v>42</c:v>
                </c:pt>
                <c:pt idx="392">
                  <c:v>36</c:v>
                </c:pt>
                <c:pt idx="393">
                  <c:v>34</c:v>
                </c:pt>
                <c:pt idx="394">
                  <c:v>28</c:v>
                </c:pt>
                <c:pt idx="395">
                  <c:v>49</c:v>
                </c:pt>
                <c:pt idx="396">
                  <c:v>44</c:v>
                </c:pt>
                <c:pt idx="397">
                  <c:v>75</c:v>
                </c:pt>
                <c:pt idx="398">
                  <c:v>103</c:v>
                </c:pt>
                <c:pt idx="399">
                  <c:v>95</c:v>
                </c:pt>
                <c:pt idx="400">
                  <c:v>134</c:v>
                </c:pt>
                <c:pt idx="401">
                  <c:v>107</c:v>
                </c:pt>
                <c:pt idx="402">
                  <c:v>103</c:v>
                </c:pt>
                <c:pt idx="403">
                  <c:v>113</c:v>
                </c:pt>
                <c:pt idx="404">
                  <c:v>111</c:v>
                </c:pt>
                <c:pt idx="405">
                  <c:v>97</c:v>
                </c:pt>
                <c:pt idx="406">
                  <c:v>128</c:v>
                </c:pt>
                <c:pt idx="407">
                  <c:v>138</c:v>
                </c:pt>
                <c:pt idx="408">
                  <c:v>129</c:v>
                </c:pt>
                <c:pt idx="409">
                  <c:v>110</c:v>
                </c:pt>
                <c:pt idx="410">
                  <c:v>76</c:v>
                </c:pt>
                <c:pt idx="411">
                  <c:v>58</c:v>
                </c:pt>
                <c:pt idx="412">
                  <c:v>58</c:v>
                </c:pt>
                <c:pt idx="413">
                  <c:v>43</c:v>
                </c:pt>
                <c:pt idx="414">
                  <c:v>115</c:v>
                </c:pt>
                <c:pt idx="415">
                  <c:v>113</c:v>
                </c:pt>
                <c:pt idx="416">
                  <c:v>110</c:v>
                </c:pt>
                <c:pt idx="417">
                  <c:v>119</c:v>
                </c:pt>
                <c:pt idx="418">
                  <c:v>124</c:v>
                </c:pt>
                <c:pt idx="419">
                  <c:v>138</c:v>
                </c:pt>
                <c:pt idx="420">
                  <c:v>137</c:v>
                </c:pt>
                <c:pt idx="421">
                  <c:v>127</c:v>
                </c:pt>
                <c:pt idx="422">
                  <c:v>133</c:v>
                </c:pt>
                <c:pt idx="423">
                  <c:v>123</c:v>
                </c:pt>
                <c:pt idx="424">
                  <c:v>174</c:v>
                </c:pt>
                <c:pt idx="425">
                  <c:v>179</c:v>
                </c:pt>
                <c:pt idx="426">
                  <c:v>173</c:v>
                </c:pt>
                <c:pt idx="427">
                  <c:v>183</c:v>
                </c:pt>
                <c:pt idx="428">
                  <c:v>172</c:v>
                </c:pt>
                <c:pt idx="429">
                  <c:v>189</c:v>
                </c:pt>
                <c:pt idx="430">
                  <c:v>172</c:v>
                </c:pt>
                <c:pt idx="431">
                  <c:v>171</c:v>
                </c:pt>
                <c:pt idx="432">
                  <c:v>183</c:v>
                </c:pt>
                <c:pt idx="433">
                  <c:v>158</c:v>
                </c:pt>
                <c:pt idx="434">
                  <c:v>149</c:v>
                </c:pt>
                <c:pt idx="435">
                  <c:v>157</c:v>
                </c:pt>
                <c:pt idx="436">
                  <c:v>169</c:v>
                </c:pt>
                <c:pt idx="437">
                  <c:v>173</c:v>
                </c:pt>
                <c:pt idx="438">
                  <c:v>173</c:v>
                </c:pt>
                <c:pt idx="439">
                  <c:v>137</c:v>
                </c:pt>
                <c:pt idx="440">
                  <c:v>132</c:v>
                </c:pt>
                <c:pt idx="441">
                  <c:v>117</c:v>
                </c:pt>
                <c:pt idx="442">
                  <c:v>110</c:v>
                </c:pt>
                <c:pt idx="443">
                  <c:v>118</c:v>
                </c:pt>
                <c:pt idx="444">
                  <c:v>116</c:v>
                </c:pt>
                <c:pt idx="445">
                  <c:v>122</c:v>
                </c:pt>
                <c:pt idx="446">
                  <c:v>108</c:v>
                </c:pt>
                <c:pt idx="447">
                  <c:v>103</c:v>
                </c:pt>
                <c:pt idx="448">
                  <c:v>114</c:v>
                </c:pt>
                <c:pt idx="449">
                  <c:v>114</c:v>
                </c:pt>
                <c:pt idx="450">
                  <c:v>101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71629200"/>
        <c:axId val="778128032"/>
      </c:areaChart>
      <c:lineChart>
        <c:grouping val="standard"/>
        <c:varyColors val="0"/>
        <c:ser>
          <c:idx val="0"/>
          <c:order val="0"/>
          <c:tx>
            <c:strRef>
              <c:f>'煤炭现货价格（焦煤动力煤）'!$BF$1</c:f>
              <c:strCache>
                <c:ptCount val="1"/>
                <c:pt idx="0">
                  <c:v>焦煤主力合约收盘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'煤炭现货价格（焦煤动力煤）'!$BE$2:$BE$452</c:f>
              <c:numCache>
                <c:formatCode>yyyy\-mm\-dd;@</c:formatCode>
                <c:ptCount val="451"/>
                <c:pt idx="0">
                  <c:v>42317</c:v>
                </c:pt>
                <c:pt idx="1">
                  <c:v>42314</c:v>
                </c:pt>
                <c:pt idx="2">
                  <c:v>42313</c:v>
                </c:pt>
                <c:pt idx="3">
                  <c:v>42312</c:v>
                </c:pt>
                <c:pt idx="4">
                  <c:v>42311</c:v>
                </c:pt>
                <c:pt idx="5">
                  <c:v>42310</c:v>
                </c:pt>
                <c:pt idx="6">
                  <c:v>42307</c:v>
                </c:pt>
                <c:pt idx="7">
                  <c:v>42306</c:v>
                </c:pt>
                <c:pt idx="8">
                  <c:v>42305</c:v>
                </c:pt>
                <c:pt idx="9">
                  <c:v>42304</c:v>
                </c:pt>
                <c:pt idx="10">
                  <c:v>42303</c:v>
                </c:pt>
                <c:pt idx="11">
                  <c:v>42300</c:v>
                </c:pt>
                <c:pt idx="12">
                  <c:v>42299</c:v>
                </c:pt>
                <c:pt idx="13">
                  <c:v>42298</c:v>
                </c:pt>
                <c:pt idx="14">
                  <c:v>42297</c:v>
                </c:pt>
                <c:pt idx="15">
                  <c:v>42296</c:v>
                </c:pt>
                <c:pt idx="16">
                  <c:v>42293</c:v>
                </c:pt>
                <c:pt idx="17">
                  <c:v>42292</c:v>
                </c:pt>
                <c:pt idx="18">
                  <c:v>42291</c:v>
                </c:pt>
                <c:pt idx="19">
                  <c:v>42290</c:v>
                </c:pt>
                <c:pt idx="20">
                  <c:v>42289</c:v>
                </c:pt>
                <c:pt idx="21">
                  <c:v>42286</c:v>
                </c:pt>
                <c:pt idx="22">
                  <c:v>42285</c:v>
                </c:pt>
                <c:pt idx="23">
                  <c:v>42277</c:v>
                </c:pt>
                <c:pt idx="24">
                  <c:v>42276</c:v>
                </c:pt>
                <c:pt idx="25">
                  <c:v>42275</c:v>
                </c:pt>
                <c:pt idx="26">
                  <c:v>42272</c:v>
                </c:pt>
                <c:pt idx="27">
                  <c:v>42271</c:v>
                </c:pt>
                <c:pt idx="28">
                  <c:v>42270</c:v>
                </c:pt>
                <c:pt idx="29">
                  <c:v>42269</c:v>
                </c:pt>
                <c:pt idx="30">
                  <c:v>42268</c:v>
                </c:pt>
                <c:pt idx="31">
                  <c:v>42265</c:v>
                </c:pt>
                <c:pt idx="32">
                  <c:v>42264</c:v>
                </c:pt>
                <c:pt idx="33">
                  <c:v>42263</c:v>
                </c:pt>
                <c:pt idx="34">
                  <c:v>42262</c:v>
                </c:pt>
                <c:pt idx="35">
                  <c:v>42261</c:v>
                </c:pt>
                <c:pt idx="36">
                  <c:v>42258</c:v>
                </c:pt>
                <c:pt idx="37">
                  <c:v>42257</c:v>
                </c:pt>
                <c:pt idx="38">
                  <c:v>42256</c:v>
                </c:pt>
                <c:pt idx="39">
                  <c:v>42255</c:v>
                </c:pt>
                <c:pt idx="40">
                  <c:v>42254</c:v>
                </c:pt>
                <c:pt idx="41">
                  <c:v>42249</c:v>
                </c:pt>
                <c:pt idx="42">
                  <c:v>42248</c:v>
                </c:pt>
                <c:pt idx="43">
                  <c:v>42247</c:v>
                </c:pt>
                <c:pt idx="44">
                  <c:v>42244</c:v>
                </c:pt>
                <c:pt idx="45">
                  <c:v>42243</c:v>
                </c:pt>
                <c:pt idx="46">
                  <c:v>42242</c:v>
                </c:pt>
                <c:pt idx="47">
                  <c:v>42241</c:v>
                </c:pt>
                <c:pt idx="48">
                  <c:v>42240</c:v>
                </c:pt>
                <c:pt idx="49">
                  <c:v>42237</c:v>
                </c:pt>
                <c:pt idx="50">
                  <c:v>42236</c:v>
                </c:pt>
                <c:pt idx="51">
                  <c:v>42235</c:v>
                </c:pt>
                <c:pt idx="52">
                  <c:v>42234</c:v>
                </c:pt>
                <c:pt idx="53">
                  <c:v>42233</c:v>
                </c:pt>
                <c:pt idx="54">
                  <c:v>42230</c:v>
                </c:pt>
                <c:pt idx="55">
                  <c:v>42229</c:v>
                </c:pt>
                <c:pt idx="56">
                  <c:v>42228</c:v>
                </c:pt>
                <c:pt idx="57">
                  <c:v>42227</c:v>
                </c:pt>
                <c:pt idx="58">
                  <c:v>42226</c:v>
                </c:pt>
                <c:pt idx="59">
                  <c:v>42223</c:v>
                </c:pt>
                <c:pt idx="60">
                  <c:v>42222</c:v>
                </c:pt>
                <c:pt idx="61">
                  <c:v>42221</c:v>
                </c:pt>
                <c:pt idx="62">
                  <c:v>42220</c:v>
                </c:pt>
                <c:pt idx="63">
                  <c:v>42219</c:v>
                </c:pt>
                <c:pt idx="64">
                  <c:v>42216</c:v>
                </c:pt>
                <c:pt idx="65">
                  <c:v>42215</c:v>
                </c:pt>
                <c:pt idx="66">
                  <c:v>42214</c:v>
                </c:pt>
                <c:pt idx="67">
                  <c:v>42213</c:v>
                </c:pt>
                <c:pt idx="68">
                  <c:v>42212</c:v>
                </c:pt>
                <c:pt idx="69">
                  <c:v>42209</c:v>
                </c:pt>
                <c:pt idx="70">
                  <c:v>42208</c:v>
                </c:pt>
                <c:pt idx="71">
                  <c:v>42207</c:v>
                </c:pt>
                <c:pt idx="72">
                  <c:v>42206</c:v>
                </c:pt>
                <c:pt idx="73">
                  <c:v>42205</c:v>
                </c:pt>
                <c:pt idx="74">
                  <c:v>42202</c:v>
                </c:pt>
                <c:pt idx="75">
                  <c:v>42201</c:v>
                </c:pt>
                <c:pt idx="76">
                  <c:v>42200</c:v>
                </c:pt>
                <c:pt idx="77">
                  <c:v>42199</c:v>
                </c:pt>
                <c:pt idx="78">
                  <c:v>42198</c:v>
                </c:pt>
                <c:pt idx="79">
                  <c:v>42195</c:v>
                </c:pt>
                <c:pt idx="80">
                  <c:v>42194</c:v>
                </c:pt>
                <c:pt idx="81">
                  <c:v>42193</c:v>
                </c:pt>
                <c:pt idx="82">
                  <c:v>42192</c:v>
                </c:pt>
                <c:pt idx="83">
                  <c:v>42191</c:v>
                </c:pt>
                <c:pt idx="84">
                  <c:v>42188</c:v>
                </c:pt>
                <c:pt idx="85">
                  <c:v>42187</c:v>
                </c:pt>
                <c:pt idx="86">
                  <c:v>42186</c:v>
                </c:pt>
                <c:pt idx="87">
                  <c:v>42185</c:v>
                </c:pt>
                <c:pt idx="88">
                  <c:v>42184</c:v>
                </c:pt>
                <c:pt idx="89">
                  <c:v>42181</c:v>
                </c:pt>
                <c:pt idx="90">
                  <c:v>42180</c:v>
                </c:pt>
                <c:pt idx="91">
                  <c:v>42179</c:v>
                </c:pt>
                <c:pt idx="92">
                  <c:v>42178</c:v>
                </c:pt>
                <c:pt idx="93">
                  <c:v>42174</c:v>
                </c:pt>
                <c:pt idx="94">
                  <c:v>42173</c:v>
                </c:pt>
                <c:pt idx="95">
                  <c:v>42172</c:v>
                </c:pt>
                <c:pt idx="96">
                  <c:v>42171</c:v>
                </c:pt>
                <c:pt idx="97">
                  <c:v>42170</c:v>
                </c:pt>
                <c:pt idx="98">
                  <c:v>42167</c:v>
                </c:pt>
                <c:pt idx="99">
                  <c:v>42166</c:v>
                </c:pt>
                <c:pt idx="100">
                  <c:v>42165</c:v>
                </c:pt>
                <c:pt idx="101">
                  <c:v>42164</c:v>
                </c:pt>
                <c:pt idx="102">
                  <c:v>42163</c:v>
                </c:pt>
                <c:pt idx="103">
                  <c:v>42160</c:v>
                </c:pt>
                <c:pt idx="104">
                  <c:v>42159</c:v>
                </c:pt>
                <c:pt idx="105">
                  <c:v>42158</c:v>
                </c:pt>
                <c:pt idx="106">
                  <c:v>42157</c:v>
                </c:pt>
                <c:pt idx="107">
                  <c:v>42156</c:v>
                </c:pt>
                <c:pt idx="108">
                  <c:v>42153</c:v>
                </c:pt>
                <c:pt idx="109">
                  <c:v>42152</c:v>
                </c:pt>
                <c:pt idx="110">
                  <c:v>42151</c:v>
                </c:pt>
                <c:pt idx="111">
                  <c:v>42150</c:v>
                </c:pt>
                <c:pt idx="112">
                  <c:v>42149</c:v>
                </c:pt>
                <c:pt idx="113">
                  <c:v>42146</c:v>
                </c:pt>
                <c:pt idx="114">
                  <c:v>42145</c:v>
                </c:pt>
                <c:pt idx="115">
                  <c:v>42144</c:v>
                </c:pt>
                <c:pt idx="116">
                  <c:v>42143</c:v>
                </c:pt>
                <c:pt idx="117">
                  <c:v>42142</c:v>
                </c:pt>
                <c:pt idx="118">
                  <c:v>42139</c:v>
                </c:pt>
                <c:pt idx="119">
                  <c:v>42138</c:v>
                </c:pt>
                <c:pt idx="120">
                  <c:v>42137</c:v>
                </c:pt>
                <c:pt idx="121">
                  <c:v>42136</c:v>
                </c:pt>
                <c:pt idx="122">
                  <c:v>42135</c:v>
                </c:pt>
                <c:pt idx="123">
                  <c:v>42132</c:v>
                </c:pt>
                <c:pt idx="124">
                  <c:v>42131</c:v>
                </c:pt>
                <c:pt idx="125">
                  <c:v>42130</c:v>
                </c:pt>
                <c:pt idx="126">
                  <c:v>42129</c:v>
                </c:pt>
                <c:pt idx="127">
                  <c:v>42128</c:v>
                </c:pt>
                <c:pt idx="128">
                  <c:v>42124</c:v>
                </c:pt>
                <c:pt idx="129">
                  <c:v>42123</c:v>
                </c:pt>
                <c:pt idx="130">
                  <c:v>42122</c:v>
                </c:pt>
                <c:pt idx="131">
                  <c:v>42121</c:v>
                </c:pt>
                <c:pt idx="132">
                  <c:v>42118</c:v>
                </c:pt>
                <c:pt idx="133">
                  <c:v>42117</c:v>
                </c:pt>
                <c:pt idx="134">
                  <c:v>42116</c:v>
                </c:pt>
                <c:pt idx="135">
                  <c:v>42115</c:v>
                </c:pt>
                <c:pt idx="136">
                  <c:v>42114</c:v>
                </c:pt>
                <c:pt idx="137">
                  <c:v>42111</c:v>
                </c:pt>
                <c:pt idx="138">
                  <c:v>42110</c:v>
                </c:pt>
                <c:pt idx="139">
                  <c:v>42109</c:v>
                </c:pt>
                <c:pt idx="140">
                  <c:v>42108</c:v>
                </c:pt>
                <c:pt idx="141">
                  <c:v>42107</c:v>
                </c:pt>
                <c:pt idx="142">
                  <c:v>42104</c:v>
                </c:pt>
                <c:pt idx="143">
                  <c:v>42103</c:v>
                </c:pt>
                <c:pt idx="144">
                  <c:v>42102</c:v>
                </c:pt>
                <c:pt idx="145">
                  <c:v>42101</c:v>
                </c:pt>
                <c:pt idx="146">
                  <c:v>42097</c:v>
                </c:pt>
                <c:pt idx="147">
                  <c:v>42096</c:v>
                </c:pt>
                <c:pt idx="148">
                  <c:v>42095</c:v>
                </c:pt>
                <c:pt idx="149">
                  <c:v>42094</c:v>
                </c:pt>
                <c:pt idx="150">
                  <c:v>42093</c:v>
                </c:pt>
                <c:pt idx="151">
                  <c:v>42090</c:v>
                </c:pt>
                <c:pt idx="152">
                  <c:v>42089</c:v>
                </c:pt>
                <c:pt idx="153">
                  <c:v>42088</c:v>
                </c:pt>
                <c:pt idx="154">
                  <c:v>42087</c:v>
                </c:pt>
                <c:pt idx="155">
                  <c:v>42086</c:v>
                </c:pt>
                <c:pt idx="156">
                  <c:v>42083</c:v>
                </c:pt>
                <c:pt idx="157">
                  <c:v>42082</c:v>
                </c:pt>
                <c:pt idx="158">
                  <c:v>42081</c:v>
                </c:pt>
                <c:pt idx="159">
                  <c:v>42080</c:v>
                </c:pt>
                <c:pt idx="160">
                  <c:v>42079</c:v>
                </c:pt>
                <c:pt idx="161">
                  <c:v>42076</c:v>
                </c:pt>
                <c:pt idx="162">
                  <c:v>42075</c:v>
                </c:pt>
                <c:pt idx="163">
                  <c:v>42074</c:v>
                </c:pt>
                <c:pt idx="164">
                  <c:v>42073</c:v>
                </c:pt>
                <c:pt idx="165">
                  <c:v>42072</c:v>
                </c:pt>
                <c:pt idx="166">
                  <c:v>42069</c:v>
                </c:pt>
                <c:pt idx="167">
                  <c:v>42068</c:v>
                </c:pt>
                <c:pt idx="168">
                  <c:v>42067</c:v>
                </c:pt>
                <c:pt idx="169">
                  <c:v>42066</c:v>
                </c:pt>
                <c:pt idx="170">
                  <c:v>42065</c:v>
                </c:pt>
                <c:pt idx="171">
                  <c:v>42062</c:v>
                </c:pt>
                <c:pt idx="172">
                  <c:v>42061</c:v>
                </c:pt>
                <c:pt idx="173">
                  <c:v>42060</c:v>
                </c:pt>
                <c:pt idx="174">
                  <c:v>42052</c:v>
                </c:pt>
                <c:pt idx="175">
                  <c:v>42051</c:v>
                </c:pt>
                <c:pt idx="176">
                  <c:v>42048</c:v>
                </c:pt>
                <c:pt idx="177">
                  <c:v>42047</c:v>
                </c:pt>
                <c:pt idx="178">
                  <c:v>42046</c:v>
                </c:pt>
                <c:pt idx="179">
                  <c:v>42045</c:v>
                </c:pt>
                <c:pt idx="180">
                  <c:v>42044</c:v>
                </c:pt>
                <c:pt idx="181">
                  <c:v>42041</c:v>
                </c:pt>
                <c:pt idx="182">
                  <c:v>42040</c:v>
                </c:pt>
                <c:pt idx="183">
                  <c:v>42039</c:v>
                </c:pt>
                <c:pt idx="184">
                  <c:v>42038</c:v>
                </c:pt>
                <c:pt idx="185">
                  <c:v>42037</c:v>
                </c:pt>
                <c:pt idx="186">
                  <c:v>42034</c:v>
                </c:pt>
                <c:pt idx="187">
                  <c:v>42033</c:v>
                </c:pt>
                <c:pt idx="188">
                  <c:v>42032</c:v>
                </c:pt>
                <c:pt idx="189">
                  <c:v>42031</c:v>
                </c:pt>
                <c:pt idx="190">
                  <c:v>42030</c:v>
                </c:pt>
                <c:pt idx="191">
                  <c:v>42027</c:v>
                </c:pt>
                <c:pt idx="192">
                  <c:v>42026</c:v>
                </c:pt>
                <c:pt idx="193">
                  <c:v>42025</c:v>
                </c:pt>
                <c:pt idx="194">
                  <c:v>42024</c:v>
                </c:pt>
                <c:pt idx="195">
                  <c:v>42023</c:v>
                </c:pt>
                <c:pt idx="196">
                  <c:v>42020</c:v>
                </c:pt>
                <c:pt idx="197">
                  <c:v>42019</c:v>
                </c:pt>
                <c:pt idx="198">
                  <c:v>42018</c:v>
                </c:pt>
                <c:pt idx="199">
                  <c:v>42017</c:v>
                </c:pt>
                <c:pt idx="200">
                  <c:v>42016</c:v>
                </c:pt>
                <c:pt idx="201">
                  <c:v>42013</c:v>
                </c:pt>
                <c:pt idx="202">
                  <c:v>42012</c:v>
                </c:pt>
                <c:pt idx="203">
                  <c:v>42011</c:v>
                </c:pt>
                <c:pt idx="204">
                  <c:v>42010</c:v>
                </c:pt>
                <c:pt idx="205">
                  <c:v>42009</c:v>
                </c:pt>
                <c:pt idx="206">
                  <c:v>42004</c:v>
                </c:pt>
                <c:pt idx="207">
                  <c:v>42003</c:v>
                </c:pt>
                <c:pt idx="208">
                  <c:v>42002</c:v>
                </c:pt>
                <c:pt idx="209">
                  <c:v>41999</c:v>
                </c:pt>
                <c:pt idx="210">
                  <c:v>41998</c:v>
                </c:pt>
                <c:pt idx="211">
                  <c:v>41997</c:v>
                </c:pt>
                <c:pt idx="212">
                  <c:v>41996</c:v>
                </c:pt>
                <c:pt idx="213">
                  <c:v>41995</c:v>
                </c:pt>
                <c:pt idx="214">
                  <c:v>41992</c:v>
                </c:pt>
                <c:pt idx="215">
                  <c:v>41991</c:v>
                </c:pt>
                <c:pt idx="216">
                  <c:v>41990</c:v>
                </c:pt>
                <c:pt idx="217">
                  <c:v>41989</c:v>
                </c:pt>
                <c:pt idx="218">
                  <c:v>41988</c:v>
                </c:pt>
                <c:pt idx="219">
                  <c:v>41985</c:v>
                </c:pt>
                <c:pt idx="220">
                  <c:v>41984</c:v>
                </c:pt>
                <c:pt idx="221">
                  <c:v>41983</c:v>
                </c:pt>
                <c:pt idx="222">
                  <c:v>41982</c:v>
                </c:pt>
                <c:pt idx="223">
                  <c:v>41981</c:v>
                </c:pt>
                <c:pt idx="224">
                  <c:v>41978</c:v>
                </c:pt>
                <c:pt idx="225">
                  <c:v>41977</c:v>
                </c:pt>
                <c:pt idx="226">
                  <c:v>41976</c:v>
                </c:pt>
                <c:pt idx="227">
                  <c:v>41975</c:v>
                </c:pt>
                <c:pt idx="228">
                  <c:v>41974</c:v>
                </c:pt>
                <c:pt idx="229">
                  <c:v>41971</c:v>
                </c:pt>
                <c:pt idx="230">
                  <c:v>41970</c:v>
                </c:pt>
                <c:pt idx="231">
                  <c:v>41969</c:v>
                </c:pt>
                <c:pt idx="232">
                  <c:v>41968</c:v>
                </c:pt>
                <c:pt idx="233">
                  <c:v>41967</c:v>
                </c:pt>
                <c:pt idx="234">
                  <c:v>41964</c:v>
                </c:pt>
                <c:pt idx="235">
                  <c:v>41963</c:v>
                </c:pt>
                <c:pt idx="236">
                  <c:v>41962</c:v>
                </c:pt>
                <c:pt idx="237">
                  <c:v>41961</c:v>
                </c:pt>
                <c:pt idx="238">
                  <c:v>41960</c:v>
                </c:pt>
                <c:pt idx="239">
                  <c:v>41957</c:v>
                </c:pt>
                <c:pt idx="240">
                  <c:v>41956</c:v>
                </c:pt>
                <c:pt idx="241">
                  <c:v>41955</c:v>
                </c:pt>
                <c:pt idx="242">
                  <c:v>41954</c:v>
                </c:pt>
                <c:pt idx="243">
                  <c:v>41953</c:v>
                </c:pt>
                <c:pt idx="244">
                  <c:v>41950</c:v>
                </c:pt>
                <c:pt idx="245">
                  <c:v>41949</c:v>
                </c:pt>
                <c:pt idx="246">
                  <c:v>41948</c:v>
                </c:pt>
                <c:pt idx="247">
                  <c:v>41947</c:v>
                </c:pt>
                <c:pt idx="248">
                  <c:v>41946</c:v>
                </c:pt>
                <c:pt idx="249">
                  <c:v>41943</c:v>
                </c:pt>
                <c:pt idx="250">
                  <c:v>41942</c:v>
                </c:pt>
                <c:pt idx="251">
                  <c:v>41941</c:v>
                </c:pt>
                <c:pt idx="252">
                  <c:v>41940</c:v>
                </c:pt>
                <c:pt idx="253">
                  <c:v>41939</c:v>
                </c:pt>
                <c:pt idx="254">
                  <c:v>41936</c:v>
                </c:pt>
                <c:pt idx="255">
                  <c:v>41935</c:v>
                </c:pt>
                <c:pt idx="256">
                  <c:v>41934</c:v>
                </c:pt>
                <c:pt idx="257">
                  <c:v>41933</c:v>
                </c:pt>
                <c:pt idx="258">
                  <c:v>41932</c:v>
                </c:pt>
                <c:pt idx="259">
                  <c:v>41929</c:v>
                </c:pt>
                <c:pt idx="260">
                  <c:v>41928</c:v>
                </c:pt>
                <c:pt idx="261">
                  <c:v>41927</c:v>
                </c:pt>
                <c:pt idx="262">
                  <c:v>41926</c:v>
                </c:pt>
                <c:pt idx="263">
                  <c:v>41925</c:v>
                </c:pt>
                <c:pt idx="264">
                  <c:v>41922</c:v>
                </c:pt>
                <c:pt idx="265">
                  <c:v>41921</c:v>
                </c:pt>
                <c:pt idx="266">
                  <c:v>41920</c:v>
                </c:pt>
                <c:pt idx="267">
                  <c:v>41912</c:v>
                </c:pt>
                <c:pt idx="268">
                  <c:v>41911</c:v>
                </c:pt>
                <c:pt idx="269">
                  <c:v>41908</c:v>
                </c:pt>
                <c:pt idx="270">
                  <c:v>41907</c:v>
                </c:pt>
                <c:pt idx="271">
                  <c:v>41906</c:v>
                </c:pt>
                <c:pt idx="272">
                  <c:v>41905</c:v>
                </c:pt>
                <c:pt idx="273">
                  <c:v>41904</c:v>
                </c:pt>
                <c:pt idx="274">
                  <c:v>41901</c:v>
                </c:pt>
                <c:pt idx="275">
                  <c:v>41900</c:v>
                </c:pt>
                <c:pt idx="276">
                  <c:v>41899</c:v>
                </c:pt>
                <c:pt idx="277">
                  <c:v>41898</c:v>
                </c:pt>
                <c:pt idx="278">
                  <c:v>41897</c:v>
                </c:pt>
                <c:pt idx="279">
                  <c:v>41894</c:v>
                </c:pt>
                <c:pt idx="280">
                  <c:v>41893</c:v>
                </c:pt>
                <c:pt idx="281">
                  <c:v>41892</c:v>
                </c:pt>
                <c:pt idx="282">
                  <c:v>41891</c:v>
                </c:pt>
                <c:pt idx="283">
                  <c:v>41887</c:v>
                </c:pt>
                <c:pt idx="284">
                  <c:v>41886</c:v>
                </c:pt>
                <c:pt idx="285">
                  <c:v>41885</c:v>
                </c:pt>
                <c:pt idx="286">
                  <c:v>41884</c:v>
                </c:pt>
                <c:pt idx="287">
                  <c:v>41883</c:v>
                </c:pt>
                <c:pt idx="288">
                  <c:v>41880</c:v>
                </c:pt>
                <c:pt idx="289">
                  <c:v>41879</c:v>
                </c:pt>
                <c:pt idx="290">
                  <c:v>41878</c:v>
                </c:pt>
                <c:pt idx="291">
                  <c:v>41877</c:v>
                </c:pt>
                <c:pt idx="292">
                  <c:v>41876</c:v>
                </c:pt>
                <c:pt idx="293">
                  <c:v>41873</c:v>
                </c:pt>
                <c:pt idx="294">
                  <c:v>41872</c:v>
                </c:pt>
                <c:pt idx="295">
                  <c:v>41871</c:v>
                </c:pt>
                <c:pt idx="296">
                  <c:v>41870</c:v>
                </c:pt>
                <c:pt idx="297">
                  <c:v>41869</c:v>
                </c:pt>
                <c:pt idx="298">
                  <c:v>41866</c:v>
                </c:pt>
                <c:pt idx="299">
                  <c:v>41865</c:v>
                </c:pt>
                <c:pt idx="300">
                  <c:v>41864</c:v>
                </c:pt>
                <c:pt idx="301">
                  <c:v>41863</c:v>
                </c:pt>
                <c:pt idx="302">
                  <c:v>41862</c:v>
                </c:pt>
                <c:pt idx="303">
                  <c:v>41859</c:v>
                </c:pt>
                <c:pt idx="304">
                  <c:v>41858</c:v>
                </c:pt>
                <c:pt idx="305">
                  <c:v>41857</c:v>
                </c:pt>
                <c:pt idx="306">
                  <c:v>41856</c:v>
                </c:pt>
                <c:pt idx="307">
                  <c:v>41855</c:v>
                </c:pt>
                <c:pt idx="308">
                  <c:v>41852</c:v>
                </c:pt>
                <c:pt idx="309">
                  <c:v>41851</c:v>
                </c:pt>
                <c:pt idx="310">
                  <c:v>41850</c:v>
                </c:pt>
                <c:pt idx="311">
                  <c:v>41849</c:v>
                </c:pt>
                <c:pt idx="312">
                  <c:v>41848</c:v>
                </c:pt>
                <c:pt idx="313">
                  <c:v>41845</c:v>
                </c:pt>
                <c:pt idx="314">
                  <c:v>41844</c:v>
                </c:pt>
                <c:pt idx="315">
                  <c:v>41843</c:v>
                </c:pt>
                <c:pt idx="316">
                  <c:v>41842</c:v>
                </c:pt>
                <c:pt idx="317">
                  <c:v>41841</c:v>
                </c:pt>
                <c:pt idx="318">
                  <c:v>41838</c:v>
                </c:pt>
                <c:pt idx="319">
                  <c:v>41837</c:v>
                </c:pt>
                <c:pt idx="320">
                  <c:v>41836</c:v>
                </c:pt>
                <c:pt idx="321">
                  <c:v>41835</c:v>
                </c:pt>
                <c:pt idx="322">
                  <c:v>41834</c:v>
                </c:pt>
                <c:pt idx="323">
                  <c:v>41831</c:v>
                </c:pt>
                <c:pt idx="324">
                  <c:v>41830</c:v>
                </c:pt>
                <c:pt idx="325">
                  <c:v>41829</c:v>
                </c:pt>
                <c:pt idx="326">
                  <c:v>41828</c:v>
                </c:pt>
                <c:pt idx="327">
                  <c:v>41827</c:v>
                </c:pt>
                <c:pt idx="328">
                  <c:v>41824</c:v>
                </c:pt>
                <c:pt idx="329">
                  <c:v>41823</c:v>
                </c:pt>
                <c:pt idx="330">
                  <c:v>41822</c:v>
                </c:pt>
                <c:pt idx="331">
                  <c:v>41821</c:v>
                </c:pt>
                <c:pt idx="332">
                  <c:v>41820</c:v>
                </c:pt>
                <c:pt idx="333">
                  <c:v>41817</c:v>
                </c:pt>
                <c:pt idx="334">
                  <c:v>41816</c:v>
                </c:pt>
                <c:pt idx="335">
                  <c:v>41815</c:v>
                </c:pt>
                <c:pt idx="336">
                  <c:v>41814</c:v>
                </c:pt>
                <c:pt idx="337">
                  <c:v>41813</c:v>
                </c:pt>
                <c:pt idx="338">
                  <c:v>41810</c:v>
                </c:pt>
                <c:pt idx="339">
                  <c:v>41809</c:v>
                </c:pt>
                <c:pt idx="340">
                  <c:v>41808</c:v>
                </c:pt>
                <c:pt idx="341">
                  <c:v>41807</c:v>
                </c:pt>
                <c:pt idx="342">
                  <c:v>41806</c:v>
                </c:pt>
                <c:pt idx="343">
                  <c:v>41803</c:v>
                </c:pt>
                <c:pt idx="344">
                  <c:v>41802</c:v>
                </c:pt>
                <c:pt idx="345">
                  <c:v>41801</c:v>
                </c:pt>
                <c:pt idx="346">
                  <c:v>41800</c:v>
                </c:pt>
                <c:pt idx="347">
                  <c:v>41799</c:v>
                </c:pt>
                <c:pt idx="348">
                  <c:v>41796</c:v>
                </c:pt>
                <c:pt idx="349">
                  <c:v>41795</c:v>
                </c:pt>
                <c:pt idx="350">
                  <c:v>41794</c:v>
                </c:pt>
                <c:pt idx="351">
                  <c:v>41793</c:v>
                </c:pt>
                <c:pt idx="352">
                  <c:v>41789</c:v>
                </c:pt>
                <c:pt idx="353">
                  <c:v>41788</c:v>
                </c:pt>
                <c:pt idx="354">
                  <c:v>41787</c:v>
                </c:pt>
                <c:pt idx="355">
                  <c:v>41786</c:v>
                </c:pt>
                <c:pt idx="356">
                  <c:v>41785</c:v>
                </c:pt>
                <c:pt idx="357">
                  <c:v>41782</c:v>
                </c:pt>
                <c:pt idx="358">
                  <c:v>41781</c:v>
                </c:pt>
                <c:pt idx="359">
                  <c:v>41780</c:v>
                </c:pt>
                <c:pt idx="360">
                  <c:v>41779</c:v>
                </c:pt>
                <c:pt idx="361">
                  <c:v>41778</c:v>
                </c:pt>
                <c:pt idx="362">
                  <c:v>41775</c:v>
                </c:pt>
                <c:pt idx="363">
                  <c:v>41774</c:v>
                </c:pt>
                <c:pt idx="364">
                  <c:v>41773</c:v>
                </c:pt>
                <c:pt idx="365">
                  <c:v>41772</c:v>
                </c:pt>
                <c:pt idx="366">
                  <c:v>41771</c:v>
                </c:pt>
                <c:pt idx="367">
                  <c:v>41768</c:v>
                </c:pt>
                <c:pt idx="368">
                  <c:v>41767</c:v>
                </c:pt>
                <c:pt idx="369">
                  <c:v>41766</c:v>
                </c:pt>
                <c:pt idx="370">
                  <c:v>41765</c:v>
                </c:pt>
                <c:pt idx="371">
                  <c:v>41764</c:v>
                </c:pt>
                <c:pt idx="372">
                  <c:v>41759</c:v>
                </c:pt>
                <c:pt idx="373">
                  <c:v>41758</c:v>
                </c:pt>
                <c:pt idx="374">
                  <c:v>41757</c:v>
                </c:pt>
                <c:pt idx="375">
                  <c:v>41754</c:v>
                </c:pt>
                <c:pt idx="376">
                  <c:v>41753</c:v>
                </c:pt>
                <c:pt idx="377">
                  <c:v>41752</c:v>
                </c:pt>
                <c:pt idx="378">
                  <c:v>41751</c:v>
                </c:pt>
                <c:pt idx="379">
                  <c:v>41750</c:v>
                </c:pt>
                <c:pt idx="380">
                  <c:v>41747</c:v>
                </c:pt>
                <c:pt idx="381">
                  <c:v>41746</c:v>
                </c:pt>
                <c:pt idx="382">
                  <c:v>41745</c:v>
                </c:pt>
                <c:pt idx="383">
                  <c:v>41744</c:v>
                </c:pt>
                <c:pt idx="384">
                  <c:v>41743</c:v>
                </c:pt>
                <c:pt idx="385">
                  <c:v>41740</c:v>
                </c:pt>
                <c:pt idx="386">
                  <c:v>41739</c:v>
                </c:pt>
                <c:pt idx="387">
                  <c:v>41738</c:v>
                </c:pt>
                <c:pt idx="388">
                  <c:v>41737</c:v>
                </c:pt>
                <c:pt idx="389">
                  <c:v>41733</c:v>
                </c:pt>
                <c:pt idx="390">
                  <c:v>41732</c:v>
                </c:pt>
                <c:pt idx="391">
                  <c:v>41731</c:v>
                </c:pt>
                <c:pt idx="392">
                  <c:v>41730</c:v>
                </c:pt>
                <c:pt idx="393">
                  <c:v>41729</c:v>
                </c:pt>
                <c:pt idx="394">
                  <c:v>41726</c:v>
                </c:pt>
                <c:pt idx="395">
                  <c:v>41725</c:v>
                </c:pt>
                <c:pt idx="396">
                  <c:v>41724</c:v>
                </c:pt>
                <c:pt idx="397">
                  <c:v>41723</c:v>
                </c:pt>
                <c:pt idx="398">
                  <c:v>41722</c:v>
                </c:pt>
                <c:pt idx="399">
                  <c:v>41719</c:v>
                </c:pt>
                <c:pt idx="400">
                  <c:v>41718</c:v>
                </c:pt>
                <c:pt idx="401">
                  <c:v>41717</c:v>
                </c:pt>
                <c:pt idx="402">
                  <c:v>41716</c:v>
                </c:pt>
                <c:pt idx="403">
                  <c:v>41715</c:v>
                </c:pt>
                <c:pt idx="404">
                  <c:v>41712</c:v>
                </c:pt>
                <c:pt idx="405">
                  <c:v>41711</c:v>
                </c:pt>
                <c:pt idx="406">
                  <c:v>41710</c:v>
                </c:pt>
                <c:pt idx="407">
                  <c:v>41709</c:v>
                </c:pt>
                <c:pt idx="408">
                  <c:v>41708</c:v>
                </c:pt>
                <c:pt idx="409">
                  <c:v>41705</c:v>
                </c:pt>
                <c:pt idx="410">
                  <c:v>41704</c:v>
                </c:pt>
                <c:pt idx="411">
                  <c:v>41703</c:v>
                </c:pt>
                <c:pt idx="412">
                  <c:v>41702</c:v>
                </c:pt>
                <c:pt idx="413">
                  <c:v>41701</c:v>
                </c:pt>
                <c:pt idx="414">
                  <c:v>41698</c:v>
                </c:pt>
                <c:pt idx="415">
                  <c:v>41697</c:v>
                </c:pt>
                <c:pt idx="416">
                  <c:v>41696</c:v>
                </c:pt>
                <c:pt idx="417">
                  <c:v>41695</c:v>
                </c:pt>
                <c:pt idx="418">
                  <c:v>41694</c:v>
                </c:pt>
                <c:pt idx="419">
                  <c:v>41691</c:v>
                </c:pt>
                <c:pt idx="420">
                  <c:v>41690</c:v>
                </c:pt>
                <c:pt idx="421">
                  <c:v>41689</c:v>
                </c:pt>
                <c:pt idx="422">
                  <c:v>41688</c:v>
                </c:pt>
                <c:pt idx="423">
                  <c:v>41687</c:v>
                </c:pt>
                <c:pt idx="424">
                  <c:v>41684</c:v>
                </c:pt>
                <c:pt idx="425">
                  <c:v>41683</c:v>
                </c:pt>
                <c:pt idx="426">
                  <c:v>41682</c:v>
                </c:pt>
                <c:pt idx="427">
                  <c:v>41681</c:v>
                </c:pt>
                <c:pt idx="428">
                  <c:v>41680</c:v>
                </c:pt>
                <c:pt idx="429">
                  <c:v>41677</c:v>
                </c:pt>
                <c:pt idx="430">
                  <c:v>41669</c:v>
                </c:pt>
                <c:pt idx="431">
                  <c:v>41668</c:v>
                </c:pt>
                <c:pt idx="432">
                  <c:v>41667</c:v>
                </c:pt>
                <c:pt idx="433">
                  <c:v>41666</c:v>
                </c:pt>
                <c:pt idx="434">
                  <c:v>41663</c:v>
                </c:pt>
                <c:pt idx="435">
                  <c:v>41662</c:v>
                </c:pt>
                <c:pt idx="436">
                  <c:v>41661</c:v>
                </c:pt>
                <c:pt idx="437">
                  <c:v>41660</c:v>
                </c:pt>
                <c:pt idx="438">
                  <c:v>41659</c:v>
                </c:pt>
                <c:pt idx="439">
                  <c:v>41656</c:v>
                </c:pt>
                <c:pt idx="440">
                  <c:v>41655</c:v>
                </c:pt>
                <c:pt idx="441">
                  <c:v>41654</c:v>
                </c:pt>
                <c:pt idx="442">
                  <c:v>41653</c:v>
                </c:pt>
                <c:pt idx="443">
                  <c:v>41652</c:v>
                </c:pt>
                <c:pt idx="444">
                  <c:v>41649</c:v>
                </c:pt>
                <c:pt idx="445">
                  <c:v>41648</c:v>
                </c:pt>
                <c:pt idx="446">
                  <c:v>41647</c:v>
                </c:pt>
                <c:pt idx="447">
                  <c:v>41646</c:v>
                </c:pt>
                <c:pt idx="448">
                  <c:v>41645</c:v>
                </c:pt>
                <c:pt idx="449">
                  <c:v>41642</c:v>
                </c:pt>
                <c:pt idx="450">
                  <c:v>41641</c:v>
                </c:pt>
              </c:numCache>
            </c:numRef>
          </c:cat>
          <c:val>
            <c:numRef>
              <c:f>'煤炭现货价格（焦煤动力煤）'!$BF$2:$BF$452</c:f>
              <c:numCache>
                <c:formatCode>###,###,###,###,##0.00_ </c:formatCode>
                <c:ptCount val="451"/>
                <c:pt idx="0" formatCode="General">
                  <c:v>558.5</c:v>
                </c:pt>
                <c:pt idx="1">
                  <c:v>562.5</c:v>
                </c:pt>
                <c:pt idx="2">
                  <c:v>564</c:v>
                </c:pt>
                <c:pt idx="3">
                  <c:v>562</c:v>
                </c:pt>
                <c:pt idx="4">
                  <c:v>557.5</c:v>
                </c:pt>
                <c:pt idx="5">
                  <c:v>555.5</c:v>
                </c:pt>
                <c:pt idx="6">
                  <c:v>555.5</c:v>
                </c:pt>
                <c:pt idx="7">
                  <c:v>555</c:v>
                </c:pt>
                <c:pt idx="8">
                  <c:v>556</c:v>
                </c:pt>
                <c:pt idx="9">
                  <c:v>563.5</c:v>
                </c:pt>
                <c:pt idx="10">
                  <c:v>564.5</c:v>
                </c:pt>
                <c:pt idx="11">
                  <c:v>571</c:v>
                </c:pt>
                <c:pt idx="12">
                  <c:v>571.5</c:v>
                </c:pt>
                <c:pt idx="13">
                  <c:v>568</c:v>
                </c:pt>
                <c:pt idx="14">
                  <c:v>569.5</c:v>
                </c:pt>
                <c:pt idx="15">
                  <c:v>565.5</c:v>
                </c:pt>
                <c:pt idx="16">
                  <c:v>565</c:v>
                </c:pt>
                <c:pt idx="17">
                  <c:v>563.5</c:v>
                </c:pt>
                <c:pt idx="18">
                  <c:v>564.5</c:v>
                </c:pt>
                <c:pt idx="19">
                  <c:v>567</c:v>
                </c:pt>
                <c:pt idx="20">
                  <c:v>567</c:v>
                </c:pt>
                <c:pt idx="21">
                  <c:v>581.5</c:v>
                </c:pt>
                <c:pt idx="22">
                  <c:v>570.5</c:v>
                </c:pt>
                <c:pt idx="23">
                  <c:v>571.5</c:v>
                </c:pt>
                <c:pt idx="24">
                  <c:v>571</c:v>
                </c:pt>
                <c:pt idx="25">
                  <c:v>574</c:v>
                </c:pt>
                <c:pt idx="26">
                  <c:v>584.5</c:v>
                </c:pt>
                <c:pt idx="27">
                  <c:v>582.5</c:v>
                </c:pt>
                <c:pt idx="28">
                  <c:v>583.5</c:v>
                </c:pt>
                <c:pt idx="29">
                  <c:v>591.5</c:v>
                </c:pt>
                <c:pt idx="30">
                  <c:v>597</c:v>
                </c:pt>
                <c:pt idx="31">
                  <c:v>586</c:v>
                </c:pt>
                <c:pt idx="32">
                  <c:v>584</c:v>
                </c:pt>
                <c:pt idx="33">
                  <c:v>587</c:v>
                </c:pt>
                <c:pt idx="34">
                  <c:v>574</c:v>
                </c:pt>
                <c:pt idx="35">
                  <c:v>573.5</c:v>
                </c:pt>
                <c:pt idx="36">
                  <c:v>583.5</c:v>
                </c:pt>
                <c:pt idx="37">
                  <c:v>588</c:v>
                </c:pt>
                <c:pt idx="38">
                  <c:v>588</c:v>
                </c:pt>
                <c:pt idx="39">
                  <c:v>583</c:v>
                </c:pt>
                <c:pt idx="40">
                  <c:v>576.5</c:v>
                </c:pt>
                <c:pt idx="41">
                  <c:v>573.5</c:v>
                </c:pt>
                <c:pt idx="42">
                  <c:v>573.5</c:v>
                </c:pt>
                <c:pt idx="43">
                  <c:v>568.5</c:v>
                </c:pt>
                <c:pt idx="44">
                  <c:v>573</c:v>
                </c:pt>
                <c:pt idx="45">
                  <c:v>571.5</c:v>
                </c:pt>
                <c:pt idx="46">
                  <c:v>563</c:v>
                </c:pt>
                <c:pt idx="47">
                  <c:v>574</c:v>
                </c:pt>
                <c:pt idx="48">
                  <c:v>576</c:v>
                </c:pt>
                <c:pt idx="49">
                  <c:v>599.5</c:v>
                </c:pt>
                <c:pt idx="50">
                  <c:v>597</c:v>
                </c:pt>
                <c:pt idx="51">
                  <c:v>607.5</c:v>
                </c:pt>
                <c:pt idx="52">
                  <c:v>606</c:v>
                </c:pt>
                <c:pt idx="53">
                  <c:v>611</c:v>
                </c:pt>
                <c:pt idx="54">
                  <c:v>622</c:v>
                </c:pt>
                <c:pt idx="55">
                  <c:v>623.5</c:v>
                </c:pt>
                <c:pt idx="56">
                  <c:v>620.5</c:v>
                </c:pt>
                <c:pt idx="57">
                  <c:v>603</c:v>
                </c:pt>
                <c:pt idx="58">
                  <c:v>592</c:v>
                </c:pt>
                <c:pt idx="59">
                  <c:v>616.5</c:v>
                </c:pt>
                <c:pt idx="60">
                  <c:v>615.5</c:v>
                </c:pt>
                <c:pt idx="61">
                  <c:v>615</c:v>
                </c:pt>
                <c:pt idx="62">
                  <c:v>616</c:v>
                </c:pt>
                <c:pt idx="63">
                  <c:v>610</c:v>
                </c:pt>
                <c:pt idx="64">
                  <c:v>614</c:v>
                </c:pt>
                <c:pt idx="65">
                  <c:v>609.5</c:v>
                </c:pt>
                <c:pt idx="66">
                  <c:v>622</c:v>
                </c:pt>
                <c:pt idx="67">
                  <c:v>609</c:v>
                </c:pt>
                <c:pt idx="68">
                  <c:v>611.5</c:v>
                </c:pt>
                <c:pt idx="69">
                  <c:v>611.5</c:v>
                </c:pt>
                <c:pt idx="70">
                  <c:v>614</c:v>
                </c:pt>
                <c:pt idx="71">
                  <c:v>611.5</c:v>
                </c:pt>
                <c:pt idx="72">
                  <c:v>620</c:v>
                </c:pt>
                <c:pt idx="73">
                  <c:v>629</c:v>
                </c:pt>
                <c:pt idx="74">
                  <c:v>621.5</c:v>
                </c:pt>
                <c:pt idx="75">
                  <c:v>621.5</c:v>
                </c:pt>
                <c:pt idx="76">
                  <c:v>624</c:v>
                </c:pt>
                <c:pt idx="77">
                  <c:v>613.5</c:v>
                </c:pt>
                <c:pt idx="78">
                  <c:v>627.5</c:v>
                </c:pt>
                <c:pt idx="79">
                  <c:v>630</c:v>
                </c:pt>
                <c:pt idx="80">
                  <c:v>642.5</c:v>
                </c:pt>
                <c:pt idx="81">
                  <c:v>621.5</c:v>
                </c:pt>
                <c:pt idx="82">
                  <c:v>639.5</c:v>
                </c:pt>
                <c:pt idx="83">
                  <c:v>653</c:v>
                </c:pt>
                <c:pt idx="84">
                  <c:v>674</c:v>
                </c:pt>
                <c:pt idx="85">
                  <c:v>686</c:v>
                </c:pt>
                <c:pt idx="86">
                  <c:v>683</c:v>
                </c:pt>
                <c:pt idx="87">
                  <c:v>677.5</c:v>
                </c:pt>
                <c:pt idx="88">
                  <c:v>674</c:v>
                </c:pt>
                <c:pt idx="89">
                  <c:v>673.5</c:v>
                </c:pt>
                <c:pt idx="90">
                  <c:v>674</c:v>
                </c:pt>
                <c:pt idx="91">
                  <c:v>681.5</c:v>
                </c:pt>
                <c:pt idx="92">
                  <c:v>677</c:v>
                </c:pt>
                <c:pt idx="93">
                  <c:v>679.5</c:v>
                </c:pt>
                <c:pt idx="94">
                  <c:v>672</c:v>
                </c:pt>
                <c:pt idx="95">
                  <c:v>675</c:v>
                </c:pt>
                <c:pt idx="96">
                  <c:v>689</c:v>
                </c:pt>
                <c:pt idx="97">
                  <c:v>689.5</c:v>
                </c:pt>
                <c:pt idx="98">
                  <c:v>688.5</c:v>
                </c:pt>
                <c:pt idx="99">
                  <c:v>691.5</c:v>
                </c:pt>
                <c:pt idx="100">
                  <c:v>696</c:v>
                </c:pt>
                <c:pt idx="101">
                  <c:v>683</c:v>
                </c:pt>
                <c:pt idx="102">
                  <c:v>684.5</c:v>
                </c:pt>
                <c:pt idx="103">
                  <c:v>682.5</c:v>
                </c:pt>
                <c:pt idx="104">
                  <c:v>692</c:v>
                </c:pt>
                <c:pt idx="105">
                  <c:v>688</c:v>
                </c:pt>
                <c:pt idx="106">
                  <c:v>694.5</c:v>
                </c:pt>
                <c:pt idx="107">
                  <c:v>693.5</c:v>
                </c:pt>
                <c:pt idx="108">
                  <c:v>688</c:v>
                </c:pt>
                <c:pt idx="109">
                  <c:v>682</c:v>
                </c:pt>
                <c:pt idx="110">
                  <c:v>681.5</c:v>
                </c:pt>
                <c:pt idx="111">
                  <c:v>677.5</c:v>
                </c:pt>
                <c:pt idx="112">
                  <c:v>680</c:v>
                </c:pt>
                <c:pt idx="113">
                  <c:v>681</c:v>
                </c:pt>
                <c:pt idx="114">
                  <c:v>676.5</c:v>
                </c:pt>
                <c:pt idx="115">
                  <c:v>664.5</c:v>
                </c:pt>
                <c:pt idx="116">
                  <c:v>669</c:v>
                </c:pt>
                <c:pt idx="117">
                  <c:v>671</c:v>
                </c:pt>
                <c:pt idx="118">
                  <c:v>673.5</c:v>
                </c:pt>
                <c:pt idx="119">
                  <c:v>672</c:v>
                </c:pt>
                <c:pt idx="120">
                  <c:v>675.5</c:v>
                </c:pt>
                <c:pt idx="121">
                  <c:v>674</c:v>
                </c:pt>
                <c:pt idx="122">
                  <c:v>683</c:v>
                </c:pt>
                <c:pt idx="123">
                  <c:v>687.5</c:v>
                </c:pt>
                <c:pt idx="124">
                  <c:v>677.5</c:v>
                </c:pt>
                <c:pt idx="125">
                  <c:v>681.5</c:v>
                </c:pt>
                <c:pt idx="126">
                  <c:v>683</c:v>
                </c:pt>
                <c:pt idx="127">
                  <c:v>671</c:v>
                </c:pt>
                <c:pt idx="128">
                  <c:v>667</c:v>
                </c:pt>
                <c:pt idx="129">
                  <c:v>662.5</c:v>
                </c:pt>
                <c:pt idx="130">
                  <c:v>677.5</c:v>
                </c:pt>
                <c:pt idx="131">
                  <c:v>680.5</c:v>
                </c:pt>
                <c:pt idx="132">
                  <c:v>672</c:v>
                </c:pt>
                <c:pt idx="133">
                  <c:v>658</c:v>
                </c:pt>
                <c:pt idx="134">
                  <c:v>662.5</c:v>
                </c:pt>
                <c:pt idx="135">
                  <c:v>656</c:v>
                </c:pt>
                <c:pt idx="136">
                  <c:v>654</c:v>
                </c:pt>
                <c:pt idx="137">
                  <c:v>670</c:v>
                </c:pt>
                <c:pt idx="138">
                  <c:v>674</c:v>
                </c:pt>
                <c:pt idx="139">
                  <c:v>669</c:v>
                </c:pt>
                <c:pt idx="140">
                  <c:v>673</c:v>
                </c:pt>
                <c:pt idx="141">
                  <c:v>673</c:v>
                </c:pt>
                <c:pt idx="142">
                  <c:v>661</c:v>
                </c:pt>
                <c:pt idx="143">
                  <c:v>670</c:v>
                </c:pt>
                <c:pt idx="144">
                  <c:v>674</c:v>
                </c:pt>
                <c:pt idx="145">
                  <c:v>675</c:v>
                </c:pt>
                <c:pt idx="146">
                  <c:v>677</c:v>
                </c:pt>
                <c:pt idx="147">
                  <c:v>677</c:v>
                </c:pt>
                <c:pt idx="148">
                  <c:v>686</c:v>
                </c:pt>
                <c:pt idx="149">
                  <c:v>681</c:v>
                </c:pt>
                <c:pt idx="150">
                  <c:v>698</c:v>
                </c:pt>
                <c:pt idx="151">
                  <c:v>697</c:v>
                </c:pt>
                <c:pt idx="152">
                  <c:v>706</c:v>
                </c:pt>
                <c:pt idx="153">
                  <c:v>694</c:v>
                </c:pt>
                <c:pt idx="154">
                  <c:v>706</c:v>
                </c:pt>
                <c:pt idx="155">
                  <c:v>704</c:v>
                </c:pt>
                <c:pt idx="156">
                  <c:v>706</c:v>
                </c:pt>
                <c:pt idx="157">
                  <c:v>704</c:v>
                </c:pt>
                <c:pt idx="158">
                  <c:v>707</c:v>
                </c:pt>
                <c:pt idx="159">
                  <c:v>715</c:v>
                </c:pt>
                <c:pt idx="160">
                  <c:v>721</c:v>
                </c:pt>
                <c:pt idx="161">
                  <c:v>721</c:v>
                </c:pt>
                <c:pt idx="162">
                  <c:v>720</c:v>
                </c:pt>
                <c:pt idx="163">
                  <c:v>719</c:v>
                </c:pt>
                <c:pt idx="164">
                  <c:v>716</c:v>
                </c:pt>
                <c:pt idx="165">
                  <c:v>718</c:v>
                </c:pt>
                <c:pt idx="166">
                  <c:v>712</c:v>
                </c:pt>
                <c:pt idx="167">
                  <c:v>712</c:v>
                </c:pt>
                <c:pt idx="168">
                  <c:v>722</c:v>
                </c:pt>
                <c:pt idx="169">
                  <c:v>729</c:v>
                </c:pt>
                <c:pt idx="170">
                  <c:v>730</c:v>
                </c:pt>
                <c:pt idx="171">
                  <c:v>726</c:v>
                </c:pt>
                <c:pt idx="172">
                  <c:v>735</c:v>
                </c:pt>
                <c:pt idx="173">
                  <c:v>726</c:v>
                </c:pt>
                <c:pt idx="174">
                  <c:v>733</c:v>
                </c:pt>
                <c:pt idx="175">
                  <c:v>742</c:v>
                </c:pt>
                <c:pt idx="176">
                  <c:v>739</c:v>
                </c:pt>
                <c:pt idx="177">
                  <c:v>732</c:v>
                </c:pt>
                <c:pt idx="178">
                  <c:v>733</c:v>
                </c:pt>
                <c:pt idx="179">
                  <c:v>733</c:v>
                </c:pt>
                <c:pt idx="180">
                  <c:v>729</c:v>
                </c:pt>
                <c:pt idx="181">
                  <c:v>739</c:v>
                </c:pt>
                <c:pt idx="182">
                  <c:v>732</c:v>
                </c:pt>
                <c:pt idx="183">
                  <c:v>733</c:v>
                </c:pt>
                <c:pt idx="184">
                  <c:v>736</c:v>
                </c:pt>
                <c:pt idx="185">
                  <c:v>732</c:v>
                </c:pt>
                <c:pt idx="186">
                  <c:v>727</c:v>
                </c:pt>
                <c:pt idx="187">
                  <c:v>726</c:v>
                </c:pt>
                <c:pt idx="188">
                  <c:v>729</c:v>
                </c:pt>
                <c:pt idx="189">
                  <c:v>726</c:v>
                </c:pt>
                <c:pt idx="190">
                  <c:v>718</c:v>
                </c:pt>
                <c:pt idx="191">
                  <c:v>724</c:v>
                </c:pt>
                <c:pt idx="192">
                  <c:v>722</c:v>
                </c:pt>
                <c:pt idx="193">
                  <c:v>724</c:v>
                </c:pt>
                <c:pt idx="194">
                  <c:v>726</c:v>
                </c:pt>
                <c:pt idx="195">
                  <c:v>731</c:v>
                </c:pt>
                <c:pt idx="196">
                  <c:v>724</c:v>
                </c:pt>
                <c:pt idx="197">
                  <c:v>728</c:v>
                </c:pt>
                <c:pt idx="198">
                  <c:v>725</c:v>
                </c:pt>
                <c:pt idx="199">
                  <c:v>728</c:v>
                </c:pt>
                <c:pt idx="200">
                  <c:v>726</c:v>
                </c:pt>
                <c:pt idx="201">
                  <c:v>737</c:v>
                </c:pt>
                <c:pt idx="202">
                  <c:v>743</c:v>
                </c:pt>
                <c:pt idx="203">
                  <c:v>740</c:v>
                </c:pt>
                <c:pt idx="204">
                  <c:v>744</c:v>
                </c:pt>
                <c:pt idx="205">
                  <c:v>731</c:v>
                </c:pt>
                <c:pt idx="206">
                  <c:v>740</c:v>
                </c:pt>
                <c:pt idx="207">
                  <c:v>752</c:v>
                </c:pt>
                <c:pt idx="208">
                  <c:v>726</c:v>
                </c:pt>
                <c:pt idx="209">
                  <c:v>718</c:v>
                </c:pt>
                <c:pt idx="210">
                  <c:v>725</c:v>
                </c:pt>
                <c:pt idx="211">
                  <c:v>728</c:v>
                </c:pt>
                <c:pt idx="212">
                  <c:v>716</c:v>
                </c:pt>
                <c:pt idx="213">
                  <c:v>730</c:v>
                </c:pt>
                <c:pt idx="214">
                  <c:v>759</c:v>
                </c:pt>
                <c:pt idx="215">
                  <c:v>755</c:v>
                </c:pt>
                <c:pt idx="216">
                  <c:v>756</c:v>
                </c:pt>
                <c:pt idx="217">
                  <c:v>761</c:v>
                </c:pt>
                <c:pt idx="218">
                  <c:v>765</c:v>
                </c:pt>
                <c:pt idx="219">
                  <c:v>775</c:v>
                </c:pt>
                <c:pt idx="220">
                  <c:v>765</c:v>
                </c:pt>
                <c:pt idx="221">
                  <c:v>761</c:v>
                </c:pt>
                <c:pt idx="222">
                  <c:v>759</c:v>
                </c:pt>
                <c:pt idx="223">
                  <c:v>759</c:v>
                </c:pt>
                <c:pt idx="224">
                  <c:v>765</c:v>
                </c:pt>
                <c:pt idx="225">
                  <c:v>766</c:v>
                </c:pt>
                <c:pt idx="226">
                  <c:v>760</c:v>
                </c:pt>
                <c:pt idx="227">
                  <c:v>754</c:v>
                </c:pt>
                <c:pt idx="228">
                  <c:v>759</c:v>
                </c:pt>
                <c:pt idx="229">
                  <c:v>755</c:v>
                </c:pt>
                <c:pt idx="230">
                  <c:v>765</c:v>
                </c:pt>
                <c:pt idx="231">
                  <c:v>750</c:v>
                </c:pt>
                <c:pt idx="232">
                  <c:v>753</c:v>
                </c:pt>
                <c:pt idx="233">
                  <c:v>744</c:v>
                </c:pt>
                <c:pt idx="234">
                  <c:v>749</c:v>
                </c:pt>
                <c:pt idx="235">
                  <c:v>750</c:v>
                </c:pt>
                <c:pt idx="236">
                  <c:v>752</c:v>
                </c:pt>
                <c:pt idx="237">
                  <c:v>755</c:v>
                </c:pt>
                <c:pt idx="238">
                  <c:v>775</c:v>
                </c:pt>
                <c:pt idx="239">
                  <c:v>777</c:v>
                </c:pt>
                <c:pt idx="240">
                  <c:v>778</c:v>
                </c:pt>
                <c:pt idx="241">
                  <c:v>775</c:v>
                </c:pt>
                <c:pt idx="242">
                  <c:v>774</c:v>
                </c:pt>
                <c:pt idx="243">
                  <c:v>772</c:v>
                </c:pt>
                <c:pt idx="244">
                  <c:v>761</c:v>
                </c:pt>
                <c:pt idx="245">
                  <c:v>750</c:v>
                </c:pt>
                <c:pt idx="246">
                  <c:v>747</c:v>
                </c:pt>
                <c:pt idx="247">
                  <c:v>749</c:v>
                </c:pt>
                <c:pt idx="248">
                  <c:v>760</c:v>
                </c:pt>
                <c:pt idx="249">
                  <c:v>768</c:v>
                </c:pt>
                <c:pt idx="250">
                  <c:v>769</c:v>
                </c:pt>
                <c:pt idx="251">
                  <c:v>774</c:v>
                </c:pt>
                <c:pt idx="252">
                  <c:v>774</c:v>
                </c:pt>
                <c:pt idx="253">
                  <c:v>773</c:v>
                </c:pt>
                <c:pt idx="254">
                  <c:v>782</c:v>
                </c:pt>
                <c:pt idx="255">
                  <c:v>773</c:v>
                </c:pt>
                <c:pt idx="256">
                  <c:v>773</c:v>
                </c:pt>
                <c:pt idx="257">
                  <c:v>775</c:v>
                </c:pt>
                <c:pt idx="258">
                  <c:v>780</c:v>
                </c:pt>
                <c:pt idx="259">
                  <c:v>779</c:v>
                </c:pt>
                <c:pt idx="260">
                  <c:v>790</c:v>
                </c:pt>
                <c:pt idx="261">
                  <c:v>796</c:v>
                </c:pt>
                <c:pt idx="262">
                  <c:v>808</c:v>
                </c:pt>
                <c:pt idx="263">
                  <c:v>815</c:v>
                </c:pt>
                <c:pt idx="264">
                  <c:v>806</c:v>
                </c:pt>
                <c:pt idx="265">
                  <c:v>813</c:v>
                </c:pt>
                <c:pt idx="266">
                  <c:v>777</c:v>
                </c:pt>
                <c:pt idx="267">
                  <c:v>777</c:v>
                </c:pt>
                <c:pt idx="268">
                  <c:v>777</c:v>
                </c:pt>
                <c:pt idx="269">
                  <c:v>779</c:v>
                </c:pt>
                <c:pt idx="270">
                  <c:v>773</c:v>
                </c:pt>
                <c:pt idx="271">
                  <c:v>787</c:v>
                </c:pt>
                <c:pt idx="272">
                  <c:v>784</c:v>
                </c:pt>
                <c:pt idx="273">
                  <c:v>771</c:v>
                </c:pt>
                <c:pt idx="274">
                  <c:v>783</c:v>
                </c:pt>
                <c:pt idx="275">
                  <c:v>790</c:v>
                </c:pt>
                <c:pt idx="276">
                  <c:v>796</c:v>
                </c:pt>
                <c:pt idx="277">
                  <c:v>788</c:v>
                </c:pt>
                <c:pt idx="278">
                  <c:v>794</c:v>
                </c:pt>
                <c:pt idx="279">
                  <c:v>778</c:v>
                </c:pt>
                <c:pt idx="280">
                  <c:v>771</c:v>
                </c:pt>
                <c:pt idx="281">
                  <c:v>775</c:v>
                </c:pt>
                <c:pt idx="282">
                  <c:v>773</c:v>
                </c:pt>
                <c:pt idx="283">
                  <c:v>784</c:v>
                </c:pt>
                <c:pt idx="284">
                  <c:v>789</c:v>
                </c:pt>
                <c:pt idx="285">
                  <c:v>793</c:v>
                </c:pt>
                <c:pt idx="286">
                  <c:v>803</c:v>
                </c:pt>
                <c:pt idx="287">
                  <c:v>791</c:v>
                </c:pt>
                <c:pt idx="288">
                  <c:v>792</c:v>
                </c:pt>
                <c:pt idx="289">
                  <c:v>793</c:v>
                </c:pt>
                <c:pt idx="290">
                  <c:v>796</c:v>
                </c:pt>
                <c:pt idx="291">
                  <c:v>804</c:v>
                </c:pt>
                <c:pt idx="292">
                  <c:v>799</c:v>
                </c:pt>
                <c:pt idx="293">
                  <c:v>795</c:v>
                </c:pt>
                <c:pt idx="294">
                  <c:v>791</c:v>
                </c:pt>
                <c:pt idx="295">
                  <c:v>788</c:v>
                </c:pt>
                <c:pt idx="296">
                  <c:v>796</c:v>
                </c:pt>
                <c:pt idx="297">
                  <c:v>792</c:v>
                </c:pt>
                <c:pt idx="298">
                  <c:v>798</c:v>
                </c:pt>
                <c:pt idx="299">
                  <c:v>772</c:v>
                </c:pt>
                <c:pt idx="300">
                  <c:v>796</c:v>
                </c:pt>
                <c:pt idx="301">
                  <c:v>797</c:v>
                </c:pt>
                <c:pt idx="302">
                  <c:v>807</c:v>
                </c:pt>
                <c:pt idx="303">
                  <c:v>809</c:v>
                </c:pt>
                <c:pt idx="304">
                  <c:v>816</c:v>
                </c:pt>
                <c:pt idx="305">
                  <c:v>810</c:v>
                </c:pt>
                <c:pt idx="306">
                  <c:v>808</c:v>
                </c:pt>
                <c:pt idx="307">
                  <c:v>805</c:v>
                </c:pt>
                <c:pt idx="308">
                  <c:v>782</c:v>
                </c:pt>
                <c:pt idx="309">
                  <c:v>786</c:v>
                </c:pt>
                <c:pt idx="310">
                  <c:v>795</c:v>
                </c:pt>
                <c:pt idx="311">
                  <c:v>800</c:v>
                </c:pt>
                <c:pt idx="312">
                  <c:v>796</c:v>
                </c:pt>
                <c:pt idx="313">
                  <c:v>785</c:v>
                </c:pt>
                <c:pt idx="314">
                  <c:v>780</c:v>
                </c:pt>
                <c:pt idx="315">
                  <c:v>781</c:v>
                </c:pt>
                <c:pt idx="316">
                  <c:v>757</c:v>
                </c:pt>
                <c:pt idx="317">
                  <c:v>760</c:v>
                </c:pt>
                <c:pt idx="318">
                  <c:v>754</c:v>
                </c:pt>
                <c:pt idx="319">
                  <c:v>764</c:v>
                </c:pt>
                <c:pt idx="320">
                  <c:v>766</c:v>
                </c:pt>
                <c:pt idx="321">
                  <c:v>772</c:v>
                </c:pt>
                <c:pt idx="322">
                  <c:v>768</c:v>
                </c:pt>
                <c:pt idx="323">
                  <c:v>769</c:v>
                </c:pt>
                <c:pt idx="324">
                  <c:v>779</c:v>
                </c:pt>
                <c:pt idx="325">
                  <c:v>783</c:v>
                </c:pt>
                <c:pt idx="326">
                  <c:v>794</c:v>
                </c:pt>
                <c:pt idx="327">
                  <c:v>783</c:v>
                </c:pt>
                <c:pt idx="328">
                  <c:v>787</c:v>
                </c:pt>
                <c:pt idx="329">
                  <c:v>800</c:v>
                </c:pt>
                <c:pt idx="330">
                  <c:v>810</c:v>
                </c:pt>
                <c:pt idx="331">
                  <c:v>803</c:v>
                </c:pt>
                <c:pt idx="332">
                  <c:v>805</c:v>
                </c:pt>
                <c:pt idx="333">
                  <c:v>812</c:v>
                </c:pt>
                <c:pt idx="334">
                  <c:v>820</c:v>
                </c:pt>
                <c:pt idx="335">
                  <c:v>812</c:v>
                </c:pt>
                <c:pt idx="336">
                  <c:v>806</c:v>
                </c:pt>
                <c:pt idx="337">
                  <c:v>809</c:v>
                </c:pt>
                <c:pt idx="338">
                  <c:v>808</c:v>
                </c:pt>
                <c:pt idx="339">
                  <c:v>798</c:v>
                </c:pt>
                <c:pt idx="340">
                  <c:v>806</c:v>
                </c:pt>
                <c:pt idx="341">
                  <c:v>809</c:v>
                </c:pt>
                <c:pt idx="342">
                  <c:v>799</c:v>
                </c:pt>
                <c:pt idx="343">
                  <c:v>814</c:v>
                </c:pt>
                <c:pt idx="344">
                  <c:v>811</c:v>
                </c:pt>
                <c:pt idx="345">
                  <c:v>824</c:v>
                </c:pt>
                <c:pt idx="346">
                  <c:v>829</c:v>
                </c:pt>
                <c:pt idx="347">
                  <c:v>829</c:v>
                </c:pt>
                <c:pt idx="348">
                  <c:v>836</c:v>
                </c:pt>
                <c:pt idx="349">
                  <c:v>839</c:v>
                </c:pt>
                <c:pt idx="350">
                  <c:v>824</c:v>
                </c:pt>
                <c:pt idx="351">
                  <c:v>813</c:v>
                </c:pt>
                <c:pt idx="352">
                  <c:v>820</c:v>
                </c:pt>
                <c:pt idx="353">
                  <c:v>818</c:v>
                </c:pt>
                <c:pt idx="354">
                  <c:v>824</c:v>
                </c:pt>
                <c:pt idx="355">
                  <c:v>841</c:v>
                </c:pt>
                <c:pt idx="356">
                  <c:v>845</c:v>
                </c:pt>
                <c:pt idx="357">
                  <c:v>815</c:v>
                </c:pt>
                <c:pt idx="358">
                  <c:v>817</c:v>
                </c:pt>
                <c:pt idx="359">
                  <c:v>805</c:v>
                </c:pt>
                <c:pt idx="360">
                  <c:v>814</c:v>
                </c:pt>
                <c:pt idx="361">
                  <c:v>815</c:v>
                </c:pt>
                <c:pt idx="362">
                  <c:v>811</c:v>
                </c:pt>
                <c:pt idx="363">
                  <c:v>832</c:v>
                </c:pt>
                <c:pt idx="364">
                  <c:v>847</c:v>
                </c:pt>
                <c:pt idx="365">
                  <c:v>853</c:v>
                </c:pt>
                <c:pt idx="366">
                  <c:v>863</c:v>
                </c:pt>
                <c:pt idx="367">
                  <c:v>836</c:v>
                </c:pt>
                <c:pt idx="368">
                  <c:v>837</c:v>
                </c:pt>
                <c:pt idx="369">
                  <c:v>835</c:v>
                </c:pt>
                <c:pt idx="370">
                  <c:v>839</c:v>
                </c:pt>
                <c:pt idx="371">
                  <c:v>839</c:v>
                </c:pt>
                <c:pt idx="372">
                  <c:v>821</c:v>
                </c:pt>
                <c:pt idx="373">
                  <c:v>837</c:v>
                </c:pt>
                <c:pt idx="374">
                  <c:v>831</c:v>
                </c:pt>
                <c:pt idx="375">
                  <c:v>843</c:v>
                </c:pt>
                <c:pt idx="376">
                  <c:v>846</c:v>
                </c:pt>
                <c:pt idx="377">
                  <c:v>842</c:v>
                </c:pt>
                <c:pt idx="378">
                  <c:v>832</c:v>
                </c:pt>
                <c:pt idx="379">
                  <c:v>826</c:v>
                </c:pt>
                <c:pt idx="380">
                  <c:v>832</c:v>
                </c:pt>
                <c:pt idx="381">
                  <c:v>873</c:v>
                </c:pt>
                <c:pt idx="382">
                  <c:v>881</c:v>
                </c:pt>
                <c:pt idx="383">
                  <c:v>898</c:v>
                </c:pt>
                <c:pt idx="384">
                  <c:v>881</c:v>
                </c:pt>
                <c:pt idx="385">
                  <c:v>876</c:v>
                </c:pt>
                <c:pt idx="386">
                  <c:v>884</c:v>
                </c:pt>
                <c:pt idx="387">
                  <c:v>886</c:v>
                </c:pt>
                <c:pt idx="388">
                  <c:v>894</c:v>
                </c:pt>
                <c:pt idx="389">
                  <c:v>878</c:v>
                </c:pt>
                <c:pt idx="390">
                  <c:v>856</c:v>
                </c:pt>
                <c:pt idx="391">
                  <c:v>828</c:v>
                </c:pt>
                <c:pt idx="392">
                  <c:v>834</c:v>
                </c:pt>
                <c:pt idx="393">
                  <c:v>836</c:v>
                </c:pt>
                <c:pt idx="394">
                  <c:v>842</c:v>
                </c:pt>
                <c:pt idx="395">
                  <c:v>821</c:v>
                </c:pt>
                <c:pt idx="396">
                  <c:v>826</c:v>
                </c:pt>
                <c:pt idx="397">
                  <c:v>825</c:v>
                </c:pt>
                <c:pt idx="398">
                  <c:v>797</c:v>
                </c:pt>
                <c:pt idx="399">
                  <c:v>805</c:v>
                </c:pt>
                <c:pt idx="400">
                  <c:v>816</c:v>
                </c:pt>
                <c:pt idx="401">
                  <c:v>843</c:v>
                </c:pt>
                <c:pt idx="402">
                  <c:v>847</c:v>
                </c:pt>
                <c:pt idx="403">
                  <c:v>837</c:v>
                </c:pt>
                <c:pt idx="404">
                  <c:v>839</c:v>
                </c:pt>
                <c:pt idx="405">
                  <c:v>853</c:v>
                </c:pt>
                <c:pt idx="406">
                  <c:v>822</c:v>
                </c:pt>
                <c:pt idx="407">
                  <c:v>812</c:v>
                </c:pt>
                <c:pt idx="408">
                  <c:v>821</c:v>
                </c:pt>
                <c:pt idx="409">
                  <c:v>840</c:v>
                </c:pt>
                <c:pt idx="410">
                  <c:v>874</c:v>
                </c:pt>
                <c:pt idx="411">
                  <c:v>892</c:v>
                </c:pt>
                <c:pt idx="412">
                  <c:v>892</c:v>
                </c:pt>
                <c:pt idx="413">
                  <c:v>907</c:v>
                </c:pt>
                <c:pt idx="414">
                  <c:v>915</c:v>
                </c:pt>
                <c:pt idx="415">
                  <c:v>917</c:v>
                </c:pt>
                <c:pt idx="416">
                  <c:v>920</c:v>
                </c:pt>
                <c:pt idx="417">
                  <c:v>911</c:v>
                </c:pt>
                <c:pt idx="418">
                  <c:v>906</c:v>
                </c:pt>
                <c:pt idx="419">
                  <c:v>932</c:v>
                </c:pt>
                <c:pt idx="420">
                  <c:v>933</c:v>
                </c:pt>
                <c:pt idx="421">
                  <c:v>943</c:v>
                </c:pt>
                <c:pt idx="422">
                  <c:v>937</c:v>
                </c:pt>
                <c:pt idx="423">
                  <c:v>947</c:v>
                </c:pt>
                <c:pt idx="424">
                  <c:v>926</c:v>
                </c:pt>
                <c:pt idx="425">
                  <c:v>921</c:v>
                </c:pt>
                <c:pt idx="426">
                  <c:v>927</c:v>
                </c:pt>
                <c:pt idx="427">
                  <c:v>917</c:v>
                </c:pt>
                <c:pt idx="428">
                  <c:v>928</c:v>
                </c:pt>
                <c:pt idx="429">
                  <c:v>911</c:v>
                </c:pt>
                <c:pt idx="430">
                  <c:v>928</c:v>
                </c:pt>
                <c:pt idx="431">
                  <c:v>929</c:v>
                </c:pt>
                <c:pt idx="432">
                  <c:v>917</c:v>
                </c:pt>
                <c:pt idx="433">
                  <c:v>942</c:v>
                </c:pt>
                <c:pt idx="434">
                  <c:v>951</c:v>
                </c:pt>
                <c:pt idx="435">
                  <c:v>943</c:v>
                </c:pt>
                <c:pt idx="436">
                  <c:v>931</c:v>
                </c:pt>
                <c:pt idx="437">
                  <c:v>927</c:v>
                </c:pt>
                <c:pt idx="438">
                  <c:v>927</c:v>
                </c:pt>
                <c:pt idx="439">
                  <c:v>963</c:v>
                </c:pt>
                <c:pt idx="440">
                  <c:v>968</c:v>
                </c:pt>
                <c:pt idx="441">
                  <c:v>983</c:v>
                </c:pt>
                <c:pt idx="442">
                  <c:v>990</c:v>
                </c:pt>
                <c:pt idx="443">
                  <c:v>982</c:v>
                </c:pt>
                <c:pt idx="444">
                  <c:v>984</c:v>
                </c:pt>
                <c:pt idx="445">
                  <c:v>978</c:v>
                </c:pt>
                <c:pt idx="446">
                  <c:v>992</c:v>
                </c:pt>
                <c:pt idx="447">
                  <c:v>997</c:v>
                </c:pt>
                <c:pt idx="448">
                  <c:v>986</c:v>
                </c:pt>
                <c:pt idx="449">
                  <c:v>986</c:v>
                </c:pt>
                <c:pt idx="450">
                  <c:v>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'煤炭现货价格（焦煤动力煤）'!$BG$1</c:f>
              <c:strCache>
                <c:ptCount val="1"/>
                <c:pt idx="0">
                  <c:v>柳林主焦煤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'煤炭现货价格（焦煤动力煤）'!$BE$2:$BE$452</c:f>
              <c:numCache>
                <c:formatCode>yyyy\-mm\-dd;@</c:formatCode>
                <c:ptCount val="451"/>
                <c:pt idx="0">
                  <c:v>42317</c:v>
                </c:pt>
                <c:pt idx="1">
                  <c:v>42314</c:v>
                </c:pt>
                <c:pt idx="2">
                  <c:v>42313</c:v>
                </c:pt>
                <c:pt idx="3">
                  <c:v>42312</c:v>
                </c:pt>
                <c:pt idx="4">
                  <c:v>42311</c:v>
                </c:pt>
                <c:pt idx="5">
                  <c:v>42310</c:v>
                </c:pt>
                <c:pt idx="6">
                  <c:v>42307</c:v>
                </c:pt>
                <c:pt idx="7">
                  <c:v>42306</c:v>
                </c:pt>
                <c:pt idx="8">
                  <c:v>42305</c:v>
                </c:pt>
                <c:pt idx="9">
                  <c:v>42304</c:v>
                </c:pt>
                <c:pt idx="10">
                  <c:v>42303</c:v>
                </c:pt>
                <c:pt idx="11">
                  <c:v>42300</c:v>
                </c:pt>
                <c:pt idx="12">
                  <c:v>42299</c:v>
                </c:pt>
                <c:pt idx="13">
                  <c:v>42298</c:v>
                </c:pt>
                <c:pt idx="14">
                  <c:v>42297</c:v>
                </c:pt>
                <c:pt idx="15">
                  <c:v>42296</c:v>
                </c:pt>
                <c:pt idx="16">
                  <c:v>42293</c:v>
                </c:pt>
                <c:pt idx="17">
                  <c:v>42292</c:v>
                </c:pt>
                <c:pt idx="18">
                  <c:v>42291</c:v>
                </c:pt>
                <c:pt idx="19">
                  <c:v>42290</c:v>
                </c:pt>
                <c:pt idx="20">
                  <c:v>42289</c:v>
                </c:pt>
                <c:pt idx="21">
                  <c:v>42286</c:v>
                </c:pt>
                <c:pt idx="22">
                  <c:v>42285</c:v>
                </c:pt>
                <c:pt idx="23">
                  <c:v>42277</c:v>
                </c:pt>
                <c:pt idx="24">
                  <c:v>42276</c:v>
                </c:pt>
                <c:pt idx="25">
                  <c:v>42275</c:v>
                </c:pt>
                <c:pt idx="26">
                  <c:v>42272</c:v>
                </c:pt>
                <c:pt idx="27">
                  <c:v>42271</c:v>
                </c:pt>
                <c:pt idx="28">
                  <c:v>42270</c:v>
                </c:pt>
                <c:pt idx="29">
                  <c:v>42269</c:v>
                </c:pt>
                <c:pt idx="30">
                  <c:v>42268</c:v>
                </c:pt>
                <c:pt idx="31">
                  <c:v>42265</c:v>
                </c:pt>
                <c:pt idx="32">
                  <c:v>42264</c:v>
                </c:pt>
                <c:pt idx="33">
                  <c:v>42263</c:v>
                </c:pt>
                <c:pt idx="34">
                  <c:v>42262</c:v>
                </c:pt>
                <c:pt idx="35">
                  <c:v>42261</c:v>
                </c:pt>
                <c:pt idx="36">
                  <c:v>42258</c:v>
                </c:pt>
                <c:pt idx="37">
                  <c:v>42257</c:v>
                </c:pt>
                <c:pt idx="38">
                  <c:v>42256</c:v>
                </c:pt>
                <c:pt idx="39">
                  <c:v>42255</c:v>
                </c:pt>
                <c:pt idx="40">
                  <c:v>42254</c:v>
                </c:pt>
                <c:pt idx="41">
                  <c:v>42249</c:v>
                </c:pt>
                <c:pt idx="42">
                  <c:v>42248</c:v>
                </c:pt>
                <c:pt idx="43">
                  <c:v>42247</c:v>
                </c:pt>
                <c:pt idx="44">
                  <c:v>42244</c:v>
                </c:pt>
                <c:pt idx="45">
                  <c:v>42243</c:v>
                </c:pt>
                <c:pt idx="46">
                  <c:v>42242</c:v>
                </c:pt>
                <c:pt idx="47">
                  <c:v>42241</c:v>
                </c:pt>
                <c:pt idx="48">
                  <c:v>42240</c:v>
                </c:pt>
                <c:pt idx="49">
                  <c:v>42237</c:v>
                </c:pt>
                <c:pt idx="50">
                  <c:v>42236</c:v>
                </c:pt>
                <c:pt idx="51">
                  <c:v>42235</c:v>
                </c:pt>
                <c:pt idx="52">
                  <c:v>42234</c:v>
                </c:pt>
                <c:pt idx="53">
                  <c:v>42233</c:v>
                </c:pt>
                <c:pt idx="54">
                  <c:v>42230</c:v>
                </c:pt>
                <c:pt idx="55">
                  <c:v>42229</c:v>
                </c:pt>
                <c:pt idx="56">
                  <c:v>42228</c:v>
                </c:pt>
                <c:pt idx="57">
                  <c:v>42227</c:v>
                </c:pt>
                <c:pt idx="58">
                  <c:v>42226</c:v>
                </c:pt>
                <c:pt idx="59">
                  <c:v>42223</c:v>
                </c:pt>
                <c:pt idx="60">
                  <c:v>42222</c:v>
                </c:pt>
                <c:pt idx="61">
                  <c:v>42221</c:v>
                </c:pt>
                <c:pt idx="62">
                  <c:v>42220</c:v>
                </c:pt>
                <c:pt idx="63">
                  <c:v>42219</c:v>
                </c:pt>
                <c:pt idx="64">
                  <c:v>42216</c:v>
                </c:pt>
                <c:pt idx="65">
                  <c:v>42215</c:v>
                </c:pt>
                <c:pt idx="66">
                  <c:v>42214</c:v>
                </c:pt>
                <c:pt idx="67">
                  <c:v>42213</c:v>
                </c:pt>
                <c:pt idx="68">
                  <c:v>42212</c:v>
                </c:pt>
                <c:pt idx="69">
                  <c:v>42209</c:v>
                </c:pt>
                <c:pt idx="70">
                  <c:v>42208</c:v>
                </c:pt>
                <c:pt idx="71">
                  <c:v>42207</c:v>
                </c:pt>
                <c:pt idx="72">
                  <c:v>42206</c:v>
                </c:pt>
                <c:pt idx="73">
                  <c:v>42205</c:v>
                </c:pt>
                <c:pt idx="74">
                  <c:v>42202</c:v>
                </c:pt>
                <c:pt idx="75">
                  <c:v>42201</c:v>
                </c:pt>
                <c:pt idx="76">
                  <c:v>42200</c:v>
                </c:pt>
                <c:pt idx="77">
                  <c:v>42199</c:v>
                </c:pt>
                <c:pt idx="78">
                  <c:v>42198</c:v>
                </c:pt>
                <c:pt idx="79">
                  <c:v>42195</c:v>
                </c:pt>
                <c:pt idx="80">
                  <c:v>42194</c:v>
                </c:pt>
                <c:pt idx="81">
                  <c:v>42193</c:v>
                </c:pt>
                <c:pt idx="82">
                  <c:v>42192</c:v>
                </c:pt>
                <c:pt idx="83">
                  <c:v>42191</c:v>
                </c:pt>
                <c:pt idx="84">
                  <c:v>42188</c:v>
                </c:pt>
                <c:pt idx="85">
                  <c:v>42187</c:v>
                </c:pt>
                <c:pt idx="86">
                  <c:v>42186</c:v>
                </c:pt>
                <c:pt idx="87">
                  <c:v>42185</c:v>
                </c:pt>
                <c:pt idx="88">
                  <c:v>42184</c:v>
                </c:pt>
                <c:pt idx="89">
                  <c:v>42181</c:v>
                </c:pt>
                <c:pt idx="90">
                  <c:v>42180</c:v>
                </c:pt>
                <c:pt idx="91">
                  <c:v>42179</c:v>
                </c:pt>
                <c:pt idx="92">
                  <c:v>42178</c:v>
                </c:pt>
                <c:pt idx="93">
                  <c:v>42174</c:v>
                </c:pt>
                <c:pt idx="94">
                  <c:v>42173</c:v>
                </c:pt>
                <c:pt idx="95">
                  <c:v>42172</c:v>
                </c:pt>
                <c:pt idx="96">
                  <c:v>42171</c:v>
                </c:pt>
                <c:pt idx="97">
                  <c:v>42170</c:v>
                </c:pt>
                <c:pt idx="98">
                  <c:v>42167</c:v>
                </c:pt>
                <c:pt idx="99">
                  <c:v>42166</c:v>
                </c:pt>
                <c:pt idx="100">
                  <c:v>42165</c:v>
                </c:pt>
                <c:pt idx="101">
                  <c:v>42164</c:v>
                </c:pt>
                <c:pt idx="102">
                  <c:v>42163</c:v>
                </c:pt>
                <c:pt idx="103">
                  <c:v>42160</c:v>
                </c:pt>
                <c:pt idx="104">
                  <c:v>42159</c:v>
                </c:pt>
                <c:pt idx="105">
                  <c:v>42158</c:v>
                </c:pt>
                <c:pt idx="106">
                  <c:v>42157</c:v>
                </c:pt>
                <c:pt idx="107">
                  <c:v>42156</c:v>
                </c:pt>
                <c:pt idx="108">
                  <c:v>42153</c:v>
                </c:pt>
                <c:pt idx="109">
                  <c:v>42152</c:v>
                </c:pt>
                <c:pt idx="110">
                  <c:v>42151</c:v>
                </c:pt>
                <c:pt idx="111">
                  <c:v>42150</c:v>
                </c:pt>
                <c:pt idx="112">
                  <c:v>42149</c:v>
                </c:pt>
                <c:pt idx="113">
                  <c:v>42146</c:v>
                </c:pt>
                <c:pt idx="114">
                  <c:v>42145</c:v>
                </c:pt>
                <c:pt idx="115">
                  <c:v>42144</c:v>
                </c:pt>
                <c:pt idx="116">
                  <c:v>42143</c:v>
                </c:pt>
                <c:pt idx="117">
                  <c:v>42142</c:v>
                </c:pt>
                <c:pt idx="118">
                  <c:v>42139</c:v>
                </c:pt>
                <c:pt idx="119">
                  <c:v>42138</c:v>
                </c:pt>
                <c:pt idx="120">
                  <c:v>42137</c:v>
                </c:pt>
                <c:pt idx="121">
                  <c:v>42136</c:v>
                </c:pt>
                <c:pt idx="122">
                  <c:v>42135</c:v>
                </c:pt>
                <c:pt idx="123">
                  <c:v>42132</c:v>
                </c:pt>
                <c:pt idx="124">
                  <c:v>42131</c:v>
                </c:pt>
                <c:pt idx="125">
                  <c:v>42130</c:v>
                </c:pt>
                <c:pt idx="126">
                  <c:v>42129</c:v>
                </c:pt>
                <c:pt idx="127">
                  <c:v>42128</c:v>
                </c:pt>
                <c:pt idx="128">
                  <c:v>42124</c:v>
                </c:pt>
                <c:pt idx="129">
                  <c:v>42123</c:v>
                </c:pt>
                <c:pt idx="130">
                  <c:v>42122</c:v>
                </c:pt>
                <c:pt idx="131">
                  <c:v>42121</c:v>
                </c:pt>
                <c:pt idx="132">
                  <c:v>42118</c:v>
                </c:pt>
                <c:pt idx="133">
                  <c:v>42117</c:v>
                </c:pt>
                <c:pt idx="134">
                  <c:v>42116</c:v>
                </c:pt>
                <c:pt idx="135">
                  <c:v>42115</c:v>
                </c:pt>
                <c:pt idx="136">
                  <c:v>42114</c:v>
                </c:pt>
                <c:pt idx="137">
                  <c:v>42111</c:v>
                </c:pt>
                <c:pt idx="138">
                  <c:v>42110</c:v>
                </c:pt>
                <c:pt idx="139">
                  <c:v>42109</c:v>
                </c:pt>
                <c:pt idx="140">
                  <c:v>42108</c:v>
                </c:pt>
                <c:pt idx="141">
                  <c:v>42107</c:v>
                </c:pt>
                <c:pt idx="142">
                  <c:v>42104</c:v>
                </c:pt>
                <c:pt idx="143">
                  <c:v>42103</c:v>
                </c:pt>
                <c:pt idx="144">
                  <c:v>42102</c:v>
                </c:pt>
                <c:pt idx="145">
                  <c:v>42101</c:v>
                </c:pt>
                <c:pt idx="146">
                  <c:v>42097</c:v>
                </c:pt>
                <c:pt idx="147">
                  <c:v>42096</c:v>
                </c:pt>
                <c:pt idx="148">
                  <c:v>42095</c:v>
                </c:pt>
                <c:pt idx="149">
                  <c:v>42094</c:v>
                </c:pt>
                <c:pt idx="150">
                  <c:v>42093</c:v>
                </c:pt>
                <c:pt idx="151">
                  <c:v>42090</c:v>
                </c:pt>
                <c:pt idx="152">
                  <c:v>42089</c:v>
                </c:pt>
                <c:pt idx="153">
                  <c:v>42088</c:v>
                </c:pt>
                <c:pt idx="154">
                  <c:v>42087</c:v>
                </c:pt>
                <c:pt idx="155">
                  <c:v>42086</c:v>
                </c:pt>
                <c:pt idx="156">
                  <c:v>42083</c:v>
                </c:pt>
                <c:pt idx="157">
                  <c:v>42082</c:v>
                </c:pt>
                <c:pt idx="158">
                  <c:v>42081</c:v>
                </c:pt>
                <c:pt idx="159">
                  <c:v>42080</c:v>
                </c:pt>
                <c:pt idx="160">
                  <c:v>42079</c:v>
                </c:pt>
                <c:pt idx="161">
                  <c:v>42076</c:v>
                </c:pt>
                <c:pt idx="162">
                  <c:v>42075</c:v>
                </c:pt>
                <c:pt idx="163">
                  <c:v>42074</c:v>
                </c:pt>
                <c:pt idx="164">
                  <c:v>42073</c:v>
                </c:pt>
                <c:pt idx="165">
                  <c:v>42072</c:v>
                </c:pt>
                <c:pt idx="166">
                  <c:v>42069</c:v>
                </c:pt>
                <c:pt idx="167">
                  <c:v>42068</c:v>
                </c:pt>
                <c:pt idx="168">
                  <c:v>42067</c:v>
                </c:pt>
                <c:pt idx="169">
                  <c:v>42066</c:v>
                </c:pt>
                <c:pt idx="170">
                  <c:v>42065</c:v>
                </c:pt>
                <c:pt idx="171">
                  <c:v>42062</c:v>
                </c:pt>
                <c:pt idx="172">
                  <c:v>42061</c:v>
                </c:pt>
                <c:pt idx="173">
                  <c:v>42060</c:v>
                </c:pt>
                <c:pt idx="174">
                  <c:v>42052</c:v>
                </c:pt>
                <c:pt idx="175">
                  <c:v>42051</c:v>
                </c:pt>
                <c:pt idx="176">
                  <c:v>42048</c:v>
                </c:pt>
                <c:pt idx="177">
                  <c:v>42047</c:v>
                </c:pt>
                <c:pt idx="178">
                  <c:v>42046</c:v>
                </c:pt>
                <c:pt idx="179">
                  <c:v>42045</c:v>
                </c:pt>
                <c:pt idx="180">
                  <c:v>42044</c:v>
                </c:pt>
                <c:pt idx="181">
                  <c:v>42041</c:v>
                </c:pt>
                <c:pt idx="182">
                  <c:v>42040</c:v>
                </c:pt>
                <c:pt idx="183">
                  <c:v>42039</c:v>
                </c:pt>
                <c:pt idx="184">
                  <c:v>42038</c:v>
                </c:pt>
                <c:pt idx="185">
                  <c:v>42037</c:v>
                </c:pt>
                <c:pt idx="186">
                  <c:v>42034</c:v>
                </c:pt>
                <c:pt idx="187">
                  <c:v>42033</c:v>
                </c:pt>
                <c:pt idx="188">
                  <c:v>42032</c:v>
                </c:pt>
                <c:pt idx="189">
                  <c:v>42031</c:v>
                </c:pt>
                <c:pt idx="190">
                  <c:v>42030</c:v>
                </c:pt>
                <c:pt idx="191">
                  <c:v>42027</c:v>
                </c:pt>
                <c:pt idx="192">
                  <c:v>42026</c:v>
                </c:pt>
                <c:pt idx="193">
                  <c:v>42025</c:v>
                </c:pt>
                <c:pt idx="194">
                  <c:v>42024</c:v>
                </c:pt>
                <c:pt idx="195">
                  <c:v>42023</c:v>
                </c:pt>
                <c:pt idx="196">
                  <c:v>42020</c:v>
                </c:pt>
                <c:pt idx="197">
                  <c:v>42019</c:v>
                </c:pt>
                <c:pt idx="198">
                  <c:v>42018</c:v>
                </c:pt>
                <c:pt idx="199">
                  <c:v>42017</c:v>
                </c:pt>
                <c:pt idx="200">
                  <c:v>42016</c:v>
                </c:pt>
                <c:pt idx="201">
                  <c:v>42013</c:v>
                </c:pt>
                <c:pt idx="202">
                  <c:v>42012</c:v>
                </c:pt>
                <c:pt idx="203">
                  <c:v>42011</c:v>
                </c:pt>
                <c:pt idx="204">
                  <c:v>42010</c:v>
                </c:pt>
                <c:pt idx="205">
                  <c:v>42009</c:v>
                </c:pt>
                <c:pt idx="206">
                  <c:v>42004</c:v>
                </c:pt>
                <c:pt idx="207">
                  <c:v>42003</c:v>
                </c:pt>
                <c:pt idx="208">
                  <c:v>42002</c:v>
                </c:pt>
                <c:pt idx="209">
                  <c:v>41999</c:v>
                </c:pt>
                <c:pt idx="210">
                  <c:v>41998</c:v>
                </c:pt>
                <c:pt idx="211">
                  <c:v>41997</c:v>
                </c:pt>
                <c:pt idx="212">
                  <c:v>41996</c:v>
                </c:pt>
                <c:pt idx="213">
                  <c:v>41995</c:v>
                </c:pt>
                <c:pt idx="214">
                  <c:v>41992</c:v>
                </c:pt>
                <c:pt idx="215">
                  <c:v>41991</c:v>
                </c:pt>
                <c:pt idx="216">
                  <c:v>41990</c:v>
                </c:pt>
                <c:pt idx="217">
                  <c:v>41989</c:v>
                </c:pt>
                <c:pt idx="218">
                  <c:v>41988</c:v>
                </c:pt>
                <c:pt idx="219">
                  <c:v>41985</c:v>
                </c:pt>
                <c:pt idx="220">
                  <c:v>41984</c:v>
                </c:pt>
                <c:pt idx="221">
                  <c:v>41983</c:v>
                </c:pt>
                <c:pt idx="222">
                  <c:v>41982</c:v>
                </c:pt>
                <c:pt idx="223">
                  <c:v>41981</c:v>
                </c:pt>
                <c:pt idx="224">
                  <c:v>41978</c:v>
                </c:pt>
                <c:pt idx="225">
                  <c:v>41977</c:v>
                </c:pt>
                <c:pt idx="226">
                  <c:v>41976</c:v>
                </c:pt>
                <c:pt idx="227">
                  <c:v>41975</c:v>
                </c:pt>
                <c:pt idx="228">
                  <c:v>41974</c:v>
                </c:pt>
                <c:pt idx="229">
                  <c:v>41971</c:v>
                </c:pt>
                <c:pt idx="230">
                  <c:v>41970</c:v>
                </c:pt>
                <c:pt idx="231">
                  <c:v>41969</c:v>
                </c:pt>
                <c:pt idx="232">
                  <c:v>41968</c:v>
                </c:pt>
                <c:pt idx="233">
                  <c:v>41967</c:v>
                </c:pt>
                <c:pt idx="234">
                  <c:v>41964</c:v>
                </c:pt>
                <c:pt idx="235">
                  <c:v>41963</c:v>
                </c:pt>
                <c:pt idx="236">
                  <c:v>41962</c:v>
                </c:pt>
                <c:pt idx="237">
                  <c:v>41961</c:v>
                </c:pt>
                <c:pt idx="238">
                  <c:v>41960</c:v>
                </c:pt>
                <c:pt idx="239">
                  <c:v>41957</c:v>
                </c:pt>
                <c:pt idx="240">
                  <c:v>41956</c:v>
                </c:pt>
                <c:pt idx="241">
                  <c:v>41955</c:v>
                </c:pt>
                <c:pt idx="242">
                  <c:v>41954</c:v>
                </c:pt>
                <c:pt idx="243">
                  <c:v>41953</c:v>
                </c:pt>
                <c:pt idx="244">
                  <c:v>41950</c:v>
                </c:pt>
                <c:pt idx="245">
                  <c:v>41949</c:v>
                </c:pt>
                <c:pt idx="246">
                  <c:v>41948</c:v>
                </c:pt>
                <c:pt idx="247">
                  <c:v>41947</c:v>
                </c:pt>
                <c:pt idx="248">
                  <c:v>41946</c:v>
                </c:pt>
                <c:pt idx="249">
                  <c:v>41943</c:v>
                </c:pt>
                <c:pt idx="250">
                  <c:v>41942</c:v>
                </c:pt>
                <c:pt idx="251">
                  <c:v>41941</c:v>
                </c:pt>
                <c:pt idx="252">
                  <c:v>41940</c:v>
                </c:pt>
                <c:pt idx="253">
                  <c:v>41939</c:v>
                </c:pt>
                <c:pt idx="254">
                  <c:v>41936</c:v>
                </c:pt>
                <c:pt idx="255">
                  <c:v>41935</c:v>
                </c:pt>
                <c:pt idx="256">
                  <c:v>41934</c:v>
                </c:pt>
                <c:pt idx="257">
                  <c:v>41933</c:v>
                </c:pt>
                <c:pt idx="258">
                  <c:v>41932</c:v>
                </c:pt>
                <c:pt idx="259">
                  <c:v>41929</c:v>
                </c:pt>
                <c:pt idx="260">
                  <c:v>41928</c:v>
                </c:pt>
                <c:pt idx="261">
                  <c:v>41927</c:v>
                </c:pt>
                <c:pt idx="262">
                  <c:v>41926</c:v>
                </c:pt>
                <c:pt idx="263">
                  <c:v>41925</c:v>
                </c:pt>
                <c:pt idx="264">
                  <c:v>41922</c:v>
                </c:pt>
                <c:pt idx="265">
                  <c:v>41921</c:v>
                </c:pt>
                <c:pt idx="266">
                  <c:v>41920</c:v>
                </c:pt>
                <c:pt idx="267">
                  <c:v>41912</c:v>
                </c:pt>
                <c:pt idx="268">
                  <c:v>41911</c:v>
                </c:pt>
                <c:pt idx="269">
                  <c:v>41908</c:v>
                </c:pt>
                <c:pt idx="270">
                  <c:v>41907</c:v>
                </c:pt>
                <c:pt idx="271">
                  <c:v>41906</c:v>
                </c:pt>
                <c:pt idx="272">
                  <c:v>41905</c:v>
                </c:pt>
                <c:pt idx="273">
                  <c:v>41904</c:v>
                </c:pt>
                <c:pt idx="274">
                  <c:v>41901</c:v>
                </c:pt>
                <c:pt idx="275">
                  <c:v>41900</c:v>
                </c:pt>
                <c:pt idx="276">
                  <c:v>41899</c:v>
                </c:pt>
                <c:pt idx="277">
                  <c:v>41898</c:v>
                </c:pt>
                <c:pt idx="278">
                  <c:v>41897</c:v>
                </c:pt>
                <c:pt idx="279">
                  <c:v>41894</c:v>
                </c:pt>
                <c:pt idx="280">
                  <c:v>41893</c:v>
                </c:pt>
                <c:pt idx="281">
                  <c:v>41892</c:v>
                </c:pt>
                <c:pt idx="282">
                  <c:v>41891</c:v>
                </c:pt>
                <c:pt idx="283">
                  <c:v>41887</c:v>
                </c:pt>
                <c:pt idx="284">
                  <c:v>41886</c:v>
                </c:pt>
                <c:pt idx="285">
                  <c:v>41885</c:v>
                </c:pt>
                <c:pt idx="286">
                  <c:v>41884</c:v>
                </c:pt>
                <c:pt idx="287">
                  <c:v>41883</c:v>
                </c:pt>
                <c:pt idx="288">
                  <c:v>41880</c:v>
                </c:pt>
                <c:pt idx="289">
                  <c:v>41879</c:v>
                </c:pt>
                <c:pt idx="290">
                  <c:v>41878</c:v>
                </c:pt>
                <c:pt idx="291">
                  <c:v>41877</c:v>
                </c:pt>
                <c:pt idx="292">
                  <c:v>41876</c:v>
                </c:pt>
                <c:pt idx="293">
                  <c:v>41873</c:v>
                </c:pt>
                <c:pt idx="294">
                  <c:v>41872</c:v>
                </c:pt>
                <c:pt idx="295">
                  <c:v>41871</c:v>
                </c:pt>
                <c:pt idx="296">
                  <c:v>41870</c:v>
                </c:pt>
                <c:pt idx="297">
                  <c:v>41869</c:v>
                </c:pt>
                <c:pt idx="298">
                  <c:v>41866</c:v>
                </c:pt>
                <c:pt idx="299">
                  <c:v>41865</c:v>
                </c:pt>
                <c:pt idx="300">
                  <c:v>41864</c:v>
                </c:pt>
                <c:pt idx="301">
                  <c:v>41863</c:v>
                </c:pt>
                <c:pt idx="302">
                  <c:v>41862</c:v>
                </c:pt>
                <c:pt idx="303">
                  <c:v>41859</c:v>
                </c:pt>
                <c:pt idx="304">
                  <c:v>41858</c:v>
                </c:pt>
                <c:pt idx="305">
                  <c:v>41857</c:v>
                </c:pt>
                <c:pt idx="306">
                  <c:v>41856</c:v>
                </c:pt>
                <c:pt idx="307">
                  <c:v>41855</c:v>
                </c:pt>
                <c:pt idx="308">
                  <c:v>41852</c:v>
                </c:pt>
                <c:pt idx="309">
                  <c:v>41851</c:v>
                </c:pt>
                <c:pt idx="310">
                  <c:v>41850</c:v>
                </c:pt>
                <c:pt idx="311">
                  <c:v>41849</c:v>
                </c:pt>
                <c:pt idx="312">
                  <c:v>41848</c:v>
                </c:pt>
                <c:pt idx="313">
                  <c:v>41845</c:v>
                </c:pt>
                <c:pt idx="314">
                  <c:v>41844</c:v>
                </c:pt>
                <c:pt idx="315">
                  <c:v>41843</c:v>
                </c:pt>
                <c:pt idx="316">
                  <c:v>41842</c:v>
                </c:pt>
                <c:pt idx="317">
                  <c:v>41841</c:v>
                </c:pt>
                <c:pt idx="318">
                  <c:v>41838</c:v>
                </c:pt>
                <c:pt idx="319">
                  <c:v>41837</c:v>
                </c:pt>
                <c:pt idx="320">
                  <c:v>41836</c:v>
                </c:pt>
                <c:pt idx="321">
                  <c:v>41835</c:v>
                </c:pt>
                <c:pt idx="322">
                  <c:v>41834</c:v>
                </c:pt>
                <c:pt idx="323">
                  <c:v>41831</c:v>
                </c:pt>
                <c:pt idx="324">
                  <c:v>41830</c:v>
                </c:pt>
                <c:pt idx="325">
                  <c:v>41829</c:v>
                </c:pt>
                <c:pt idx="326">
                  <c:v>41828</c:v>
                </c:pt>
                <c:pt idx="327">
                  <c:v>41827</c:v>
                </c:pt>
                <c:pt idx="328">
                  <c:v>41824</c:v>
                </c:pt>
                <c:pt idx="329">
                  <c:v>41823</c:v>
                </c:pt>
                <c:pt idx="330">
                  <c:v>41822</c:v>
                </c:pt>
                <c:pt idx="331">
                  <c:v>41821</c:v>
                </c:pt>
                <c:pt idx="332">
                  <c:v>41820</c:v>
                </c:pt>
                <c:pt idx="333">
                  <c:v>41817</c:v>
                </c:pt>
                <c:pt idx="334">
                  <c:v>41816</c:v>
                </c:pt>
                <c:pt idx="335">
                  <c:v>41815</c:v>
                </c:pt>
                <c:pt idx="336">
                  <c:v>41814</c:v>
                </c:pt>
                <c:pt idx="337">
                  <c:v>41813</c:v>
                </c:pt>
                <c:pt idx="338">
                  <c:v>41810</c:v>
                </c:pt>
                <c:pt idx="339">
                  <c:v>41809</c:v>
                </c:pt>
                <c:pt idx="340">
                  <c:v>41808</c:v>
                </c:pt>
                <c:pt idx="341">
                  <c:v>41807</c:v>
                </c:pt>
                <c:pt idx="342">
                  <c:v>41806</c:v>
                </c:pt>
                <c:pt idx="343">
                  <c:v>41803</c:v>
                </c:pt>
                <c:pt idx="344">
                  <c:v>41802</c:v>
                </c:pt>
                <c:pt idx="345">
                  <c:v>41801</c:v>
                </c:pt>
                <c:pt idx="346">
                  <c:v>41800</c:v>
                </c:pt>
                <c:pt idx="347">
                  <c:v>41799</c:v>
                </c:pt>
                <c:pt idx="348">
                  <c:v>41796</c:v>
                </c:pt>
                <c:pt idx="349">
                  <c:v>41795</c:v>
                </c:pt>
                <c:pt idx="350">
                  <c:v>41794</c:v>
                </c:pt>
                <c:pt idx="351">
                  <c:v>41793</c:v>
                </c:pt>
                <c:pt idx="352">
                  <c:v>41789</c:v>
                </c:pt>
                <c:pt idx="353">
                  <c:v>41788</c:v>
                </c:pt>
                <c:pt idx="354">
                  <c:v>41787</c:v>
                </c:pt>
                <c:pt idx="355">
                  <c:v>41786</c:v>
                </c:pt>
                <c:pt idx="356">
                  <c:v>41785</c:v>
                </c:pt>
                <c:pt idx="357">
                  <c:v>41782</c:v>
                </c:pt>
                <c:pt idx="358">
                  <c:v>41781</c:v>
                </c:pt>
                <c:pt idx="359">
                  <c:v>41780</c:v>
                </c:pt>
                <c:pt idx="360">
                  <c:v>41779</c:v>
                </c:pt>
                <c:pt idx="361">
                  <c:v>41778</c:v>
                </c:pt>
                <c:pt idx="362">
                  <c:v>41775</c:v>
                </c:pt>
                <c:pt idx="363">
                  <c:v>41774</c:v>
                </c:pt>
                <c:pt idx="364">
                  <c:v>41773</c:v>
                </c:pt>
                <c:pt idx="365">
                  <c:v>41772</c:v>
                </c:pt>
                <c:pt idx="366">
                  <c:v>41771</c:v>
                </c:pt>
                <c:pt idx="367">
                  <c:v>41768</c:v>
                </c:pt>
                <c:pt idx="368">
                  <c:v>41767</c:v>
                </c:pt>
                <c:pt idx="369">
                  <c:v>41766</c:v>
                </c:pt>
                <c:pt idx="370">
                  <c:v>41765</c:v>
                </c:pt>
                <c:pt idx="371">
                  <c:v>41764</c:v>
                </c:pt>
                <c:pt idx="372">
                  <c:v>41759</c:v>
                </c:pt>
                <c:pt idx="373">
                  <c:v>41758</c:v>
                </c:pt>
                <c:pt idx="374">
                  <c:v>41757</c:v>
                </c:pt>
                <c:pt idx="375">
                  <c:v>41754</c:v>
                </c:pt>
                <c:pt idx="376">
                  <c:v>41753</c:v>
                </c:pt>
                <c:pt idx="377">
                  <c:v>41752</c:v>
                </c:pt>
                <c:pt idx="378">
                  <c:v>41751</c:v>
                </c:pt>
                <c:pt idx="379">
                  <c:v>41750</c:v>
                </c:pt>
                <c:pt idx="380">
                  <c:v>41747</c:v>
                </c:pt>
                <c:pt idx="381">
                  <c:v>41746</c:v>
                </c:pt>
                <c:pt idx="382">
                  <c:v>41745</c:v>
                </c:pt>
                <c:pt idx="383">
                  <c:v>41744</c:v>
                </c:pt>
                <c:pt idx="384">
                  <c:v>41743</c:v>
                </c:pt>
                <c:pt idx="385">
                  <c:v>41740</c:v>
                </c:pt>
                <c:pt idx="386">
                  <c:v>41739</c:v>
                </c:pt>
                <c:pt idx="387">
                  <c:v>41738</c:v>
                </c:pt>
                <c:pt idx="388">
                  <c:v>41737</c:v>
                </c:pt>
                <c:pt idx="389">
                  <c:v>41733</c:v>
                </c:pt>
                <c:pt idx="390">
                  <c:v>41732</c:v>
                </c:pt>
                <c:pt idx="391">
                  <c:v>41731</c:v>
                </c:pt>
                <c:pt idx="392">
                  <c:v>41730</c:v>
                </c:pt>
                <c:pt idx="393">
                  <c:v>41729</c:v>
                </c:pt>
                <c:pt idx="394">
                  <c:v>41726</c:v>
                </c:pt>
                <c:pt idx="395">
                  <c:v>41725</c:v>
                </c:pt>
                <c:pt idx="396">
                  <c:v>41724</c:v>
                </c:pt>
                <c:pt idx="397">
                  <c:v>41723</c:v>
                </c:pt>
                <c:pt idx="398">
                  <c:v>41722</c:v>
                </c:pt>
                <c:pt idx="399">
                  <c:v>41719</c:v>
                </c:pt>
                <c:pt idx="400">
                  <c:v>41718</c:v>
                </c:pt>
                <c:pt idx="401">
                  <c:v>41717</c:v>
                </c:pt>
                <c:pt idx="402">
                  <c:v>41716</c:v>
                </c:pt>
                <c:pt idx="403">
                  <c:v>41715</c:v>
                </c:pt>
                <c:pt idx="404">
                  <c:v>41712</c:v>
                </c:pt>
                <c:pt idx="405">
                  <c:v>41711</c:v>
                </c:pt>
                <c:pt idx="406">
                  <c:v>41710</c:v>
                </c:pt>
                <c:pt idx="407">
                  <c:v>41709</c:v>
                </c:pt>
                <c:pt idx="408">
                  <c:v>41708</c:v>
                </c:pt>
                <c:pt idx="409">
                  <c:v>41705</c:v>
                </c:pt>
                <c:pt idx="410">
                  <c:v>41704</c:v>
                </c:pt>
                <c:pt idx="411">
                  <c:v>41703</c:v>
                </c:pt>
                <c:pt idx="412">
                  <c:v>41702</c:v>
                </c:pt>
                <c:pt idx="413">
                  <c:v>41701</c:v>
                </c:pt>
                <c:pt idx="414">
                  <c:v>41698</c:v>
                </c:pt>
                <c:pt idx="415">
                  <c:v>41697</c:v>
                </c:pt>
                <c:pt idx="416">
                  <c:v>41696</c:v>
                </c:pt>
                <c:pt idx="417">
                  <c:v>41695</c:v>
                </c:pt>
                <c:pt idx="418">
                  <c:v>41694</c:v>
                </c:pt>
                <c:pt idx="419">
                  <c:v>41691</c:v>
                </c:pt>
                <c:pt idx="420">
                  <c:v>41690</c:v>
                </c:pt>
                <c:pt idx="421">
                  <c:v>41689</c:v>
                </c:pt>
                <c:pt idx="422">
                  <c:v>41688</c:v>
                </c:pt>
                <c:pt idx="423">
                  <c:v>41687</c:v>
                </c:pt>
                <c:pt idx="424">
                  <c:v>41684</c:v>
                </c:pt>
                <c:pt idx="425">
                  <c:v>41683</c:v>
                </c:pt>
                <c:pt idx="426">
                  <c:v>41682</c:v>
                </c:pt>
                <c:pt idx="427">
                  <c:v>41681</c:v>
                </c:pt>
                <c:pt idx="428">
                  <c:v>41680</c:v>
                </c:pt>
                <c:pt idx="429">
                  <c:v>41677</c:v>
                </c:pt>
                <c:pt idx="430">
                  <c:v>41669</c:v>
                </c:pt>
                <c:pt idx="431">
                  <c:v>41668</c:v>
                </c:pt>
                <c:pt idx="432">
                  <c:v>41667</c:v>
                </c:pt>
                <c:pt idx="433">
                  <c:v>41666</c:v>
                </c:pt>
                <c:pt idx="434">
                  <c:v>41663</c:v>
                </c:pt>
                <c:pt idx="435">
                  <c:v>41662</c:v>
                </c:pt>
                <c:pt idx="436">
                  <c:v>41661</c:v>
                </c:pt>
                <c:pt idx="437">
                  <c:v>41660</c:v>
                </c:pt>
                <c:pt idx="438">
                  <c:v>41659</c:v>
                </c:pt>
                <c:pt idx="439">
                  <c:v>41656</c:v>
                </c:pt>
                <c:pt idx="440">
                  <c:v>41655</c:v>
                </c:pt>
                <c:pt idx="441">
                  <c:v>41654</c:v>
                </c:pt>
                <c:pt idx="442">
                  <c:v>41653</c:v>
                </c:pt>
                <c:pt idx="443">
                  <c:v>41652</c:v>
                </c:pt>
                <c:pt idx="444">
                  <c:v>41649</c:v>
                </c:pt>
                <c:pt idx="445">
                  <c:v>41648</c:v>
                </c:pt>
                <c:pt idx="446">
                  <c:v>41647</c:v>
                </c:pt>
                <c:pt idx="447">
                  <c:v>41646</c:v>
                </c:pt>
                <c:pt idx="448">
                  <c:v>41645</c:v>
                </c:pt>
                <c:pt idx="449">
                  <c:v>41642</c:v>
                </c:pt>
                <c:pt idx="450">
                  <c:v>41641</c:v>
                </c:pt>
              </c:numCache>
            </c:numRef>
          </c:cat>
          <c:val>
            <c:numRef>
              <c:f>'煤炭现货价格（焦煤动力煤）'!$BG$2:$BG$452</c:f>
              <c:numCache>
                <c:formatCode>General</c:formatCode>
                <c:ptCount val="451"/>
                <c:pt idx="0">
                  <c:v>580</c:v>
                </c:pt>
                <c:pt idx="1">
                  <c:v>580</c:v>
                </c:pt>
                <c:pt idx="2">
                  <c:v>580</c:v>
                </c:pt>
                <c:pt idx="3">
                  <c:v>580</c:v>
                </c:pt>
                <c:pt idx="4">
                  <c:v>580</c:v>
                </c:pt>
                <c:pt idx="5">
                  <c:v>580</c:v>
                </c:pt>
                <c:pt idx="6">
                  <c:v>590</c:v>
                </c:pt>
                <c:pt idx="7">
                  <c:v>590</c:v>
                </c:pt>
                <c:pt idx="8">
                  <c:v>590</c:v>
                </c:pt>
                <c:pt idx="9">
                  <c:v>590</c:v>
                </c:pt>
                <c:pt idx="10">
                  <c:v>590</c:v>
                </c:pt>
                <c:pt idx="11">
                  <c:v>590</c:v>
                </c:pt>
                <c:pt idx="12">
                  <c:v>590</c:v>
                </c:pt>
                <c:pt idx="13">
                  <c:v>590</c:v>
                </c:pt>
                <c:pt idx="14">
                  <c:v>590</c:v>
                </c:pt>
                <c:pt idx="15">
                  <c:v>590</c:v>
                </c:pt>
                <c:pt idx="16">
                  <c:v>590</c:v>
                </c:pt>
                <c:pt idx="17">
                  <c:v>590</c:v>
                </c:pt>
                <c:pt idx="18">
                  <c:v>590</c:v>
                </c:pt>
                <c:pt idx="19">
                  <c:v>590</c:v>
                </c:pt>
                <c:pt idx="20">
                  <c:v>590</c:v>
                </c:pt>
                <c:pt idx="21">
                  <c:v>590</c:v>
                </c:pt>
                <c:pt idx="22">
                  <c:v>590</c:v>
                </c:pt>
                <c:pt idx="23">
                  <c:v>590</c:v>
                </c:pt>
                <c:pt idx="24">
                  <c:v>590</c:v>
                </c:pt>
                <c:pt idx="25">
                  <c:v>590</c:v>
                </c:pt>
                <c:pt idx="26">
                  <c:v>590</c:v>
                </c:pt>
                <c:pt idx="27">
                  <c:v>590</c:v>
                </c:pt>
                <c:pt idx="28">
                  <c:v>590</c:v>
                </c:pt>
                <c:pt idx="29">
                  <c:v>620</c:v>
                </c:pt>
                <c:pt idx="30">
                  <c:v>620</c:v>
                </c:pt>
                <c:pt idx="31">
                  <c:v>620</c:v>
                </c:pt>
                <c:pt idx="32">
                  <c:v>620</c:v>
                </c:pt>
                <c:pt idx="33">
                  <c:v>620</c:v>
                </c:pt>
                <c:pt idx="34">
                  <c:v>620</c:v>
                </c:pt>
                <c:pt idx="35">
                  <c:v>620</c:v>
                </c:pt>
                <c:pt idx="36">
                  <c:v>620</c:v>
                </c:pt>
                <c:pt idx="37">
                  <c:v>620</c:v>
                </c:pt>
                <c:pt idx="38">
                  <c:v>620</c:v>
                </c:pt>
                <c:pt idx="39">
                  <c:v>620</c:v>
                </c:pt>
                <c:pt idx="40">
                  <c:v>620</c:v>
                </c:pt>
                <c:pt idx="41">
                  <c:v>650</c:v>
                </c:pt>
                <c:pt idx="42">
                  <c:v>650</c:v>
                </c:pt>
                <c:pt idx="43">
                  <c:v>650</c:v>
                </c:pt>
                <c:pt idx="44">
                  <c:v>650</c:v>
                </c:pt>
                <c:pt idx="45">
                  <c:v>670</c:v>
                </c:pt>
                <c:pt idx="46">
                  <c:v>670</c:v>
                </c:pt>
                <c:pt idx="47">
                  <c:v>670</c:v>
                </c:pt>
                <c:pt idx="48">
                  <c:v>670</c:v>
                </c:pt>
                <c:pt idx="49">
                  <c:v>670</c:v>
                </c:pt>
                <c:pt idx="50">
                  <c:v>670</c:v>
                </c:pt>
                <c:pt idx="51">
                  <c:v>670</c:v>
                </c:pt>
                <c:pt idx="52">
                  <c:v>670</c:v>
                </c:pt>
                <c:pt idx="53">
                  <c:v>670</c:v>
                </c:pt>
                <c:pt idx="54">
                  <c:v>670</c:v>
                </c:pt>
                <c:pt idx="55">
                  <c:v>670</c:v>
                </c:pt>
                <c:pt idx="56">
                  <c:v>670</c:v>
                </c:pt>
                <c:pt idx="57">
                  <c:v>670</c:v>
                </c:pt>
                <c:pt idx="58">
                  <c:v>670</c:v>
                </c:pt>
                <c:pt idx="59">
                  <c:v>670</c:v>
                </c:pt>
                <c:pt idx="60">
                  <c:v>670</c:v>
                </c:pt>
                <c:pt idx="61">
                  <c:v>670</c:v>
                </c:pt>
                <c:pt idx="62">
                  <c:v>670</c:v>
                </c:pt>
                <c:pt idx="63">
                  <c:v>670</c:v>
                </c:pt>
                <c:pt idx="64">
                  <c:v>670</c:v>
                </c:pt>
                <c:pt idx="65">
                  <c:v>670</c:v>
                </c:pt>
                <c:pt idx="66">
                  <c:v>670</c:v>
                </c:pt>
                <c:pt idx="67">
                  <c:v>670</c:v>
                </c:pt>
                <c:pt idx="68">
                  <c:v>670</c:v>
                </c:pt>
                <c:pt idx="69">
                  <c:v>670</c:v>
                </c:pt>
                <c:pt idx="70">
                  <c:v>670</c:v>
                </c:pt>
                <c:pt idx="71">
                  <c:v>670</c:v>
                </c:pt>
                <c:pt idx="72">
                  <c:v>670</c:v>
                </c:pt>
                <c:pt idx="73">
                  <c:v>670</c:v>
                </c:pt>
                <c:pt idx="74">
                  <c:v>670</c:v>
                </c:pt>
                <c:pt idx="75">
                  <c:v>670</c:v>
                </c:pt>
                <c:pt idx="76">
                  <c:v>670</c:v>
                </c:pt>
                <c:pt idx="77">
                  <c:v>670</c:v>
                </c:pt>
                <c:pt idx="78">
                  <c:v>680</c:v>
                </c:pt>
                <c:pt idx="79">
                  <c:v>680</c:v>
                </c:pt>
                <c:pt idx="80">
                  <c:v>680</c:v>
                </c:pt>
                <c:pt idx="81">
                  <c:v>680</c:v>
                </c:pt>
                <c:pt idx="82">
                  <c:v>680</c:v>
                </c:pt>
                <c:pt idx="83">
                  <c:v>680</c:v>
                </c:pt>
                <c:pt idx="84">
                  <c:v>680</c:v>
                </c:pt>
                <c:pt idx="85">
                  <c:v>680</c:v>
                </c:pt>
                <c:pt idx="86">
                  <c:v>680</c:v>
                </c:pt>
                <c:pt idx="87">
                  <c:v>680</c:v>
                </c:pt>
                <c:pt idx="88">
                  <c:v>680</c:v>
                </c:pt>
                <c:pt idx="89">
                  <c:v>680</c:v>
                </c:pt>
                <c:pt idx="90">
                  <c:v>680</c:v>
                </c:pt>
                <c:pt idx="91">
                  <c:v>680</c:v>
                </c:pt>
                <c:pt idx="92">
                  <c:v>680</c:v>
                </c:pt>
                <c:pt idx="93">
                  <c:v>680</c:v>
                </c:pt>
                <c:pt idx="94">
                  <c:v>680</c:v>
                </c:pt>
                <c:pt idx="95">
                  <c:v>680</c:v>
                </c:pt>
                <c:pt idx="96">
                  <c:v>680</c:v>
                </c:pt>
                <c:pt idx="97">
                  <c:v>680</c:v>
                </c:pt>
                <c:pt idx="98">
                  <c:v>680</c:v>
                </c:pt>
                <c:pt idx="99">
                  <c:v>680</c:v>
                </c:pt>
                <c:pt idx="100">
                  <c:v>680</c:v>
                </c:pt>
                <c:pt idx="101">
                  <c:v>680</c:v>
                </c:pt>
                <c:pt idx="102">
                  <c:v>680</c:v>
                </c:pt>
                <c:pt idx="103">
                  <c:v>680</c:v>
                </c:pt>
                <c:pt idx="104">
                  <c:v>680</c:v>
                </c:pt>
                <c:pt idx="105">
                  <c:v>680</c:v>
                </c:pt>
                <c:pt idx="106">
                  <c:v>680</c:v>
                </c:pt>
                <c:pt idx="107">
                  <c:v>680</c:v>
                </c:pt>
                <c:pt idx="108">
                  <c:v>680</c:v>
                </c:pt>
                <c:pt idx="109">
                  <c:v>680</c:v>
                </c:pt>
                <c:pt idx="110">
                  <c:v>680</c:v>
                </c:pt>
                <c:pt idx="111">
                  <c:v>680</c:v>
                </c:pt>
                <c:pt idx="112">
                  <c:v>680</c:v>
                </c:pt>
                <c:pt idx="113">
                  <c:v>680</c:v>
                </c:pt>
                <c:pt idx="114">
                  <c:v>680</c:v>
                </c:pt>
                <c:pt idx="115">
                  <c:v>680</c:v>
                </c:pt>
                <c:pt idx="116">
                  <c:v>680</c:v>
                </c:pt>
                <c:pt idx="117">
                  <c:v>680</c:v>
                </c:pt>
                <c:pt idx="118">
                  <c:v>680</c:v>
                </c:pt>
                <c:pt idx="119">
                  <c:v>680</c:v>
                </c:pt>
                <c:pt idx="120">
                  <c:v>680</c:v>
                </c:pt>
                <c:pt idx="121">
                  <c:v>680</c:v>
                </c:pt>
                <c:pt idx="122">
                  <c:v>680</c:v>
                </c:pt>
                <c:pt idx="123">
                  <c:v>680</c:v>
                </c:pt>
                <c:pt idx="124">
                  <c:v>680</c:v>
                </c:pt>
                <c:pt idx="125">
                  <c:v>680</c:v>
                </c:pt>
                <c:pt idx="126">
                  <c:v>680</c:v>
                </c:pt>
                <c:pt idx="127">
                  <c:v>680</c:v>
                </c:pt>
                <c:pt idx="128">
                  <c:v>680</c:v>
                </c:pt>
                <c:pt idx="129">
                  <c:v>680</c:v>
                </c:pt>
                <c:pt idx="130">
                  <c:v>680</c:v>
                </c:pt>
                <c:pt idx="131">
                  <c:v>680</c:v>
                </c:pt>
                <c:pt idx="132">
                  <c:v>680</c:v>
                </c:pt>
                <c:pt idx="133">
                  <c:v>680</c:v>
                </c:pt>
                <c:pt idx="134">
                  <c:v>680</c:v>
                </c:pt>
                <c:pt idx="135">
                  <c:v>680</c:v>
                </c:pt>
                <c:pt idx="136">
                  <c:v>680</c:v>
                </c:pt>
                <c:pt idx="137">
                  <c:v>680</c:v>
                </c:pt>
                <c:pt idx="138">
                  <c:v>680</c:v>
                </c:pt>
                <c:pt idx="139">
                  <c:v>680</c:v>
                </c:pt>
                <c:pt idx="140">
                  <c:v>680</c:v>
                </c:pt>
                <c:pt idx="141">
                  <c:v>680</c:v>
                </c:pt>
                <c:pt idx="142">
                  <c:v>680</c:v>
                </c:pt>
                <c:pt idx="143">
                  <c:v>680</c:v>
                </c:pt>
                <c:pt idx="144">
                  <c:v>680</c:v>
                </c:pt>
                <c:pt idx="145">
                  <c:v>680</c:v>
                </c:pt>
                <c:pt idx="146">
                  <c:v>680</c:v>
                </c:pt>
                <c:pt idx="147">
                  <c:v>700</c:v>
                </c:pt>
                <c:pt idx="148">
                  <c:v>700</c:v>
                </c:pt>
                <c:pt idx="149">
                  <c:v>700</c:v>
                </c:pt>
                <c:pt idx="150">
                  <c:v>700</c:v>
                </c:pt>
                <c:pt idx="151">
                  <c:v>700</c:v>
                </c:pt>
                <c:pt idx="152">
                  <c:v>700</c:v>
                </c:pt>
                <c:pt idx="153">
                  <c:v>700</c:v>
                </c:pt>
                <c:pt idx="154">
                  <c:v>700</c:v>
                </c:pt>
                <c:pt idx="155">
                  <c:v>700</c:v>
                </c:pt>
                <c:pt idx="156">
                  <c:v>740</c:v>
                </c:pt>
                <c:pt idx="157">
                  <c:v>740</c:v>
                </c:pt>
                <c:pt idx="158">
                  <c:v>740</c:v>
                </c:pt>
                <c:pt idx="159">
                  <c:v>740</c:v>
                </c:pt>
                <c:pt idx="160">
                  <c:v>740</c:v>
                </c:pt>
                <c:pt idx="161">
                  <c:v>740</c:v>
                </c:pt>
                <c:pt idx="162">
                  <c:v>740</c:v>
                </c:pt>
                <c:pt idx="163">
                  <c:v>740</c:v>
                </c:pt>
                <c:pt idx="164">
                  <c:v>740</c:v>
                </c:pt>
                <c:pt idx="165">
                  <c:v>740</c:v>
                </c:pt>
                <c:pt idx="166">
                  <c:v>740</c:v>
                </c:pt>
                <c:pt idx="167">
                  <c:v>740</c:v>
                </c:pt>
                <c:pt idx="168">
                  <c:v>740</c:v>
                </c:pt>
                <c:pt idx="169">
                  <c:v>740</c:v>
                </c:pt>
                <c:pt idx="170">
                  <c:v>740</c:v>
                </c:pt>
                <c:pt idx="171">
                  <c:v>740</c:v>
                </c:pt>
                <c:pt idx="172">
                  <c:v>740</c:v>
                </c:pt>
                <c:pt idx="173">
                  <c:v>740</c:v>
                </c:pt>
                <c:pt idx="174">
                  <c:v>740</c:v>
                </c:pt>
                <c:pt idx="175">
                  <c:v>740</c:v>
                </c:pt>
                <c:pt idx="176">
                  <c:v>740</c:v>
                </c:pt>
                <c:pt idx="177">
                  <c:v>740</c:v>
                </c:pt>
                <c:pt idx="178">
                  <c:v>740</c:v>
                </c:pt>
                <c:pt idx="179">
                  <c:v>740</c:v>
                </c:pt>
                <c:pt idx="180">
                  <c:v>740</c:v>
                </c:pt>
                <c:pt idx="181">
                  <c:v>770</c:v>
                </c:pt>
                <c:pt idx="182">
                  <c:v>770</c:v>
                </c:pt>
                <c:pt idx="183">
                  <c:v>770</c:v>
                </c:pt>
                <c:pt idx="184">
                  <c:v>770</c:v>
                </c:pt>
                <c:pt idx="185">
                  <c:v>770</c:v>
                </c:pt>
                <c:pt idx="186">
                  <c:v>770</c:v>
                </c:pt>
                <c:pt idx="187">
                  <c:v>770</c:v>
                </c:pt>
                <c:pt idx="188">
                  <c:v>770</c:v>
                </c:pt>
                <c:pt idx="189">
                  <c:v>770</c:v>
                </c:pt>
                <c:pt idx="190">
                  <c:v>770</c:v>
                </c:pt>
                <c:pt idx="191">
                  <c:v>770</c:v>
                </c:pt>
                <c:pt idx="192">
                  <c:v>770</c:v>
                </c:pt>
                <c:pt idx="193">
                  <c:v>770</c:v>
                </c:pt>
                <c:pt idx="194">
                  <c:v>770</c:v>
                </c:pt>
                <c:pt idx="195">
                  <c:v>770</c:v>
                </c:pt>
                <c:pt idx="196">
                  <c:v>770</c:v>
                </c:pt>
                <c:pt idx="197">
                  <c:v>770</c:v>
                </c:pt>
                <c:pt idx="198">
                  <c:v>770</c:v>
                </c:pt>
                <c:pt idx="199">
                  <c:v>770</c:v>
                </c:pt>
                <c:pt idx="200">
                  <c:v>770</c:v>
                </c:pt>
                <c:pt idx="201">
                  <c:v>770</c:v>
                </c:pt>
                <c:pt idx="202">
                  <c:v>770</c:v>
                </c:pt>
                <c:pt idx="203">
                  <c:v>770</c:v>
                </c:pt>
                <c:pt idx="204">
                  <c:v>770</c:v>
                </c:pt>
                <c:pt idx="205">
                  <c:v>770</c:v>
                </c:pt>
                <c:pt idx="206">
                  <c:v>770</c:v>
                </c:pt>
                <c:pt idx="207">
                  <c:v>770</c:v>
                </c:pt>
                <c:pt idx="208">
                  <c:v>770</c:v>
                </c:pt>
                <c:pt idx="209">
                  <c:v>770</c:v>
                </c:pt>
                <c:pt idx="210">
                  <c:v>770</c:v>
                </c:pt>
                <c:pt idx="211">
                  <c:v>770</c:v>
                </c:pt>
                <c:pt idx="212">
                  <c:v>770</c:v>
                </c:pt>
                <c:pt idx="213">
                  <c:v>770</c:v>
                </c:pt>
                <c:pt idx="214">
                  <c:v>770</c:v>
                </c:pt>
                <c:pt idx="215">
                  <c:v>770</c:v>
                </c:pt>
                <c:pt idx="216">
                  <c:v>770</c:v>
                </c:pt>
                <c:pt idx="217">
                  <c:v>770</c:v>
                </c:pt>
                <c:pt idx="218">
                  <c:v>770</c:v>
                </c:pt>
                <c:pt idx="219">
                  <c:v>770</c:v>
                </c:pt>
                <c:pt idx="220">
                  <c:v>770</c:v>
                </c:pt>
                <c:pt idx="221">
                  <c:v>770</c:v>
                </c:pt>
                <c:pt idx="222">
                  <c:v>770</c:v>
                </c:pt>
                <c:pt idx="223">
                  <c:v>770</c:v>
                </c:pt>
                <c:pt idx="224">
                  <c:v>770</c:v>
                </c:pt>
                <c:pt idx="225">
                  <c:v>770</c:v>
                </c:pt>
                <c:pt idx="226">
                  <c:v>770</c:v>
                </c:pt>
                <c:pt idx="227">
                  <c:v>770</c:v>
                </c:pt>
                <c:pt idx="228">
                  <c:v>770</c:v>
                </c:pt>
                <c:pt idx="229">
                  <c:v>770</c:v>
                </c:pt>
                <c:pt idx="230">
                  <c:v>770</c:v>
                </c:pt>
                <c:pt idx="231">
                  <c:v>770</c:v>
                </c:pt>
                <c:pt idx="232">
                  <c:v>770</c:v>
                </c:pt>
                <c:pt idx="233">
                  <c:v>770</c:v>
                </c:pt>
                <c:pt idx="234">
                  <c:v>770</c:v>
                </c:pt>
                <c:pt idx="235">
                  <c:v>770</c:v>
                </c:pt>
                <c:pt idx="236">
                  <c:v>770</c:v>
                </c:pt>
                <c:pt idx="237">
                  <c:v>770</c:v>
                </c:pt>
                <c:pt idx="238">
                  <c:v>770</c:v>
                </c:pt>
                <c:pt idx="239">
                  <c:v>770</c:v>
                </c:pt>
                <c:pt idx="240">
                  <c:v>770</c:v>
                </c:pt>
                <c:pt idx="241">
                  <c:v>770</c:v>
                </c:pt>
                <c:pt idx="242">
                  <c:v>770</c:v>
                </c:pt>
                <c:pt idx="243">
                  <c:v>770</c:v>
                </c:pt>
                <c:pt idx="244">
                  <c:v>770</c:v>
                </c:pt>
                <c:pt idx="245">
                  <c:v>770</c:v>
                </c:pt>
                <c:pt idx="246">
                  <c:v>770</c:v>
                </c:pt>
                <c:pt idx="247">
                  <c:v>770</c:v>
                </c:pt>
                <c:pt idx="248">
                  <c:v>770</c:v>
                </c:pt>
                <c:pt idx="249">
                  <c:v>770</c:v>
                </c:pt>
                <c:pt idx="250">
                  <c:v>770</c:v>
                </c:pt>
                <c:pt idx="251">
                  <c:v>770</c:v>
                </c:pt>
                <c:pt idx="252">
                  <c:v>770</c:v>
                </c:pt>
                <c:pt idx="253">
                  <c:v>770</c:v>
                </c:pt>
                <c:pt idx="254">
                  <c:v>770</c:v>
                </c:pt>
                <c:pt idx="255">
                  <c:v>770</c:v>
                </c:pt>
                <c:pt idx="256">
                  <c:v>770</c:v>
                </c:pt>
                <c:pt idx="257">
                  <c:v>770</c:v>
                </c:pt>
                <c:pt idx="258">
                  <c:v>770</c:v>
                </c:pt>
                <c:pt idx="259">
                  <c:v>770</c:v>
                </c:pt>
                <c:pt idx="260">
                  <c:v>770</c:v>
                </c:pt>
                <c:pt idx="261">
                  <c:v>770</c:v>
                </c:pt>
                <c:pt idx="262">
                  <c:v>770</c:v>
                </c:pt>
                <c:pt idx="263">
                  <c:v>770</c:v>
                </c:pt>
                <c:pt idx="264">
                  <c:v>770</c:v>
                </c:pt>
                <c:pt idx="265">
                  <c:v>770</c:v>
                </c:pt>
                <c:pt idx="266">
                  <c:v>770</c:v>
                </c:pt>
                <c:pt idx="267">
                  <c:v>770</c:v>
                </c:pt>
                <c:pt idx="268">
                  <c:v>770</c:v>
                </c:pt>
                <c:pt idx="269">
                  <c:v>770</c:v>
                </c:pt>
                <c:pt idx="270">
                  <c:v>770</c:v>
                </c:pt>
                <c:pt idx="271">
                  <c:v>770</c:v>
                </c:pt>
                <c:pt idx="272">
                  <c:v>770</c:v>
                </c:pt>
                <c:pt idx="273">
                  <c:v>770</c:v>
                </c:pt>
                <c:pt idx="274">
                  <c:v>770</c:v>
                </c:pt>
                <c:pt idx="275">
                  <c:v>770</c:v>
                </c:pt>
                <c:pt idx="276">
                  <c:v>770</c:v>
                </c:pt>
                <c:pt idx="277">
                  <c:v>770</c:v>
                </c:pt>
                <c:pt idx="278">
                  <c:v>770</c:v>
                </c:pt>
                <c:pt idx="279">
                  <c:v>770</c:v>
                </c:pt>
                <c:pt idx="280">
                  <c:v>750</c:v>
                </c:pt>
                <c:pt idx="281">
                  <c:v>750</c:v>
                </c:pt>
                <c:pt idx="282">
                  <c:v>750</c:v>
                </c:pt>
                <c:pt idx="283">
                  <c:v>750</c:v>
                </c:pt>
                <c:pt idx="284">
                  <c:v>750</c:v>
                </c:pt>
                <c:pt idx="285">
                  <c:v>730</c:v>
                </c:pt>
                <c:pt idx="286">
                  <c:v>730</c:v>
                </c:pt>
                <c:pt idx="287">
                  <c:v>730</c:v>
                </c:pt>
                <c:pt idx="288">
                  <c:v>730</c:v>
                </c:pt>
                <c:pt idx="289">
                  <c:v>730</c:v>
                </c:pt>
                <c:pt idx="290">
                  <c:v>730</c:v>
                </c:pt>
                <c:pt idx="291">
                  <c:v>730</c:v>
                </c:pt>
                <c:pt idx="292">
                  <c:v>730</c:v>
                </c:pt>
                <c:pt idx="293">
                  <c:v>730</c:v>
                </c:pt>
                <c:pt idx="294">
                  <c:v>730</c:v>
                </c:pt>
                <c:pt idx="295">
                  <c:v>730</c:v>
                </c:pt>
                <c:pt idx="296">
                  <c:v>730</c:v>
                </c:pt>
                <c:pt idx="297">
                  <c:v>730</c:v>
                </c:pt>
                <c:pt idx="298">
                  <c:v>730</c:v>
                </c:pt>
                <c:pt idx="299">
                  <c:v>730</c:v>
                </c:pt>
                <c:pt idx="300">
                  <c:v>730</c:v>
                </c:pt>
                <c:pt idx="301">
                  <c:v>730</c:v>
                </c:pt>
                <c:pt idx="302">
                  <c:v>730</c:v>
                </c:pt>
                <c:pt idx="303">
                  <c:v>730</c:v>
                </c:pt>
                <c:pt idx="304">
                  <c:v>730</c:v>
                </c:pt>
                <c:pt idx="305">
                  <c:v>730</c:v>
                </c:pt>
                <c:pt idx="306">
                  <c:v>730</c:v>
                </c:pt>
                <c:pt idx="307">
                  <c:v>730</c:v>
                </c:pt>
                <c:pt idx="308">
                  <c:v>730</c:v>
                </c:pt>
                <c:pt idx="309">
                  <c:v>730</c:v>
                </c:pt>
                <c:pt idx="310">
                  <c:v>730</c:v>
                </c:pt>
                <c:pt idx="311">
                  <c:v>730</c:v>
                </c:pt>
                <c:pt idx="312">
                  <c:v>730</c:v>
                </c:pt>
                <c:pt idx="313">
                  <c:v>730</c:v>
                </c:pt>
                <c:pt idx="314">
                  <c:v>730</c:v>
                </c:pt>
                <c:pt idx="315">
                  <c:v>730</c:v>
                </c:pt>
                <c:pt idx="316">
                  <c:v>730</c:v>
                </c:pt>
                <c:pt idx="317">
                  <c:v>730</c:v>
                </c:pt>
                <c:pt idx="318">
                  <c:v>730</c:v>
                </c:pt>
                <c:pt idx="319">
                  <c:v>730</c:v>
                </c:pt>
                <c:pt idx="320">
                  <c:v>730</c:v>
                </c:pt>
                <c:pt idx="321">
                  <c:v>730</c:v>
                </c:pt>
                <c:pt idx="322">
                  <c:v>730</c:v>
                </c:pt>
                <c:pt idx="323">
                  <c:v>750</c:v>
                </c:pt>
                <c:pt idx="324">
                  <c:v>800</c:v>
                </c:pt>
                <c:pt idx="325">
                  <c:v>800</c:v>
                </c:pt>
                <c:pt idx="326">
                  <c:v>800</c:v>
                </c:pt>
                <c:pt idx="327">
                  <c:v>820</c:v>
                </c:pt>
                <c:pt idx="328">
                  <c:v>820</c:v>
                </c:pt>
                <c:pt idx="329">
                  <c:v>820</c:v>
                </c:pt>
                <c:pt idx="330">
                  <c:v>820</c:v>
                </c:pt>
                <c:pt idx="331">
                  <c:v>820</c:v>
                </c:pt>
                <c:pt idx="332">
                  <c:v>820</c:v>
                </c:pt>
                <c:pt idx="333">
                  <c:v>820</c:v>
                </c:pt>
                <c:pt idx="334">
                  <c:v>820</c:v>
                </c:pt>
                <c:pt idx="335">
                  <c:v>820</c:v>
                </c:pt>
                <c:pt idx="336">
                  <c:v>820</c:v>
                </c:pt>
                <c:pt idx="337">
                  <c:v>820</c:v>
                </c:pt>
                <c:pt idx="338">
                  <c:v>820</c:v>
                </c:pt>
                <c:pt idx="339">
                  <c:v>820</c:v>
                </c:pt>
                <c:pt idx="340">
                  <c:v>820</c:v>
                </c:pt>
                <c:pt idx="341">
                  <c:v>820</c:v>
                </c:pt>
                <c:pt idx="342">
                  <c:v>820</c:v>
                </c:pt>
                <c:pt idx="343">
                  <c:v>820</c:v>
                </c:pt>
                <c:pt idx="344">
                  <c:v>820</c:v>
                </c:pt>
                <c:pt idx="345">
                  <c:v>820</c:v>
                </c:pt>
                <c:pt idx="346">
                  <c:v>820</c:v>
                </c:pt>
                <c:pt idx="347">
                  <c:v>820</c:v>
                </c:pt>
                <c:pt idx="348">
                  <c:v>820</c:v>
                </c:pt>
                <c:pt idx="349">
                  <c:v>820</c:v>
                </c:pt>
                <c:pt idx="350">
                  <c:v>820</c:v>
                </c:pt>
                <c:pt idx="351">
                  <c:v>820</c:v>
                </c:pt>
                <c:pt idx="352">
                  <c:v>820</c:v>
                </c:pt>
                <c:pt idx="353">
                  <c:v>820</c:v>
                </c:pt>
                <c:pt idx="354">
                  <c:v>820</c:v>
                </c:pt>
                <c:pt idx="355">
                  <c:v>820</c:v>
                </c:pt>
                <c:pt idx="356">
                  <c:v>820</c:v>
                </c:pt>
                <c:pt idx="357">
                  <c:v>820</c:v>
                </c:pt>
                <c:pt idx="358">
                  <c:v>820</c:v>
                </c:pt>
                <c:pt idx="359">
                  <c:v>820</c:v>
                </c:pt>
                <c:pt idx="360">
                  <c:v>820</c:v>
                </c:pt>
                <c:pt idx="361">
                  <c:v>820</c:v>
                </c:pt>
                <c:pt idx="362">
                  <c:v>820</c:v>
                </c:pt>
                <c:pt idx="363">
                  <c:v>820</c:v>
                </c:pt>
                <c:pt idx="364">
                  <c:v>820</c:v>
                </c:pt>
                <c:pt idx="365">
                  <c:v>820</c:v>
                </c:pt>
                <c:pt idx="366">
                  <c:v>820</c:v>
                </c:pt>
                <c:pt idx="367">
                  <c:v>820</c:v>
                </c:pt>
                <c:pt idx="368">
                  <c:v>820</c:v>
                </c:pt>
                <c:pt idx="369">
                  <c:v>820</c:v>
                </c:pt>
                <c:pt idx="370">
                  <c:v>820</c:v>
                </c:pt>
                <c:pt idx="371">
                  <c:v>820</c:v>
                </c:pt>
                <c:pt idx="372">
                  <c:v>820</c:v>
                </c:pt>
                <c:pt idx="373">
                  <c:v>820</c:v>
                </c:pt>
                <c:pt idx="374">
                  <c:v>820</c:v>
                </c:pt>
                <c:pt idx="375">
                  <c:v>820</c:v>
                </c:pt>
                <c:pt idx="376">
                  <c:v>820</c:v>
                </c:pt>
                <c:pt idx="377">
                  <c:v>820</c:v>
                </c:pt>
                <c:pt idx="378">
                  <c:v>820</c:v>
                </c:pt>
                <c:pt idx="379">
                  <c:v>820</c:v>
                </c:pt>
                <c:pt idx="380">
                  <c:v>820</c:v>
                </c:pt>
                <c:pt idx="381">
                  <c:v>820</c:v>
                </c:pt>
                <c:pt idx="382">
                  <c:v>820</c:v>
                </c:pt>
                <c:pt idx="383">
                  <c:v>820</c:v>
                </c:pt>
                <c:pt idx="384">
                  <c:v>820</c:v>
                </c:pt>
                <c:pt idx="385">
                  <c:v>820</c:v>
                </c:pt>
                <c:pt idx="386">
                  <c:v>820</c:v>
                </c:pt>
                <c:pt idx="387">
                  <c:v>820</c:v>
                </c:pt>
                <c:pt idx="388">
                  <c:v>850</c:v>
                </c:pt>
                <c:pt idx="389">
                  <c:v>850</c:v>
                </c:pt>
                <c:pt idx="390">
                  <c:v>850</c:v>
                </c:pt>
                <c:pt idx="391">
                  <c:v>870</c:v>
                </c:pt>
                <c:pt idx="392">
                  <c:v>870</c:v>
                </c:pt>
                <c:pt idx="393">
                  <c:v>870</c:v>
                </c:pt>
                <c:pt idx="394">
                  <c:v>870</c:v>
                </c:pt>
                <c:pt idx="395">
                  <c:v>870</c:v>
                </c:pt>
                <c:pt idx="396">
                  <c:v>870</c:v>
                </c:pt>
                <c:pt idx="397">
                  <c:v>900</c:v>
                </c:pt>
                <c:pt idx="398">
                  <c:v>900</c:v>
                </c:pt>
                <c:pt idx="399">
                  <c:v>900</c:v>
                </c:pt>
                <c:pt idx="400">
                  <c:v>950</c:v>
                </c:pt>
                <c:pt idx="401">
                  <c:v>950</c:v>
                </c:pt>
                <c:pt idx="402">
                  <c:v>950</c:v>
                </c:pt>
                <c:pt idx="403">
                  <c:v>950</c:v>
                </c:pt>
                <c:pt idx="404">
                  <c:v>950</c:v>
                </c:pt>
                <c:pt idx="405">
                  <c:v>950</c:v>
                </c:pt>
                <c:pt idx="406">
                  <c:v>950</c:v>
                </c:pt>
                <c:pt idx="407">
                  <c:v>950</c:v>
                </c:pt>
                <c:pt idx="408">
                  <c:v>950</c:v>
                </c:pt>
                <c:pt idx="409">
                  <c:v>950</c:v>
                </c:pt>
                <c:pt idx="410">
                  <c:v>950</c:v>
                </c:pt>
                <c:pt idx="411">
                  <c:v>950</c:v>
                </c:pt>
                <c:pt idx="412">
                  <c:v>950</c:v>
                </c:pt>
                <c:pt idx="413">
                  <c:v>950</c:v>
                </c:pt>
                <c:pt idx="414">
                  <c:v>1030</c:v>
                </c:pt>
                <c:pt idx="415">
                  <c:v>1030</c:v>
                </c:pt>
                <c:pt idx="416">
                  <c:v>1030</c:v>
                </c:pt>
                <c:pt idx="417">
                  <c:v>1030</c:v>
                </c:pt>
                <c:pt idx="418">
                  <c:v>1030</c:v>
                </c:pt>
                <c:pt idx="419">
                  <c:v>1070</c:v>
                </c:pt>
                <c:pt idx="420">
                  <c:v>1070</c:v>
                </c:pt>
                <c:pt idx="421">
                  <c:v>1070</c:v>
                </c:pt>
                <c:pt idx="422">
                  <c:v>1070</c:v>
                </c:pt>
                <c:pt idx="423">
                  <c:v>1070</c:v>
                </c:pt>
                <c:pt idx="424">
                  <c:v>1100</c:v>
                </c:pt>
                <c:pt idx="425">
                  <c:v>1100</c:v>
                </c:pt>
                <c:pt idx="426">
                  <c:v>1100</c:v>
                </c:pt>
                <c:pt idx="427">
                  <c:v>1100</c:v>
                </c:pt>
                <c:pt idx="428">
                  <c:v>1100</c:v>
                </c:pt>
                <c:pt idx="429">
                  <c:v>1100</c:v>
                </c:pt>
                <c:pt idx="430">
                  <c:v>1100</c:v>
                </c:pt>
                <c:pt idx="431">
                  <c:v>1100</c:v>
                </c:pt>
                <c:pt idx="432">
                  <c:v>1100</c:v>
                </c:pt>
                <c:pt idx="433">
                  <c:v>1100</c:v>
                </c:pt>
                <c:pt idx="434">
                  <c:v>1100</c:v>
                </c:pt>
                <c:pt idx="435">
                  <c:v>1100</c:v>
                </c:pt>
                <c:pt idx="436">
                  <c:v>1100</c:v>
                </c:pt>
                <c:pt idx="437">
                  <c:v>1100</c:v>
                </c:pt>
                <c:pt idx="438">
                  <c:v>1100</c:v>
                </c:pt>
                <c:pt idx="439">
                  <c:v>1100</c:v>
                </c:pt>
                <c:pt idx="440">
                  <c:v>1100</c:v>
                </c:pt>
                <c:pt idx="441">
                  <c:v>1100</c:v>
                </c:pt>
                <c:pt idx="442">
                  <c:v>1100</c:v>
                </c:pt>
                <c:pt idx="443">
                  <c:v>1100</c:v>
                </c:pt>
                <c:pt idx="444">
                  <c:v>1100</c:v>
                </c:pt>
                <c:pt idx="445">
                  <c:v>1100</c:v>
                </c:pt>
                <c:pt idx="446">
                  <c:v>1100</c:v>
                </c:pt>
                <c:pt idx="447">
                  <c:v>1100</c:v>
                </c:pt>
                <c:pt idx="448">
                  <c:v>1100</c:v>
                </c:pt>
                <c:pt idx="449">
                  <c:v>1100</c:v>
                </c:pt>
                <c:pt idx="450">
                  <c:v>1100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8124112"/>
        <c:axId val="778127472"/>
      </c:lineChart>
      <c:dateAx>
        <c:axId val="778124112"/>
        <c:scaling>
          <c:orientation val="minMax"/>
        </c:scaling>
        <c:delete val="0"/>
        <c:axPos val="b"/>
        <c:numFmt formatCode="yyyy\-mm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778127472"/>
        <c:crosses val="autoZero"/>
        <c:auto val="1"/>
        <c:lblOffset val="100"/>
        <c:baseTimeUnit val="days"/>
      </c:dateAx>
      <c:valAx>
        <c:axId val="778127472"/>
        <c:scaling>
          <c:orientation val="minMax"/>
          <c:min val="450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华文楷体" panose="02010600040101010101" pitchFamily="2" charset="-122"/>
                    <a:ea typeface="华文楷体" panose="02010600040101010101" pitchFamily="2" charset="-122"/>
                    <a:cs typeface="+mn-cs"/>
                  </a:defRPr>
                </a:pPr>
                <a:r>
                  <a:rPr lang="zh-CN" altLang="en-US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元</a:t>
                </a:r>
                <a:r>
                  <a:rPr lang="en-US" altLang="zh-CN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/</a:t>
                </a:r>
                <a:r>
                  <a:rPr lang="zh-CN" altLang="en-US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吨</a:t>
                </a:r>
              </a:p>
            </c:rich>
          </c:tx>
          <c:layout>
            <c:manualLayout>
              <c:xMode val="edge"/>
              <c:yMode val="edge"/>
              <c:x val="5.8333333333333334E-2"/>
              <c:y val="3.306722076407115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华文楷体" panose="02010600040101010101" pitchFamily="2" charset="-122"/>
                  <a:ea typeface="华文楷体" panose="02010600040101010101" pitchFamily="2" charset="-122"/>
                  <a:cs typeface="+mn-cs"/>
                </a:defRPr>
              </a:pPr>
              <a:endParaRPr lang="zh-CN"/>
            </a:p>
          </c:txPr>
        </c:title>
        <c:numFmt formatCode="0_);[Red]\(0\)" sourceLinked="0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778124112"/>
        <c:crosses val="autoZero"/>
        <c:crossBetween val="between"/>
      </c:valAx>
      <c:valAx>
        <c:axId val="778128032"/>
        <c:scaling>
          <c:orientation val="minMax"/>
        </c:scaling>
        <c:delete val="0"/>
        <c:axPos val="r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华文楷体" panose="02010600040101010101" pitchFamily="2" charset="-122"/>
                    <a:ea typeface="华文楷体" panose="02010600040101010101" pitchFamily="2" charset="-122"/>
                    <a:cs typeface="+mn-cs"/>
                  </a:defRPr>
                </a:pPr>
                <a:r>
                  <a:rPr lang="zh-CN" altLang="en-US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元</a:t>
                </a:r>
                <a:r>
                  <a:rPr lang="en-US" altLang="zh-CN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/</a:t>
                </a:r>
                <a:r>
                  <a:rPr lang="zh-CN" altLang="en-US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吨</a:t>
                </a:r>
              </a:p>
            </c:rich>
          </c:tx>
          <c:layout>
            <c:manualLayout>
              <c:xMode val="edge"/>
              <c:yMode val="edge"/>
              <c:x val="0.83333333333333348"/>
              <c:y val="3.5382035578885973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华文楷体" panose="02010600040101010101" pitchFamily="2" charset="-122"/>
                  <a:ea typeface="华文楷体" panose="02010600040101010101" pitchFamily="2" charset="-122"/>
                  <a:cs typeface="+mn-cs"/>
                </a:defRPr>
              </a:pPr>
              <a:endParaRPr lang="zh-CN"/>
            </a:p>
          </c:txPr>
        </c:title>
        <c:numFmt formatCode="#,##0_ " sourceLinked="0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771629200"/>
        <c:crosses val="max"/>
        <c:crossBetween val="between"/>
      </c:valAx>
      <c:dateAx>
        <c:axId val="771629200"/>
        <c:scaling>
          <c:orientation val="minMax"/>
        </c:scaling>
        <c:delete val="1"/>
        <c:axPos val="b"/>
        <c:numFmt formatCode="yyyy\-mm\-dd;@" sourceLinked="1"/>
        <c:majorTickMark val="out"/>
        <c:minorTickMark val="none"/>
        <c:tickLblPos val="nextTo"/>
        <c:crossAx val="778128032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6111111111111112"/>
          <c:y val="2.7777777777777776E-2"/>
          <c:w val="0.6694444444444444"/>
          <c:h val="0.144429133858267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249540682414698"/>
          <c:y val="0.16368839311752698"/>
          <c:w val="0.7755787401574803"/>
          <c:h val="0.61310950714494017"/>
        </c:manualLayout>
      </c:layout>
      <c:lineChart>
        <c:grouping val="standard"/>
        <c:varyColors val="0"/>
        <c:ser>
          <c:idx val="0"/>
          <c:order val="0"/>
          <c:tx>
            <c:strRef>
              <c:f>' 大中型钢铁企业盈利情况分析'!$T$2</c:f>
              <c:strCache>
                <c:ptCount val="1"/>
                <c:pt idx="0">
                  <c:v>钢厂盈利面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 大中型钢铁企业盈利情况分析'!$S$3:$S$124</c:f>
              <c:numCache>
                <c:formatCode>yyyy\-mm\-dd</c:formatCode>
                <c:ptCount val="122"/>
                <c:pt idx="0">
                  <c:v>41425</c:v>
                </c:pt>
                <c:pt idx="1">
                  <c:v>41432</c:v>
                </c:pt>
                <c:pt idx="2">
                  <c:v>41439</c:v>
                </c:pt>
                <c:pt idx="3">
                  <c:v>41446</c:v>
                </c:pt>
                <c:pt idx="4">
                  <c:v>41453</c:v>
                </c:pt>
                <c:pt idx="5">
                  <c:v>41460</c:v>
                </c:pt>
                <c:pt idx="6">
                  <c:v>41467</c:v>
                </c:pt>
                <c:pt idx="7">
                  <c:v>41474</c:v>
                </c:pt>
                <c:pt idx="8">
                  <c:v>41481</c:v>
                </c:pt>
                <c:pt idx="9">
                  <c:v>41488</c:v>
                </c:pt>
                <c:pt idx="10">
                  <c:v>41495</c:v>
                </c:pt>
                <c:pt idx="11">
                  <c:v>41502</c:v>
                </c:pt>
                <c:pt idx="12">
                  <c:v>41509</c:v>
                </c:pt>
                <c:pt idx="13">
                  <c:v>41516</c:v>
                </c:pt>
                <c:pt idx="14">
                  <c:v>41523</c:v>
                </c:pt>
                <c:pt idx="15">
                  <c:v>41530</c:v>
                </c:pt>
                <c:pt idx="16">
                  <c:v>41540</c:v>
                </c:pt>
                <c:pt idx="17">
                  <c:v>41544</c:v>
                </c:pt>
                <c:pt idx="18">
                  <c:v>41558</c:v>
                </c:pt>
                <c:pt idx="19">
                  <c:v>41565</c:v>
                </c:pt>
                <c:pt idx="20">
                  <c:v>41572</c:v>
                </c:pt>
                <c:pt idx="21">
                  <c:v>41579</c:v>
                </c:pt>
                <c:pt idx="22">
                  <c:v>41586</c:v>
                </c:pt>
                <c:pt idx="23">
                  <c:v>41593</c:v>
                </c:pt>
                <c:pt idx="24">
                  <c:v>41600</c:v>
                </c:pt>
                <c:pt idx="25">
                  <c:v>41607</c:v>
                </c:pt>
                <c:pt idx="26">
                  <c:v>41614</c:v>
                </c:pt>
                <c:pt idx="27">
                  <c:v>41621</c:v>
                </c:pt>
                <c:pt idx="28">
                  <c:v>41628</c:v>
                </c:pt>
                <c:pt idx="29">
                  <c:v>41635</c:v>
                </c:pt>
                <c:pt idx="30">
                  <c:v>41642</c:v>
                </c:pt>
                <c:pt idx="31">
                  <c:v>41649</c:v>
                </c:pt>
                <c:pt idx="32">
                  <c:v>41656</c:v>
                </c:pt>
                <c:pt idx="33">
                  <c:v>41663</c:v>
                </c:pt>
                <c:pt idx="34">
                  <c:v>41684</c:v>
                </c:pt>
                <c:pt idx="35">
                  <c:v>41691</c:v>
                </c:pt>
                <c:pt idx="36">
                  <c:v>41698</c:v>
                </c:pt>
                <c:pt idx="37">
                  <c:v>41705</c:v>
                </c:pt>
                <c:pt idx="38">
                  <c:v>41712</c:v>
                </c:pt>
                <c:pt idx="39">
                  <c:v>41719</c:v>
                </c:pt>
                <c:pt idx="40">
                  <c:v>41726</c:v>
                </c:pt>
                <c:pt idx="41">
                  <c:v>41733</c:v>
                </c:pt>
                <c:pt idx="42">
                  <c:v>41740</c:v>
                </c:pt>
                <c:pt idx="43">
                  <c:v>41747</c:v>
                </c:pt>
                <c:pt idx="44">
                  <c:v>41754</c:v>
                </c:pt>
                <c:pt idx="45">
                  <c:v>41761</c:v>
                </c:pt>
                <c:pt idx="46">
                  <c:v>41768</c:v>
                </c:pt>
                <c:pt idx="47">
                  <c:v>41775</c:v>
                </c:pt>
                <c:pt idx="48">
                  <c:v>41782</c:v>
                </c:pt>
                <c:pt idx="49">
                  <c:v>41789</c:v>
                </c:pt>
                <c:pt idx="50">
                  <c:v>41796</c:v>
                </c:pt>
                <c:pt idx="51">
                  <c:v>41803</c:v>
                </c:pt>
                <c:pt idx="52">
                  <c:v>41810</c:v>
                </c:pt>
                <c:pt idx="53">
                  <c:v>41817</c:v>
                </c:pt>
                <c:pt idx="54">
                  <c:v>41824</c:v>
                </c:pt>
                <c:pt idx="55">
                  <c:v>41831</c:v>
                </c:pt>
                <c:pt idx="56">
                  <c:v>41838</c:v>
                </c:pt>
                <c:pt idx="57">
                  <c:v>41845</c:v>
                </c:pt>
                <c:pt idx="58">
                  <c:v>41852</c:v>
                </c:pt>
                <c:pt idx="59">
                  <c:v>41859</c:v>
                </c:pt>
                <c:pt idx="60">
                  <c:v>41866</c:v>
                </c:pt>
                <c:pt idx="61">
                  <c:v>41873</c:v>
                </c:pt>
                <c:pt idx="62">
                  <c:v>41880</c:v>
                </c:pt>
                <c:pt idx="63">
                  <c:v>41887</c:v>
                </c:pt>
                <c:pt idx="64">
                  <c:v>41894</c:v>
                </c:pt>
                <c:pt idx="65">
                  <c:v>41901</c:v>
                </c:pt>
                <c:pt idx="66">
                  <c:v>41908</c:v>
                </c:pt>
                <c:pt idx="67">
                  <c:v>41922</c:v>
                </c:pt>
                <c:pt idx="68">
                  <c:v>41929</c:v>
                </c:pt>
                <c:pt idx="69">
                  <c:v>41936</c:v>
                </c:pt>
                <c:pt idx="70">
                  <c:v>41943</c:v>
                </c:pt>
                <c:pt idx="71">
                  <c:v>41950</c:v>
                </c:pt>
                <c:pt idx="72">
                  <c:v>41957</c:v>
                </c:pt>
                <c:pt idx="73">
                  <c:v>41964</c:v>
                </c:pt>
                <c:pt idx="74">
                  <c:v>41971</c:v>
                </c:pt>
                <c:pt idx="75">
                  <c:v>41978</c:v>
                </c:pt>
                <c:pt idx="76">
                  <c:v>41985</c:v>
                </c:pt>
                <c:pt idx="77">
                  <c:v>41992</c:v>
                </c:pt>
                <c:pt idx="78">
                  <c:v>41999</c:v>
                </c:pt>
                <c:pt idx="79">
                  <c:v>42006</c:v>
                </c:pt>
                <c:pt idx="80">
                  <c:v>42013</c:v>
                </c:pt>
                <c:pt idx="81">
                  <c:v>42020</c:v>
                </c:pt>
                <c:pt idx="82">
                  <c:v>42027</c:v>
                </c:pt>
                <c:pt idx="83">
                  <c:v>42034</c:v>
                </c:pt>
                <c:pt idx="84">
                  <c:v>42041</c:v>
                </c:pt>
                <c:pt idx="85">
                  <c:v>42048</c:v>
                </c:pt>
                <c:pt idx="86">
                  <c:v>42062</c:v>
                </c:pt>
                <c:pt idx="87">
                  <c:v>42069</c:v>
                </c:pt>
                <c:pt idx="88">
                  <c:v>42076</c:v>
                </c:pt>
                <c:pt idx="89">
                  <c:v>42083</c:v>
                </c:pt>
                <c:pt idx="90">
                  <c:v>42090</c:v>
                </c:pt>
                <c:pt idx="91">
                  <c:v>42097</c:v>
                </c:pt>
                <c:pt idx="92">
                  <c:v>42104</c:v>
                </c:pt>
                <c:pt idx="93">
                  <c:v>42111</c:v>
                </c:pt>
                <c:pt idx="94">
                  <c:v>42118</c:v>
                </c:pt>
                <c:pt idx="95">
                  <c:v>42125</c:v>
                </c:pt>
                <c:pt idx="96">
                  <c:v>42132</c:v>
                </c:pt>
                <c:pt idx="97">
                  <c:v>42139</c:v>
                </c:pt>
                <c:pt idx="98">
                  <c:v>42146</c:v>
                </c:pt>
                <c:pt idx="99">
                  <c:v>42153</c:v>
                </c:pt>
                <c:pt idx="100">
                  <c:v>42160</c:v>
                </c:pt>
                <c:pt idx="101">
                  <c:v>42167</c:v>
                </c:pt>
                <c:pt idx="102">
                  <c:v>42174</c:v>
                </c:pt>
                <c:pt idx="103">
                  <c:v>42181</c:v>
                </c:pt>
                <c:pt idx="104">
                  <c:v>42188</c:v>
                </c:pt>
                <c:pt idx="105">
                  <c:v>42195</c:v>
                </c:pt>
                <c:pt idx="106">
                  <c:v>42202</c:v>
                </c:pt>
                <c:pt idx="107">
                  <c:v>42209</c:v>
                </c:pt>
                <c:pt idx="108">
                  <c:v>42216</c:v>
                </c:pt>
                <c:pt idx="109">
                  <c:v>42223</c:v>
                </c:pt>
                <c:pt idx="110">
                  <c:v>42230</c:v>
                </c:pt>
                <c:pt idx="111">
                  <c:v>42237</c:v>
                </c:pt>
                <c:pt idx="112">
                  <c:v>42244</c:v>
                </c:pt>
                <c:pt idx="113">
                  <c:v>42251</c:v>
                </c:pt>
                <c:pt idx="114">
                  <c:v>42258</c:v>
                </c:pt>
                <c:pt idx="115">
                  <c:v>42265</c:v>
                </c:pt>
                <c:pt idx="116">
                  <c:v>42272</c:v>
                </c:pt>
                <c:pt idx="117">
                  <c:v>42286</c:v>
                </c:pt>
                <c:pt idx="118">
                  <c:v>42293</c:v>
                </c:pt>
                <c:pt idx="119">
                  <c:v>42300</c:v>
                </c:pt>
                <c:pt idx="120">
                  <c:v>42307</c:v>
                </c:pt>
                <c:pt idx="121">
                  <c:v>42314</c:v>
                </c:pt>
              </c:numCache>
            </c:numRef>
          </c:cat>
          <c:val>
            <c:numRef>
              <c:f>' 大中型钢铁企业盈利情况分析'!$T$3:$T$124</c:f>
              <c:numCache>
                <c:formatCode>General</c:formatCode>
                <c:ptCount val="122"/>
                <c:pt idx="0">
                  <c:v>19.63</c:v>
                </c:pt>
                <c:pt idx="1">
                  <c:v>22.7</c:v>
                </c:pt>
                <c:pt idx="2">
                  <c:v>23.31</c:v>
                </c:pt>
                <c:pt idx="3">
                  <c:v>25.15</c:v>
                </c:pt>
                <c:pt idx="4">
                  <c:v>19.02</c:v>
                </c:pt>
                <c:pt idx="5">
                  <c:v>40.49</c:v>
                </c:pt>
                <c:pt idx="6">
                  <c:v>50.92</c:v>
                </c:pt>
                <c:pt idx="7">
                  <c:v>61.96</c:v>
                </c:pt>
                <c:pt idx="8">
                  <c:v>68.099999999999994</c:v>
                </c:pt>
                <c:pt idx="9">
                  <c:v>68.099999999999994</c:v>
                </c:pt>
                <c:pt idx="10">
                  <c:v>66.87</c:v>
                </c:pt>
                <c:pt idx="11">
                  <c:v>75.459999999999994</c:v>
                </c:pt>
                <c:pt idx="12">
                  <c:v>77.3</c:v>
                </c:pt>
                <c:pt idx="13">
                  <c:v>77.91</c:v>
                </c:pt>
                <c:pt idx="14">
                  <c:v>76.69</c:v>
                </c:pt>
                <c:pt idx="15">
                  <c:v>73.62</c:v>
                </c:pt>
                <c:pt idx="16">
                  <c:v>70.55</c:v>
                </c:pt>
                <c:pt idx="17">
                  <c:v>69.33</c:v>
                </c:pt>
                <c:pt idx="18">
                  <c:v>66.87</c:v>
                </c:pt>
                <c:pt idx="19">
                  <c:v>57.67</c:v>
                </c:pt>
                <c:pt idx="20">
                  <c:v>53.99</c:v>
                </c:pt>
                <c:pt idx="21">
                  <c:v>52.76</c:v>
                </c:pt>
                <c:pt idx="22">
                  <c:v>55.21</c:v>
                </c:pt>
                <c:pt idx="23">
                  <c:v>58.28</c:v>
                </c:pt>
                <c:pt idx="24">
                  <c:v>55.83</c:v>
                </c:pt>
                <c:pt idx="25">
                  <c:v>55.21</c:v>
                </c:pt>
                <c:pt idx="26">
                  <c:v>49.69</c:v>
                </c:pt>
                <c:pt idx="27">
                  <c:v>52.15</c:v>
                </c:pt>
                <c:pt idx="28">
                  <c:v>50.92</c:v>
                </c:pt>
                <c:pt idx="29">
                  <c:v>51.53</c:v>
                </c:pt>
                <c:pt idx="30">
                  <c:v>42.94</c:v>
                </c:pt>
                <c:pt idx="31">
                  <c:v>42.94</c:v>
                </c:pt>
                <c:pt idx="32">
                  <c:v>41.72</c:v>
                </c:pt>
                <c:pt idx="33">
                  <c:v>44.17</c:v>
                </c:pt>
                <c:pt idx="34">
                  <c:v>36.81</c:v>
                </c:pt>
                <c:pt idx="35">
                  <c:v>36.200000000000003</c:v>
                </c:pt>
                <c:pt idx="36">
                  <c:v>33.130000000000003</c:v>
                </c:pt>
                <c:pt idx="37">
                  <c:v>28.22</c:v>
                </c:pt>
                <c:pt idx="38">
                  <c:v>25.15</c:v>
                </c:pt>
                <c:pt idx="39">
                  <c:v>30.06</c:v>
                </c:pt>
                <c:pt idx="40">
                  <c:v>46.63</c:v>
                </c:pt>
                <c:pt idx="41">
                  <c:v>48.47</c:v>
                </c:pt>
                <c:pt idx="42">
                  <c:v>53.37</c:v>
                </c:pt>
                <c:pt idx="43">
                  <c:v>60.12</c:v>
                </c:pt>
                <c:pt idx="44">
                  <c:v>59.51</c:v>
                </c:pt>
                <c:pt idx="45">
                  <c:v>63.19</c:v>
                </c:pt>
                <c:pt idx="46">
                  <c:v>47.24</c:v>
                </c:pt>
                <c:pt idx="47">
                  <c:v>61.35</c:v>
                </c:pt>
                <c:pt idx="48">
                  <c:v>59.51</c:v>
                </c:pt>
                <c:pt idx="49">
                  <c:v>60.12</c:v>
                </c:pt>
                <c:pt idx="50">
                  <c:v>60.74</c:v>
                </c:pt>
                <c:pt idx="51">
                  <c:v>60.12</c:v>
                </c:pt>
                <c:pt idx="52">
                  <c:v>61.35</c:v>
                </c:pt>
                <c:pt idx="53">
                  <c:v>68.709999999999994</c:v>
                </c:pt>
                <c:pt idx="54">
                  <c:v>68.709999999999994</c:v>
                </c:pt>
                <c:pt idx="55">
                  <c:v>72.39</c:v>
                </c:pt>
                <c:pt idx="56">
                  <c:v>81.599999999999994</c:v>
                </c:pt>
                <c:pt idx="57">
                  <c:v>81.599999999999994</c:v>
                </c:pt>
                <c:pt idx="58">
                  <c:v>80.98</c:v>
                </c:pt>
                <c:pt idx="59">
                  <c:v>81.59</c:v>
                </c:pt>
                <c:pt idx="60">
                  <c:v>82.21</c:v>
                </c:pt>
                <c:pt idx="61">
                  <c:v>79.75</c:v>
                </c:pt>
                <c:pt idx="62">
                  <c:v>80.37</c:v>
                </c:pt>
                <c:pt idx="63">
                  <c:v>79.75</c:v>
                </c:pt>
                <c:pt idx="64">
                  <c:v>74.849999999999994</c:v>
                </c:pt>
                <c:pt idx="65">
                  <c:v>69.33</c:v>
                </c:pt>
                <c:pt idx="66">
                  <c:v>51.53</c:v>
                </c:pt>
                <c:pt idx="67">
                  <c:v>46.63</c:v>
                </c:pt>
                <c:pt idx="68">
                  <c:v>49.69</c:v>
                </c:pt>
                <c:pt idx="69">
                  <c:v>58.89</c:v>
                </c:pt>
                <c:pt idx="70">
                  <c:v>63.8</c:v>
                </c:pt>
                <c:pt idx="71">
                  <c:v>68.709999999999994</c:v>
                </c:pt>
                <c:pt idx="72">
                  <c:v>66.260000000000005</c:v>
                </c:pt>
                <c:pt idx="73">
                  <c:v>60.12</c:v>
                </c:pt>
                <c:pt idx="74">
                  <c:v>69.94</c:v>
                </c:pt>
                <c:pt idx="75">
                  <c:v>73.62</c:v>
                </c:pt>
                <c:pt idx="76">
                  <c:v>77.3</c:v>
                </c:pt>
                <c:pt idx="77">
                  <c:v>68.709999999999994</c:v>
                </c:pt>
                <c:pt idx="78">
                  <c:v>62.58</c:v>
                </c:pt>
                <c:pt idx="79">
                  <c:v>53.37</c:v>
                </c:pt>
                <c:pt idx="80">
                  <c:v>53.37</c:v>
                </c:pt>
                <c:pt idx="81">
                  <c:v>46.63</c:v>
                </c:pt>
                <c:pt idx="82">
                  <c:v>38.04</c:v>
                </c:pt>
                <c:pt idx="83">
                  <c:v>30.06</c:v>
                </c:pt>
                <c:pt idx="84">
                  <c:v>25.77</c:v>
                </c:pt>
                <c:pt idx="85">
                  <c:v>24.54</c:v>
                </c:pt>
                <c:pt idx="86">
                  <c:v>23.93</c:v>
                </c:pt>
                <c:pt idx="87">
                  <c:v>20.25</c:v>
                </c:pt>
                <c:pt idx="88">
                  <c:v>18.399999999999999</c:v>
                </c:pt>
                <c:pt idx="89">
                  <c:v>19.02</c:v>
                </c:pt>
                <c:pt idx="90">
                  <c:v>38.65</c:v>
                </c:pt>
                <c:pt idx="91">
                  <c:v>52.76</c:v>
                </c:pt>
                <c:pt idx="92">
                  <c:v>60.12</c:v>
                </c:pt>
                <c:pt idx="93">
                  <c:v>59.51</c:v>
                </c:pt>
                <c:pt idx="94">
                  <c:v>59.51</c:v>
                </c:pt>
                <c:pt idx="95">
                  <c:v>58.28</c:v>
                </c:pt>
                <c:pt idx="96">
                  <c:v>50.92</c:v>
                </c:pt>
                <c:pt idx="97">
                  <c:v>50.31</c:v>
                </c:pt>
                <c:pt idx="98">
                  <c:v>49.08</c:v>
                </c:pt>
                <c:pt idx="99">
                  <c:v>39.26</c:v>
                </c:pt>
                <c:pt idx="100">
                  <c:v>37.42</c:v>
                </c:pt>
                <c:pt idx="101">
                  <c:v>28.22</c:v>
                </c:pt>
                <c:pt idx="102">
                  <c:v>21.47</c:v>
                </c:pt>
                <c:pt idx="103">
                  <c:v>13.49</c:v>
                </c:pt>
                <c:pt idx="104">
                  <c:v>7.36</c:v>
                </c:pt>
                <c:pt idx="105">
                  <c:v>3.68</c:v>
                </c:pt>
                <c:pt idx="106">
                  <c:v>3.07</c:v>
                </c:pt>
                <c:pt idx="107">
                  <c:v>3.07</c:v>
                </c:pt>
                <c:pt idx="108">
                  <c:v>3.07</c:v>
                </c:pt>
                <c:pt idx="109">
                  <c:v>7.98</c:v>
                </c:pt>
                <c:pt idx="110">
                  <c:v>25.15</c:v>
                </c:pt>
                <c:pt idx="111">
                  <c:v>29.45</c:v>
                </c:pt>
                <c:pt idx="112">
                  <c:v>24.54</c:v>
                </c:pt>
                <c:pt idx="113">
                  <c:v>20.86</c:v>
                </c:pt>
                <c:pt idx="114">
                  <c:v>19.63</c:v>
                </c:pt>
                <c:pt idx="115">
                  <c:v>13.73</c:v>
                </c:pt>
                <c:pt idx="116">
                  <c:v>12.27</c:v>
                </c:pt>
                <c:pt idx="117">
                  <c:v>9.82</c:v>
                </c:pt>
                <c:pt idx="118">
                  <c:v>4.91</c:v>
                </c:pt>
                <c:pt idx="119">
                  <c:v>4.91</c:v>
                </c:pt>
                <c:pt idx="120">
                  <c:v>3.68</c:v>
                </c:pt>
                <c:pt idx="121">
                  <c:v>4.29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07959440"/>
        <c:axId val="707960000"/>
      </c:lineChart>
      <c:lineChart>
        <c:grouping val="standard"/>
        <c:varyColors val="0"/>
        <c:ser>
          <c:idx val="1"/>
          <c:order val="1"/>
          <c:tx>
            <c:strRef>
              <c:f>' 大中型钢铁企业盈利情况分析'!$U$2</c:f>
              <c:strCache>
                <c:ptCount val="1"/>
                <c:pt idx="0">
                  <c:v>高炉开工率（右）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 大中型钢铁企业盈利情况分析'!$S$3:$S$124</c:f>
              <c:numCache>
                <c:formatCode>yyyy\-mm\-dd</c:formatCode>
                <c:ptCount val="122"/>
                <c:pt idx="0">
                  <c:v>41425</c:v>
                </c:pt>
                <c:pt idx="1">
                  <c:v>41432</c:v>
                </c:pt>
                <c:pt idx="2">
                  <c:v>41439</c:v>
                </c:pt>
                <c:pt idx="3">
                  <c:v>41446</c:v>
                </c:pt>
                <c:pt idx="4">
                  <c:v>41453</c:v>
                </c:pt>
                <c:pt idx="5">
                  <c:v>41460</c:v>
                </c:pt>
                <c:pt idx="6">
                  <c:v>41467</c:v>
                </c:pt>
                <c:pt idx="7">
                  <c:v>41474</c:v>
                </c:pt>
                <c:pt idx="8">
                  <c:v>41481</c:v>
                </c:pt>
                <c:pt idx="9">
                  <c:v>41488</c:v>
                </c:pt>
                <c:pt idx="10">
                  <c:v>41495</c:v>
                </c:pt>
                <c:pt idx="11">
                  <c:v>41502</c:v>
                </c:pt>
                <c:pt idx="12">
                  <c:v>41509</c:v>
                </c:pt>
                <c:pt idx="13">
                  <c:v>41516</c:v>
                </c:pt>
                <c:pt idx="14">
                  <c:v>41523</c:v>
                </c:pt>
                <c:pt idx="15">
                  <c:v>41530</c:v>
                </c:pt>
                <c:pt idx="16">
                  <c:v>41540</c:v>
                </c:pt>
                <c:pt idx="17">
                  <c:v>41544</c:v>
                </c:pt>
                <c:pt idx="18">
                  <c:v>41558</c:v>
                </c:pt>
                <c:pt idx="19">
                  <c:v>41565</c:v>
                </c:pt>
                <c:pt idx="20">
                  <c:v>41572</c:v>
                </c:pt>
                <c:pt idx="21">
                  <c:v>41579</c:v>
                </c:pt>
                <c:pt idx="22">
                  <c:v>41586</c:v>
                </c:pt>
                <c:pt idx="23">
                  <c:v>41593</c:v>
                </c:pt>
                <c:pt idx="24">
                  <c:v>41600</c:v>
                </c:pt>
                <c:pt idx="25">
                  <c:v>41607</c:v>
                </c:pt>
                <c:pt idx="26">
                  <c:v>41614</c:v>
                </c:pt>
                <c:pt idx="27">
                  <c:v>41621</c:v>
                </c:pt>
                <c:pt idx="28">
                  <c:v>41628</c:v>
                </c:pt>
                <c:pt idx="29">
                  <c:v>41635</c:v>
                </c:pt>
                <c:pt idx="30">
                  <c:v>41642</c:v>
                </c:pt>
                <c:pt idx="31">
                  <c:v>41649</c:v>
                </c:pt>
                <c:pt idx="32">
                  <c:v>41656</c:v>
                </c:pt>
                <c:pt idx="33">
                  <c:v>41663</c:v>
                </c:pt>
                <c:pt idx="34">
                  <c:v>41684</c:v>
                </c:pt>
                <c:pt idx="35">
                  <c:v>41691</c:v>
                </c:pt>
                <c:pt idx="36">
                  <c:v>41698</c:v>
                </c:pt>
                <c:pt idx="37">
                  <c:v>41705</c:v>
                </c:pt>
                <c:pt idx="38">
                  <c:v>41712</c:v>
                </c:pt>
                <c:pt idx="39">
                  <c:v>41719</c:v>
                </c:pt>
                <c:pt idx="40">
                  <c:v>41726</c:v>
                </c:pt>
                <c:pt idx="41">
                  <c:v>41733</c:v>
                </c:pt>
                <c:pt idx="42">
                  <c:v>41740</c:v>
                </c:pt>
                <c:pt idx="43">
                  <c:v>41747</c:v>
                </c:pt>
                <c:pt idx="44">
                  <c:v>41754</c:v>
                </c:pt>
                <c:pt idx="45">
                  <c:v>41761</c:v>
                </c:pt>
                <c:pt idx="46">
                  <c:v>41768</c:v>
                </c:pt>
                <c:pt idx="47">
                  <c:v>41775</c:v>
                </c:pt>
                <c:pt idx="48">
                  <c:v>41782</c:v>
                </c:pt>
                <c:pt idx="49">
                  <c:v>41789</c:v>
                </c:pt>
                <c:pt idx="50">
                  <c:v>41796</c:v>
                </c:pt>
                <c:pt idx="51">
                  <c:v>41803</c:v>
                </c:pt>
                <c:pt idx="52">
                  <c:v>41810</c:v>
                </c:pt>
                <c:pt idx="53">
                  <c:v>41817</c:v>
                </c:pt>
                <c:pt idx="54">
                  <c:v>41824</c:v>
                </c:pt>
                <c:pt idx="55">
                  <c:v>41831</c:v>
                </c:pt>
                <c:pt idx="56">
                  <c:v>41838</c:v>
                </c:pt>
                <c:pt idx="57">
                  <c:v>41845</c:v>
                </c:pt>
                <c:pt idx="58">
                  <c:v>41852</c:v>
                </c:pt>
                <c:pt idx="59">
                  <c:v>41859</c:v>
                </c:pt>
                <c:pt idx="60">
                  <c:v>41866</c:v>
                </c:pt>
                <c:pt idx="61">
                  <c:v>41873</c:v>
                </c:pt>
                <c:pt idx="62">
                  <c:v>41880</c:v>
                </c:pt>
                <c:pt idx="63">
                  <c:v>41887</c:v>
                </c:pt>
                <c:pt idx="64">
                  <c:v>41894</c:v>
                </c:pt>
                <c:pt idx="65">
                  <c:v>41901</c:v>
                </c:pt>
                <c:pt idx="66">
                  <c:v>41908</c:v>
                </c:pt>
                <c:pt idx="67">
                  <c:v>41922</c:v>
                </c:pt>
                <c:pt idx="68">
                  <c:v>41929</c:v>
                </c:pt>
                <c:pt idx="69">
                  <c:v>41936</c:v>
                </c:pt>
                <c:pt idx="70">
                  <c:v>41943</c:v>
                </c:pt>
                <c:pt idx="71">
                  <c:v>41950</c:v>
                </c:pt>
                <c:pt idx="72">
                  <c:v>41957</c:v>
                </c:pt>
                <c:pt idx="73">
                  <c:v>41964</c:v>
                </c:pt>
                <c:pt idx="74">
                  <c:v>41971</c:v>
                </c:pt>
                <c:pt idx="75">
                  <c:v>41978</c:v>
                </c:pt>
                <c:pt idx="76">
                  <c:v>41985</c:v>
                </c:pt>
                <c:pt idx="77">
                  <c:v>41992</c:v>
                </c:pt>
                <c:pt idx="78">
                  <c:v>41999</c:v>
                </c:pt>
                <c:pt idx="79">
                  <c:v>42006</c:v>
                </c:pt>
                <c:pt idx="80">
                  <c:v>42013</c:v>
                </c:pt>
                <c:pt idx="81">
                  <c:v>42020</c:v>
                </c:pt>
                <c:pt idx="82">
                  <c:v>42027</c:v>
                </c:pt>
                <c:pt idx="83">
                  <c:v>42034</c:v>
                </c:pt>
                <c:pt idx="84">
                  <c:v>42041</c:v>
                </c:pt>
                <c:pt idx="85">
                  <c:v>42048</c:v>
                </c:pt>
                <c:pt idx="86">
                  <c:v>42062</c:v>
                </c:pt>
                <c:pt idx="87">
                  <c:v>42069</c:v>
                </c:pt>
                <c:pt idx="88">
                  <c:v>42076</c:v>
                </c:pt>
                <c:pt idx="89">
                  <c:v>42083</c:v>
                </c:pt>
                <c:pt idx="90">
                  <c:v>42090</c:v>
                </c:pt>
                <c:pt idx="91">
                  <c:v>42097</c:v>
                </c:pt>
                <c:pt idx="92">
                  <c:v>42104</c:v>
                </c:pt>
                <c:pt idx="93">
                  <c:v>42111</c:v>
                </c:pt>
                <c:pt idx="94">
                  <c:v>42118</c:v>
                </c:pt>
                <c:pt idx="95">
                  <c:v>42125</c:v>
                </c:pt>
                <c:pt idx="96">
                  <c:v>42132</c:v>
                </c:pt>
                <c:pt idx="97">
                  <c:v>42139</c:v>
                </c:pt>
                <c:pt idx="98">
                  <c:v>42146</c:v>
                </c:pt>
                <c:pt idx="99">
                  <c:v>42153</c:v>
                </c:pt>
                <c:pt idx="100">
                  <c:v>42160</c:v>
                </c:pt>
                <c:pt idx="101">
                  <c:v>42167</c:v>
                </c:pt>
                <c:pt idx="102">
                  <c:v>42174</c:v>
                </c:pt>
                <c:pt idx="103">
                  <c:v>42181</c:v>
                </c:pt>
                <c:pt idx="104">
                  <c:v>42188</c:v>
                </c:pt>
                <c:pt idx="105">
                  <c:v>42195</c:v>
                </c:pt>
                <c:pt idx="106">
                  <c:v>42202</c:v>
                </c:pt>
                <c:pt idx="107">
                  <c:v>42209</c:v>
                </c:pt>
                <c:pt idx="108">
                  <c:v>42216</c:v>
                </c:pt>
                <c:pt idx="109">
                  <c:v>42223</c:v>
                </c:pt>
                <c:pt idx="110">
                  <c:v>42230</c:v>
                </c:pt>
                <c:pt idx="111">
                  <c:v>42237</c:v>
                </c:pt>
                <c:pt idx="112">
                  <c:v>42244</c:v>
                </c:pt>
                <c:pt idx="113">
                  <c:v>42251</c:v>
                </c:pt>
                <c:pt idx="114">
                  <c:v>42258</c:v>
                </c:pt>
                <c:pt idx="115">
                  <c:v>42265</c:v>
                </c:pt>
                <c:pt idx="116">
                  <c:v>42272</c:v>
                </c:pt>
                <c:pt idx="117">
                  <c:v>42286</c:v>
                </c:pt>
                <c:pt idx="118">
                  <c:v>42293</c:v>
                </c:pt>
                <c:pt idx="119">
                  <c:v>42300</c:v>
                </c:pt>
                <c:pt idx="120">
                  <c:v>42307</c:v>
                </c:pt>
                <c:pt idx="121">
                  <c:v>42314</c:v>
                </c:pt>
              </c:numCache>
            </c:numRef>
          </c:cat>
          <c:val>
            <c:numRef>
              <c:f>' 大中型钢铁企业盈利情况分析'!$U$3:$U$124</c:f>
              <c:numCache>
                <c:formatCode>General</c:formatCode>
                <c:ptCount val="122"/>
                <c:pt idx="0">
                  <c:v>93.65</c:v>
                </c:pt>
                <c:pt idx="1">
                  <c:v>93.09</c:v>
                </c:pt>
                <c:pt idx="2">
                  <c:v>93.78</c:v>
                </c:pt>
                <c:pt idx="3">
                  <c:v>93.37</c:v>
                </c:pt>
                <c:pt idx="4">
                  <c:v>93.92</c:v>
                </c:pt>
                <c:pt idx="5">
                  <c:v>93.78</c:v>
                </c:pt>
                <c:pt idx="6">
                  <c:v>93.65</c:v>
                </c:pt>
                <c:pt idx="7">
                  <c:v>94.06</c:v>
                </c:pt>
                <c:pt idx="8">
                  <c:v>94.48</c:v>
                </c:pt>
                <c:pt idx="9">
                  <c:v>94.75</c:v>
                </c:pt>
                <c:pt idx="10">
                  <c:v>95.03</c:v>
                </c:pt>
                <c:pt idx="11">
                  <c:v>95.86</c:v>
                </c:pt>
                <c:pt idx="12">
                  <c:v>95.72</c:v>
                </c:pt>
                <c:pt idx="13">
                  <c:v>95.03</c:v>
                </c:pt>
                <c:pt idx="14">
                  <c:v>95.17</c:v>
                </c:pt>
                <c:pt idx="15">
                  <c:v>95.03</c:v>
                </c:pt>
                <c:pt idx="16">
                  <c:v>95.3</c:v>
                </c:pt>
                <c:pt idx="17">
                  <c:v>95.44</c:v>
                </c:pt>
                <c:pt idx="18">
                  <c:v>95.03</c:v>
                </c:pt>
                <c:pt idx="19">
                  <c:v>95.03</c:v>
                </c:pt>
                <c:pt idx="20">
                  <c:v>94.89</c:v>
                </c:pt>
                <c:pt idx="21">
                  <c:v>95.03</c:v>
                </c:pt>
                <c:pt idx="22">
                  <c:v>94.61</c:v>
                </c:pt>
                <c:pt idx="23">
                  <c:v>94.75</c:v>
                </c:pt>
                <c:pt idx="24">
                  <c:v>93.78</c:v>
                </c:pt>
                <c:pt idx="25">
                  <c:v>93.92</c:v>
                </c:pt>
                <c:pt idx="26">
                  <c:v>94.2</c:v>
                </c:pt>
                <c:pt idx="27">
                  <c:v>93.37</c:v>
                </c:pt>
                <c:pt idx="28">
                  <c:v>92.27</c:v>
                </c:pt>
                <c:pt idx="29">
                  <c:v>92.96</c:v>
                </c:pt>
                <c:pt idx="30">
                  <c:v>93.37</c:v>
                </c:pt>
                <c:pt idx="31">
                  <c:v>92.68</c:v>
                </c:pt>
                <c:pt idx="32">
                  <c:v>93.23</c:v>
                </c:pt>
                <c:pt idx="33">
                  <c:v>92.82</c:v>
                </c:pt>
                <c:pt idx="34">
                  <c:v>93.23</c:v>
                </c:pt>
                <c:pt idx="35">
                  <c:v>91.85</c:v>
                </c:pt>
                <c:pt idx="36">
                  <c:v>91.16</c:v>
                </c:pt>
                <c:pt idx="37">
                  <c:v>88.54</c:v>
                </c:pt>
                <c:pt idx="38">
                  <c:v>87.98</c:v>
                </c:pt>
                <c:pt idx="39">
                  <c:v>88.12</c:v>
                </c:pt>
                <c:pt idx="40">
                  <c:v>87.29</c:v>
                </c:pt>
                <c:pt idx="41">
                  <c:v>86.6</c:v>
                </c:pt>
                <c:pt idx="42">
                  <c:v>87.15</c:v>
                </c:pt>
                <c:pt idx="43">
                  <c:v>88.26</c:v>
                </c:pt>
                <c:pt idx="44">
                  <c:v>88.12</c:v>
                </c:pt>
                <c:pt idx="45">
                  <c:v>87.85</c:v>
                </c:pt>
                <c:pt idx="46">
                  <c:v>88.67</c:v>
                </c:pt>
                <c:pt idx="47">
                  <c:v>88.26</c:v>
                </c:pt>
                <c:pt idx="48">
                  <c:v>88.67</c:v>
                </c:pt>
                <c:pt idx="49">
                  <c:v>88.12</c:v>
                </c:pt>
                <c:pt idx="50">
                  <c:v>88.54</c:v>
                </c:pt>
                <c:pt idx="51">
                  <c:v>88.81</c:v>
                </c:pt>
                <c:pt idx="52">
                  <c:v>88.67</c:v>
                </c:pt>
                <c:pt idx="53">
                  <c:v>90.19</c:v>
                </c:pt>
                <c:pt idx="54">
                  <c:v>90.19</c:v>
                </c:pt>
                <c:pt idx="55">
                  <c:v>90.19</c:v>
                </c:pt>
                <c:pt idx="56">
                  <c:v>90.19</c:v>
                </c:pt>
                <c:pt idx="57">
                  <c:v>91.16</c:v>
                </c:pt>
                <c:pt idx="58">
                  <c:v>91.02</c:v>
                </c:pt>
                <c:pt idx="59">
                  <c:v>91.02</c:v>
                </c:pt>
                <c:pt idx="60">
                  <c:v>91.02</c:v>
                </c:pt>
                <c:pt idx="61">
                  <c:v>91.57</c:v>
                </c:pt>
                <c:pt idx="62">
                  <c:v>91.29</c:v>
                </c:pt>
                <c:pt idx="63">
                  <c:v>91.57</c:v>
                </c:pt>
                <c:pt idx="64">
                  <c:v>91.44</c:v>
                </c:pt>
                <c:pt idx="65">
                  <c:v>90.85</c:v>
                </c:pt>
                <c:pt idx="66">
                  <c:v>89.92</c:v>
                </c:pt>
                <c:pt idx="67">
                  <c:v>89.5</c:v>
                </c:pt>
                <c:pt idx="68">
                  <c:v>89.01</c:v>
                </c:pt>
                <c:pt idx="69">
                  <c:v>88.95</c:v>
                </c:pt>
                <c:pt idx="70">
                  <c:v>88.81</c:v>
                </c:pt>
                <c:pt idx="71">
                  <c:v>88.26</c:v>
                </c:pt>
                <c:pt idx="72">
                  <c:v>84.39</c:v>
                </c:pt>
                <c:pt idx="73">
                  <c:v>89.09</c:v>
                </c:pt>
                <c:pt idx="74">
                  <c:v>89.64</c:v>
                </c:pt>
                <c:pt idx="75">
                  <c:v>89.92</c:v>
                </c:pt>
                <c:pt idx="76">
                  <c:v>90.61</c:v>
                </c:pt>
                <c:pt idx="77">
                  <c:v>91.85</c:v>
                </c:pt>
                <c:pt idx="78">
                  <c:v>91.57</c:v>
                </c:pt>
                <c:pt idx="79">
                  <c:v>91.16</c:v>
                </c:pt>
                <c:pt idx="80">
                  <c:v>91.02</c:v>
                </c:pt>
                <c:pt idx="81">
                  <c:v>90.88</c:v>
                </c:pt>
                <c:pt idx="82">
                  <c:v>89.78</c:v>
                </c:pt>
                <c:pt idx="83">
                  <c:v>87.43</c:v>
                </c:pt>
                <c:pt idx="84">
                  <c:v>86.88</c:v>
                </c:pt>
                <c:pt idx="85">
                  <c:v>86.74</c:v>
                </c:pt>
                <c:pt idx="86">
                  <c:v>86.18</c:v>
                </c:pt>
                <c:pt idx="87">
                  <c:v>84.94</c:v>
                </c:pt>
                <c:pt idx="88">
                  <c:v>85.4</c:v>
                </c:pt>
                <c:pt idx="89">
                  <c:v>84.94</c:v>
                </c:pt>
                <c:pt idx="90">
                  <c:v>83.84</c:v>
                </c:pt>
                <c:pt idx="91">
                  <c:v>86.05</c:v>
                </c:pt>
                <c:pt idx="92">
                  <c:v>86.88</c:v>
                </c:pt>
                <c:pt idx="93">
                  <c:v>86.46</c:v>
                </c:pt>
                <c:pt idx="94">
                  <c:v>86.88</c:v>
                </c:pt>
                <c:pt idx="95">
                  <c:v>87.15</c:v>
                </c:pt>
                <c:pt idx="96">
                  <c:v>86.6</c:v>
                </c:pt>
                <c:pt idx="97">
                  <c:v>86.88</c:v>
                </c:pt>
                <c:pt idx="98">
                  <c:v>86.6</c:v>
                </c:pt>
                <c:pt idx="99">
                  <c:v>86.33</c:v>
                </c:pt>
                <c:pt idx="100">
                  <c:v>86.19</c:v>
                </c:pt>
                <c:pt idx="101">
                  <c:v>86.19</c:v>
                </c:pt>
                <c:pt idx="102">
                  <c:v>85.64</c:v>
                </c:pt>
                <c:pt idx="103">
                  <c:v>84.25</c:v>
                </c:pt>
                <c:pt idx="104">
                  <c:v>82.39</c:v>
                </c:pt>
                <c:pt idx="105">
                  <c:v>81.77</c:v>
                </c:pt>
                <c:pt idx="106">
                  <c:v>77.489999999999995</c:v>
                </c:pt>
                <c:pt idx="107">
                  <c:v>78.73</c:v>
                </c:pt>
                <c:pt idx="108">
                  <c:v>79.7</c:v>
                </c:pt>
                <c:pt idx="109">
                  <c:v>79.7</c:v>
                </c:pt>
                <c:pt idx="110">
                  <c:v>79.83</c:v>
                </c:pt>
                <c:pt idx="111">
                  <c:v>80.66</c:v>
                </c:pt>
                <c:pt idx="112">
                  <c:v>80.94</c:v>
                </c:pt>
                <c:pt idx="113">
                  <c:v>80.39</c:v>
                </c:pt>
                <c:pt idx="114">
                  <c:v>81.77</c:v>
                </c:pt>
                <c:pt idx="115">
                  <c:v>82.18</c:v>
                </c:pt>
                <c:pt idx="116">
                  <c:v>82.04</c:v>
                </c:pt>
                <c:pt idx="117">
                  <c:v>81.349999999999994</c:v>
                </c:pt>
                <c:pt idx="118">
                  <c:v>80.11</c:v>
                </c:pt>
                <c:pt idx="119">
                  <c:v>78.73</c:v>
                </c:pt>
                <c:pt idx="120">
                  <c:v>78.87</c:v>
                </c:pt>
                <c:pt idx="121">
                  <c:v>78.31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2648560"/>
        <c:axId val="707960560"/>
      </c:lineChart>
      <c:dateAx>
        <c:axId val="707959440"/>
        <c:scaling>
          <c:orientation val="minMax"/>
        </c:scaling>
        <c:delete val="0"/>
        <c:axPos val="b"/>
        <c:numFmt formatCode="yyyy\-mm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707960000"/>
        <c:crosses val="autoZero"/>
        <c:auto val="1"/>
        <c:lblOffset val="100"/>
        <c:baseTimeUnit val="days"/>
      </c:dateAx>
      <c:valAx>
        <c:axId val="707960000"/>
        <c:scaling>
          <c:orientation val="minMax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华文楷体" panose="02010600040101010101" pitchFamily="2" charset="-122"/>
                    <a:ea typeface="华文楷体" panose="02010600040101010101" pitchFamily="2" charset="-122"/>
                    <a:cs typeface="+mn-cs"/>
                  </a:defRPr>
                </a:pPr>
                <a:r>
                  <a:rPr lang="en-US" altLang="zh-CN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%</a:t>
                </a:r>
                <a:endParaRPr lang="zh-CN" altLang="en-US" sz="800" b="1">
                  <a:latin typeface="华文楷体" panose="02010600040101010101" pitchFamily="2" charset="-122"/>
                  <a:ea typeface="华文楷体" panose="02010600040101010101" pitchFamily="2" charset="-122"/>
                </a:endParaRPr>
              </a:p>
            </c:rich>
          </c:tx>
          <c:layout>
            <c:manualLayout>
              <c:xMode val="edge"/>
              <c:yMode val="edge"/>
              <c:x val="7.4999999999999997E-2"/>
              <c:y val="4.85994459025955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华文楷体" panose="02010600040101010101" pitchFamily="2" charset="-122"/>
                  <a:ea typeface="华文楷体" panose="02010600040101010101" pitchFamily="2" charset="-122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707959440"/>
        <c:crosses val="autoZero"/>
        <c:crossBetween val="between"/>
      </c:valAx>
      <c:valAx>
        <c:axId val="707960560"/>
        <c:scaling>
          <c:orientation val="minMax"/>
          <c:min val="75"/>
        </c:scaling>
        <c:delete val="0"/>
        <c:axPos val="r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华文楷体" panose="02010600040101010101" pitchFamily="2" charset="-122"/>
                    <a:ea typeface="华文楷体" panose="02010600040101010101" pitchFamily="2" charset="-122"/>
                    <a:cs typeface="+mn-cs"/>
                  </a:defRPr>
                </a:pPr>
                <a:r>
                  <a:rPr lang="en-US" altLang="zh-CN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%</a:t>
                </a:r>
                <a:endParaRPr lang="zh-CN" altLang="en-US" sz="800" b="1">
                  <a:latin typeface="华文楷体" panose="02010600040101010101" pitchFamily="2" charset="-122"/>
                  <a:ea typeface="华文楷体" panose="02010600040101010101" pitchFamily="2" charset="-122"/>
                </a:endParaRPr>
              </a:p>
            </c:rich>
          </c:tx>
          <c:layout>
            <c:manualLayout>
              <c:xMode val="edge"/>
              <c:yMode val="edge"/>
              <c:x val="0.86944444444444446"/>
              <c:y val="3.7025371828521433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华文楷体" panose="02010600040101010101" pitchFamily="2" charset="-122"/>
                  <a:ea typeface="华文楷体" panose="02010600040101010101" pitchFamily="2" charset="-122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442648560"/>
        <c:crosses val="max"/>
        <c:crossBetween val="between"/>
      </c:valAx>
      <c:dateAx>
        <c:axId val="442648560"/>
        <c:scaling>
          <c:orientation val="minMax"/>
        </c:scaling>
        <c:delete val="1"/>
        <c:axPos val="b"/>
        <c:numFmt formatCode="yyyy\-mm\-dd" sourceLinked="1"/>
        <c:majorTickMark val="out"/>
        <c:minorTickMark val="none"/>
        <c:tickLblPos val="nextTo"/>
        <c:crossAx val="707960560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245363079615048"/>
          <c:y val="0.24098789734616508"/>
          <c:w val="0.86699081364829389"/>
          <c:h val="0.5450692621755614"/>
        </c:manualLayout>
      </c:layout>
      <c:lineChart>
        <c:grouping val="standard"/>
        <c:varyColors val="0"/>
        <c:ser>
          <c:idx val="0"/>
          <c:order val="0"/>
          <c:tx>
            <c:strRef>
              <c:f>下游原料库存情况!$I$2</c:f>
              <c:strCache>
                <c:ptCount val="1"/>
                <c:pt idx="0">
                  <c:v>焦炭平均库存可用天数:国内大中型钢厂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下游原料库存情况!$H$4:$H$118</c:f>
              <c:numCache>
                <c:formatCode>yyyy\-mm\-dd;@</c:formatCode>
                <c:ptCount val="115"/>
                <c:pt idx="0">
                  <c:v>42314</c:v>
                </c:pt>
                <c:pt idx="1">
                  <c:v>42307</c:v>
                </c:pt>
                <c:pt idx="2">
                  <c:v>42300</c:v>
                </c:pt>
                <c:pt idx="3">
                  <c:v>42293</c:v>
                </c:pt>
                <c:pt idx="4">
                  <c:v>42286</c:v>
                </c:pt>
                <c:pt idx="5">
                  <c:v>42272</c:v>
                </c:pt>
                <c:pt idx="6">
                  <c:v>42265</c:v>
                </c:pt>
                <c:pt idx="7">
                  <c:v>42258</c:v>
                </c:pt>
                <c:pt idx="8">
                  <c:v>42244</c:v>
                </c:pt>
                <c:pt idx="9">
                  <c:v>42237</c:v>
                </c:pt>
                <c:pt idx="10">
                  <c:v>42230</c:v>
                </c:pt>
                <c:pt idx="11">
                  <c:v>42223</c:v>
                </c:pt>
                <c:pt idx="12">
                  <c:v>42216</c:v>
                </c:pt>
                <c:pt idx="13">
                  <c:v>42209</c:v>
                </c:pt>
                <c:pt idx="14">
                  <c:v>42202</c:v>
                </c:pt>
                <c:pt idx="15">
                  <c:v>42195</c:v>
                </c:pt>
                <c:pt idx="16">
                  <c:v>42188</c:v>
                </c:pt>
                <c:pt idx="17">
                  <c:v>42181</c:v>
                </c:pt>
                <c:pt idx="18">
                  <c:v>42174</c:v>
                </c:pt>
                <c:pt idx="19">
                  <c:v>42167</c:v>
                </c:pt>
                <c:pt idx="20">
                  <c:v>42160</c:v>
                </c:pt>
                <c:pt idx="21">
                  <c:v>42153</c:v>
                </c:pt>
                <c:pt idx="22">
                  <c:v>42146</c:v>
                </c:pt>
                <c:pt idx="23">
                  <c:v>42139</c:v>
                </c:pt>
                <c:pt idx="24">
                  <c:v>42132</c:v>
                </c:pt>
                <c:pt idx="25">
                  <c:v>42124</c:v>
                </c:pt>
                <c:pt idx="26">
                  <c:v>42118</c:v>
                </c:pt>
                <c:pt idx="27">
                  <c:v>42111</c:v>
                </c:pt>
                <c:pt idx="28">
                  <c:v>42104</c:v>
                </c:pt>
                <c:pt idx="29">
                  <c:v>42097</c:v>
                </c:pt>
                <c:pt idx="30">
                  <c:v>42090</c:v>
                </c:pt>
                <c:pt idx="31">
                  <c:v>42083</c:v>
                </c:pt>
                <c:pt idx="32">
                  <c:v>42076</c:v>
                </c:pt>
                <c:pt idx="33">
                  <c:v>42069</c:v>
                </c:pt>
                <c:pt idx="34">
                  <c:v>42063</c:v>
                </c:pt>
                <c:pt idx="35">
                  <c:v>42048</c:v>
                </c:pt>
                <c:pt idx="36">
                  <c:v>42041</c:v>
                </c:pt>
                <c:pt idx="37">
                  <c:v>42034</c:v>
                </c:pt>
                <c:pt idx="38">
                  <c:v>42027</c:v>
                </c:pt>
                <c:pt idx="39">
                  <c:v>42020</c:v>
                </c:pt>
                <c:pt idx="40">
                  <c:v>42013</c:v>
                </c:pt>
                <c:pt idx="41">
                  <c:v>41999</c:v>
                </c:pt>
                <c:pt idx="42">
                  <c:v>41992</c:v>
                </c:pt>
                <c:pt idx="43">
                  <c:v>41985</c:v>
                </c:pt>
                <c:pt idx="44">
                  <c:v>41978</c:v>
                </c:pt>
                <c:pt idx="45">
                  <c:v>41971</c:v>
                </c:pt>
                <c:pt idx="46">
                  <c:v>41964</c:v>
                </c:pt>
                <c:pt idx="47">
                  <c:v>41957</c:v>
                </c:pt>
                <c:pt idx="48">
                  <c:v>41950</c:v>
                </c:pt>
                <c:pt idx="49">
                  <c:v>41943</c:v>
                </c:pt>
                <c:pt idx="50">
                  <c:v>41936</c:v>
                </c:pt>
                <c:pt idx="51">
                  <c:v>41929</c:v>
                </c:pt>
                <c:pt idx="52">
                  <c:v>41922</c:v>
                </c:pt>
                <c:pt idx="53">
                  <c:v>41908</c:v>
                </c:pt>
                <c:pt idx="54">
                  <c:v>41901</c:v>
                </c:pt>
                <c:pt idx="55">
                  <c:v>41894</c:v>
                </c:pt>
                <c:pt idx="56">
                  <c:v>41887</c:v>
                </c:pt>
                <c:pt idx="57">
                  <c:v>41880</c:v>
                </c:pt>
                <c:pt idx="58">
                  <c:v>41873</c:v>
                </c:pt>
                <c:pt idx="59">
                  <c:v>41866</c:v>
                </c:pt>
                <c:pt idx="60">
                  <c:v>41859</c:v>
                </c:pt>
                <c:pt idx="61">
                  <c:v>41852</c:v>
                </c:pt>
                <c:pt idx="62">
                  <c:v>41845</c:v>
                </c:pt>
                <c:pt idx="63">
                  <c:v>41838</c:v>
                </c:pt>
                <c:pt idx="64">
                  <c:v>41831</c:v>
                </c:pt>
                <c:pt idx="65">
                  <c:v>41824</c:v>
                </c:pt>
                <c:pt idx="66">
                  <c:v>41817</c:v>
                </c:pt>
                <c:pt idx="67">
                  <c:v>41810</c:v>
                </c:pt>
                <c:pt idx="68">
                  <c:v>41803</c:v>
                </c:pt>
                <c:pt idx="69">
                  <c:v>41796</c:v>
                </c:pt>
                <c:pt idx="70">
                  <c:v>41789</c:v>
                </c:pt>
                <c:pt idx="71">
                  <c:v>41782</c:v>
                </c:pt>
                <c:pt idx="72">
                  <c:v>41775</c:v>
                </c:pt>
                <c:pt idx="73">
                  <c:v>41768</c:v>
                </c:pt>
                <c:pt idx="74">
                  <c:v>41754</c:v>
                </c:pt>
                <c:pt idx="75">
                  <c:v>41747</c:v>
                </c:pt>
                <c:pt idx="76">
                  <c:v>41740</c:v>
                </c:pt>
                <c:pt idx="77">
                  <c:v>41733</c:v>
                </c:pt>
                <c:pt idx="78">
                  <c:v>41726</c:v>
                </c:pt>
                <c:pt idx="79">
                  <c:v>41719</c:v>
                </c:pt>
                <c:pt idx="80">
                  <c:v>41712</c:v>
                </c:pt>
                <c:pt idx="81">
                  <c:v>41705</c:v>
                </c:pt>
                <c:pt idx="82">
                  <c:v>41698</c:v>
                </c:pt>
                <c:pt idx="83">
                  <c:v>41691</c:v>
                </c:pt>
                <c:pt idx="84">
                  <c:v>41684</c:v>
                </c:pt>
                <c:pt idx="85">
                  <c:v>41663</c:v>
                </c:pt>
                <c:pt idx="86">
                  <c:v>41656</c:v>
                </c:pt>
                <c:pt idx="87">
                  <c:v>41649</c:v>
                </c:pt>
                <c:pt idx="88">
                  <c:v>41642</c:v>
                </c:pt>
                <c:pt idx="89">
                  <c:v>41635</c:v>
                </c:pt>
                <c:pt idx="90">
                  <c:v>41628</c:v>
                </c:pt>
                <c:pt idx="91">
                  <c:v>41621</c:v>
                </c:pt>
                <c:pt idx="92">
                  <c:v>41614</c:v>
                </c:pt>
                <c:pt idx="93">
                  <c:v>41607</c:v>
                </c:pt>
                <c:pt idx="94">
                  <c:v>41600</c:v>
                </c:pt>
                <c:pt idx="95">
                  <c:v>41593</c:v>
                </c:pt>
                <c:pt idx="96">
                  <c:v>41586</c:v>
                </c:pt>
                <c:pt idx="97">
                  <c:v>41579</c:v>
                </c:pt>
                <c:pt idx="98">
                  <c:v>41572</c:v>
                </c:pt>
                <c:pt idx="99">
                  <c:v>41565</c:v>
                </c:pt>
                <c:pt idx="100">
                  <c:v>41558</c:v>
                </c:pt>
                <c:pt idx="101">
                  <c:v>41544</c:v>
                </c:pt>
                <c:pt idx="102">
                  <c:v>41539</c:v>
                </c:pt>
                <c:pt idx="103">
                  <c:v>41530</c:v>
                </c:pt>
                <c:pt idx="104">
                  <c:v>41523</c:v>
                </c:pt>
                <c:pt idx="105">
                  <c:v>41516</c:v>
                </c:pt>
                <c:pt idx="106">
                  <c:v>41509</c:v>
                </c:pt>
                <c:pt idx="107">
                  <c:v>41502</c:v>
                </c:pt>
                <c:pt idx="108">
                  <c:v>41495</c:v>
                </c:pt>
                <c:pt idx="109">
                  <c:v>41488</c:v>
                </c:pt>
                <c:pt idx="110">
                  <c:v>41481</c:v>
                </c:pt>
                <c:pt idx="111">
                  <c:v>41474</c:v>
                </c:pt>
                <c:pt idx="112">
                  <c:v>41467</c:v>
                </c:pt>
                <c:pt idx="113">
                  <c:v>41460</c:v>
                </c:pt>
                <c:pt idx="114">
                  <c:v>41453</c:v>
                </c:pt>
              </c:numCache>
            </c:numRef>
          </c:cat>
          <c:val>
            <c:numRef>
              <c:f>下游原料库存情况!$I$4:$I$118</c:f>
              <c:numCache>
                <c:formatCode>###,###,###,###,##0.00</c:formatCode>
                <c:ptCount val="115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8</c:v>
                </c:pt>
                <c:pt idx="9">
                  <c:v>8</c:v>
                </c:pt>
                <c:pt idx="10">
                  <c:v>8</c:v>
                </c:pt>
                <c:pt idx="11">
                  <c:v>8</c:v>
                </c:pt>
                <c:pt idx="12">
                  <c:v>8</c:v>
                </c:pt>
                <c:pt idx="13">
                  <c:v>8</c:v>
                </c:pt>
                <c:pt idx="14">
                  <c:v>8</c:v>
                </c:pt>
                <c:pt idx="15">
                  <c:v>9</c:v>
                </c:pt>
                <c:pt idx="16">
                  <c:v>10</c:v>
                </c:pt>
                <c:pt idx="17">
                  <c:v>9</c:v>
                </c:pt>
                <c:pt idx="18">
                  <c:v>8</c:v>
                </c:pt>
                <c:pt idx="19">
                  <c:v>8</c:v>
                </c:pt>
                <c:pt idx="20">
                  <c:v>9</c:v>
                </c:pt>
                <c:pt idx="21">
                  <c:v>10</c:v>
                </c:pt>
                <c:pt idx="22">
                  <c:v>10</c:v>
                </c:pt>
                <c:pt idx="23">
                  <c:v>11</c:v>
                </c:pt>
                <c:pt idx="24">
                  <c:v>10</c:v>
                </c:pt>
                <c:pt idx="25">
                  <c:v>11</c:v>
                </c:pt>
                <c:pt idx="26">
                  <c:v>11</c:v>
                </c:pt>
                <c:pt idx="27">
                  <c:v>11</c:v>
                </c:pt>
                <c:pt idx="28">
                  <c:v>12</c:v>
                </c:pt>
                <c:pt idx="29">
                  <c:v>11</c:v>
                </c:pt>
                <c:pt idx="30">
                  <c:v>12</c:v>
                </c:pt>
                <c:pt idx="31">
                  <c:v>12</c:v>
                </c:pt>
                <c:pt idx="32">
                  <c:v>12</c:v>
                </c:pt>
                <c:pt idx="33">
                  <c:v>11</c:v>
                </c:pt>
                <c:pt idx="34">
                  <c:v>9</c:v>
                </c:pt>
                <c:pt idx="35">
                  <c:v>10</c:v>
                </c:pt>
                <c:pt idx="36">
                  <c:v>8</c:v>
                </c:pt>
                <c:pt idx="37">
                  <c:v>8</c:v>
                </c:pt>
                <c:pt idx="38">
                  <c:v>8</c:v>
                </c:pt>
                <c:pt idx="39">
                  <c:v>9</c:v>
                </c:pt>
                <c:pt idx="40">
                  <c:v>9</c:v>
                </c:pt>
                <c:pt idx="41">
                  <c:v>8</c:v>
                </c:pt>
                <c:pt idx="42">
                  <c:v>8</c:v>
                </c:pt>
                <c:pt idx="43">
                  <c:v>8</c:v>
                </c:pt>
                <c:pt idx="44">
                  <c:v>9</c:v>
                </c:pt>
                <c:pt idx="45">
                  <c:v>9</c:v>
                </c:pt>
                <c:pt idx="46">
                  <c:v>9</c:v>
                </c:pt>
                <c:pt idx="47">
                  <c:v>10</c:v>
                </c:pt>
                <c:pt idx="48">
                  <c:v>8</c:v>
                </c:pt>
                <c:pt idx="49">
                  <c:v>9</c:v>
                </c:pt>
                <c:pt idx="50">
                  <c:v>9</c:v>
                </c:pt>
                <c:pt idx="51">
                  <c:v>9</c:v>
                </c:pt>
                <c:pt idx="52">
                  <c:v>9</c:v>
                </c:pt>
                <c:pt idx="53">
                  <c:v>9</c:v>
                </c:pt>
                <c:pt idx="54">
                  <c:v>9</c:v>
                </c:pt>
                <c:pt idx="55">
                  <c:v>10</c:v>
                </c:pt>
                <c:pt idx="56">
                  <c:v>10</c:v>
                </c:pt>
                <c:pt idx="57">
                  <c:v>10</c:v>
                </c:pt>
                <c:pt idx="58">
                  <c:v>10</c:v>
                </c:pt>
                <c:pt idx="59">
                  <c:v>11</c:v>
                </c:pt>
                <c:pt idx="60">
                  <c:v>11</c:v>
                </c:pt>
                <c:pt idx="61">
                  <c:v>11</c:v>
                </c:pt>
                <c:pt idx="62">
                  <c:v>12</c:v>
                </c:pt>
                <c:pt idx="63">
                  <c:v>13</c:v>
                </c:pt>
                <c:pt idx="64">
                  <c:v>13</c:v>
                </c:pt>
                <c:pt idx="65">
                  <c:v>12</c:v>
                </c:pt>
                <c:pt idx="66">
                  <c:v>13</c:v>
                </c:pt>
                <c:pt idx="67">
                  <c:v>13</c:v>
                </c:pt>
                <c:pt idx="68">
                  <c:v>14</c:v>
                </c:pt>
                <c:pt idx="69">
                  <c:v>15</c:v>
                </c:pt>
                <c:pt idx="70">
                  <c:v>15</c:v>
                </c:pt>
                <c:pt idx="71">
                  <c:v>14</c:v>
                </c:pt>
                <c:pt idx="72">
                  <c:v>14</c:v>
                </c:pt>
                <c:pt idx="73">
                  <c:v>13</c:v>
                </c:pt>
                <c:pt idx="74">
                  <c:v>14</c:v>
                </c:pt>
                <c:pt idx="75">
                  <c:v>13</c:v>
                </c:pt>
                <c:pt idx="76">
                  <c:v>14</c:v>
                </c:pt>
                <c:pt idx="77">
                  <c:v>15</c:v>
                </c:pt>
                <c:pt idx="78">
                  <c:v>15</c:v>
                </c:pt>
                <c:pt idx="79">
                  <c:v>15</c:v>
                </c:pt>
                <c:pt idx="80">
                  <c:v>14</c:v>
                </c:pt>
                <c:pt idx="81">
                  <c:v>14</c:v>
                </c:pt>
                <c:pt idx="82">
                  <c:v>13</c:v>
                </c:pt>
                <c:pt idx="83">
                  <c:v>12</c:v>
                </c:pt>
                <c:pt idx="84">
                  <c:v>11</c:v>
                </c:pt>
                <c:pt idx="85">
                  <c:v>14</c:v>
                </c:pt>
                <c:pt idx="86">
                  <c:v>12</c:v>
                </c:pt>
                <c:pt idx="87">
                  <c:v>12</c:v>
                </c:pt>
                <c:pt idx="88">
                  <c:v>13</c:v>
                </c:pt>
                <c:pt idx="89">
                  <c:v>14</c:v>
                </c:pt>
                <c:pt idx="90">
                  <c:v>11</c:v>
                </c:pt>
                <c:pt idx="91">
                  <c:v>12</c:v>
                </c:pt>
                <c:pt idx="92">
                  <c:v>12</c:v>
                </c:pt>
                <c:pt idx="93">
                  <c:v>13</c:v>
                </c:pt>
                <c:pt idx="94">
                  <c:v>13</c:v>
                </c:pt>
                <c:pt idx="95">
                  <c:v>14</c:v>
                </c:pt>
                <c:pt idx="96">
                  <c:v>14</c:v>
                </c:pt>
                <c:pt idx="97">
                  <c:v>14</c:v>
                </c:pt>
                <c:pt idx="98">
                  <c:v>14</c:v>
                </c:pt>
                <c:pt idx="99">
                  <c:v>14</c:v>
                </c:pt>
                <c:pt idx="100">
                  <c:v>14</c:v>
                </c:pt>
                <c:pt idx="101">
                  <c:v>14</c:v>
                </c:pt>
                <c:pt idx="102">
                  <c:v>14</c:v>
                </c:pt>
                <c:pt idx="103">
                  <c:v>14</c:v>
                </c:pt>
                <c:pt idx="104">
                  <c:v>13</c:v>
                </c:pt>
                <c:pt idx="105">
                  <c:v>12</c:v>
                </c:pt>
                <c:pt idx="106">
                  <c:v>12</c:v>
                </c:pt>
                <c:pt idx="107">
                  <c:v>11</c:v>
                </c:pt>
                <c:pt idx="108">
                  <c:v>10</c:v>
                </c:pt>
                <c:pt idx="109">
                  <c:v>10</c:v>
                </c:pt>
                <c:pt idx="110">
                  <c:v>10</c:v>
                </c:pt>
                <c:pt idx="111">
                  <c:v>10</c:v>
                </c:pt>
                <c:pt idx="112">
                  <c:v>10</c:v>
                </c:pt>
                <c:pt idx="113">
                  <c:v>10</c:v>
                </c:pt>
                <c:pt idx="114">
                  <c:v>10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下游原料库存情况!$J$2</c:f>
              <c:strCache>
                <c:ptCount val="1"/>
                <c:pt idx="0">
                  <c:v>炼焦煤平均库存可用天数:国内大中型钢厂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下游原料库存情况!$H$4:$H$118</c:f>
              <c:numCache>
                <c:formatCode>yyyy\-mm\-dd;@</c:formatCode>
                <c:ptCount val="115"/>
                <c:pt idx="0">
                  <c:v>42314</c:v>
                </c:pt>
                <c:pt idx="1">
                  <c:v>42307</c:v>
                </c:pt>
                <c:pt idx="2">
                  <c:v>42300</c:v>
                </c:pt>
                <c:pt idx="3">
                  <c:v>42293</c:v>
                </c:pt>
                <c:pt idx="4">
                  <c:v>42286</c:v>
                </c:pt>
                <c:pt idx="5">
                  <c:v>42272</c:v>
                </c:pt>
                <c:pt idx="6">
                  <c:v>42265</c:v>
                </c:pt>
                <c:pt idx="7">
                  <c:v>42258</c:v>
                </c:pt>
                <c:pt idx="8">
                  <c:v>42244</c:v>
                </c:pt>
                <c:pt idx="9">
                  <c:v>42237</c:v>
                </c:pt>
                <c:pt idx="10">
                  <c:v>42230</c:v>
                </c:pt>
                <c:pt idx="11">
                  <c:v>42223</c:v>
                </c:pt>
                <c:pt idx="12">
                  <c:v>42216</c:v>
                </c:pt>
                <c:pt idx="13">
                  <c:v>42209</c:v>
                </c:pt>
                <c:pt idx="14">
                  <c:v>42202</c:v>
                </c:pt>
                <c:pt idx="15">
                  <c:v>42195</c:v>
                </c:pt>
                <c:pt idx="16">
                  <c:v>42188</c:v>
                </c:pt>
                <c:pt idx="17">
                  <c:v>42181</c:v>
                </c:pt>
                <c:pt idx="18">
                  <c:v>42174</c:v>
                </c:pt>
                <c:pt idx="19">
                  <c:v>42167</c:v>
                </c:pt>
                <c:pt idx="20">
                  <c:v>42160</c:v>
                </c:pt>
                <c:pt idx="21">
                  <c:v>42153</c:v>
                </c:pt>
                <c:pt idx="22">
                  <c:v>42146</c:v>
                </c:pt>
                <c:pt idx="23">
                  <c:v>42139</c:v>
                </c:pt>
                <c:pt idx="24">
                  <c:v>42132</c:v>
                </c:pt>
                <c:pt idx="25">
                  <c:v>42124</c:v>
                </c:pt>
                <c:pt idx="26">
                  <c:v>42118</c:v>
                </c:pt>
                <c:pt idx="27">
                  <c:v>42111</c:v>
                </c:pt>
                <c:pt idx="28">
                  <c:v>42104</c:v>
                </c:pt>
                <c:pt idx="29">
                  <c:v>42097</c:v>
                </c:pt>
                <c:pt idx="30">
                  <c:v>42090</c:v>
                </c:pt>
                <c:pt idx="31">
                  <c:v>42083</c:v>
                </c:pt>
                <c:pt idx="32">
                  <c:v>42076</c:v>
                </c:pt>
                <c:pt idx="33">
                  <c:v>42069</c:v>
                </c:pt>
                <c:pt idx="34">
                  <c:v>42063</c:v>
                </c:pt>
                <c:pt idx="35">
                  <c:v>42048</c:v>
                </c:pt>
                <c:pt idx="36">
                  <c:v>42041</c:v>
                </c:pt>
                <c:pt idx="37">
                  <c:v>42034</c:v>
                </c:pt>
                <c:pt idx="38">
                  <c:v>42027</c:v>
                </c:pt>
                <c:pt idx="39">
                  <c:v>42020</c:v>
                </c:pt>
                <c:pt idx="40">
                  <c:v>42013</c:v>
                </c:pt>
                <c:pt idx="41">
                  <c:v>41999</c:v>
                </c:pt>
                <c:pt idx="42">
                  <c:v>41992</c:v>
                </c:pt>
                <c:pt idx="43">
                  <c:v>41985</c:v>
                </c:pt>
                <c:pt idx="44">
                  <c:v>41978</c:v>
                </c:pt>
                <c:pt idx="45">
                  <c:v>41971</c:v>
                </c:pt>
                <c:pt idx="46">
                  <c:v>41964</c:v>
                </c:pt>
                <c:pt idx="47">
                  <c:v>41957</c:v>
                </c:pt>
                <c:pt idx="48">
                  <c:v>41950</c:v>
                </c:pt>
                <c:pt idx="49">
                  <c:v>41943</c:v>
                </c:pt>
                <c:pt idx="50">
                  <c:v>41936</c:v>
                </c:pt>
                <c:pt idx="51">
                  <c:v>41929</c:v>
                </c:pt>
                <c:pt idx="52">
                  <c:v>41922</c:v>
                </c:pt>
                <c:pt idx="53">
                  <c:v>41908</c:v>
                </c:pt>
                <c:pt idx="54">
                  <c:v>41901</c:v>
                </c:pt>
                <c:pt idx="55">
                  <c:v>41894</c:v>
                </c:pt>
                <c:pt idx="56">
                  <c:v>41887</c:v>
                </c:pt>
                <c:pt idx="57">
                  <c:v>41880</c:v>
                </c:pt>
                <c:pt idx="58">
                  <c:v>41873</c:v>
                </c:pt>
                <c:pt idx="59">
                  <c:v>41866</c:v>
                </c:pt>
                <c:pt idx="60">
                  <c:v>41859</c:v>
                </c:pt>
                <c:pt idx="61">
                  <c:v>41852</c:v>
                </c:pt>
                <c:pt idx="62">
                  <c:v>41845</c:v>
                </c:pt>
                <c:pt idx="63">
                  <c:v>41838</c:v>
                </c:pt>
                <c:pt idx="64">
                  <c:v>41831</c:v>
                </c:pt>
                <c:pt idx="65">
                  <c:v>41824</c:v>
                </c:pt>
                <c:pt idx="66">
                  <c:v>41817</c:v>
                </c:pt>
                <c:pt idx="67">
                  <c:v>41810</c:v>
                </c:pt>
                <c:pt idx="68">
                  <c:v>41803</c:v>
                </c:pt>
                <c:pt idx="69">
                  <c:v>41796</c:v>
                </c:pt>
                <c:pt idx="70">
                  <c:v>41789</c:v>
                </c:pt>
                <c:pt idx="71">
                  <c:v>41782</c:v>
                </c:pt>
                <c:pt idx="72">
                  <c:v>41775</c:v>
                </c:pt>
                <c:pt idx="73">
                  <c:v>41768</c:v>
                </c:pt>
                <c:pt idx="74">
                  <c:v>41754</c:v>
                </c:pt>
                <c:pt idx="75">
                  <c:v>41747</c:v>
                </c:pt>
                <c:pt idx="76">
                  <c:v>41740</c:v>
                </c:pt>
                <c:pt idx="77">
                  <c:v>41733</c:v>
                </c:pt>
                <c:pt idx="78">
                  <c:v>41726</c:v>
                </c:pt>
                <c:pt idx="79">
                  <c:v>41719</c:v>
                </c:pt>
                <c:pt idx="80">
                  <c:v>41712</c:v>
                </c:pt>
                <c:pt idx="81">
                  <c:v>41705</c:v>
                </c:pt>
                <c:pt idx="82">
                  <c:v>41698</c:v>
                </c:pt>
                <c:pt idx="83">
                  <c:v>41691</c:v>
                </c:pt>
                <c:pt idx="84">
                  <c:v>41684</c:v>
                </c:pt>
                <c:pt idx="85">
                  <c:v>41663</c:v>
                </c:pt>
                <c:pt idx="86">
                  <c:v>41656</c:v>
                </c:pt>
                <c:pt idx="87">
                  <c:v>41649</c:v>
                </c:pt>
                <c:pt idx="88">
                  <c:v>41642</c:v>
                </c:pt>
                <c:pt idx="89">
                  <c:v>41635</c:v>
                </c:pt>
                <c:pt idx="90">
                  <c:v>41628</c:v>
                </c:pt>
                <c:pt idx="91">
                  <c:v>41621</c:v>
                </c:pt>
                <c:pt idx="92">
                  <c:v>41614</c:v>
                </c:pt>
                <c:pt idx="93">
                  <c:v>41607</c:v>
                </c:pt>
                <c:pt idx="94">
                  <c:v>41600</c:v>
                </c:pt>
                <c:pt idx="95">
                  <c:v>41593</c:v>
                </c:pt>
                <c:pt idx="96">
                  <c:v>41586</c:v>
                </c:pt>
                <c:pt idx="97">
                  <c:v>41579</c:v>
                </c:pt>
                <c:pt idx="98">
                  <c:v>41572</c:v>
                </c:pt>
                <c:pt idx="99">
                  <c:v>41565</c:v>
                </c:pt>
                <c:pt idx="100">
                  <c:v>41558</c:v>
                </c:pt>
                <c:pt idx="101">
                  <c:v>41544</c:v>
                </c:pt>
                <c:pt idx="102">
                  <c:v>41539</c:v>
                </c:pt>
                <c:pt idx="103">
                  <c:v>41530</c:v>
                </c:pt>
                <c:pt idx="104">
                  <c:v>41523</c:v>
                </c:pt>
                <c:pt idx="105">
                  <c:v>41516</c:v>
                </c:pt>
                <c:pt idx="106">
                  <c:v>41509</c:v>
                </c:pt>
                <c:pt idx="107">
                  <c:v>41502</c:v>
                </c:pt>
                <c:pt idx="108">
                  <c:v>41495</c:v>
                </c:pt>
                <c:pt idx="109">
                  <c:v>41488</c:v>
                </c:pt>
                <c:pt idx="110">
                  <c:v>41481</c:v>
                </c:pt>
                <c:pt idx="111">
                  <c:v>41474</c:v>
                </c:pt>
                <c:pt idx="112">
                  <c:v>41467</c:v>
                </c:pt>
                <c:pt idx="113">
                  <c:v>41460</c:v>
                </c:pt>
                <c:pt idx="114">
                  <c:v>41453</c:v>
                </c:pt>
              </c:numCache>
            </c:numRef>
          </c:cat>
          <c:val>
            <c:numRef>
              <c:f>下游原料库存情况!$J$4:$J$118</c:f>
              <c:numCache>
                <c:formatCode>###,###,###,###,##0.00</c:formatCode>
                <c:ptCount val="115"/>
                <c:pt idx="0">
                  <c:v>16</c:v>
                </c:pt>
                <c:pt idx="1">
                  <c:v>16</c:v>
                </c:pt>
                <c:pt idx="2">
                  <c:v>16</c:v>
                </c:pt>
                <c:pt idx="3">
                  <c:v>16</c:v>
                </c:pt>
                <c:pt idx="4">
                  <c:v>16</c:v>
                </c:pt>
                <c:pt idx="5">
                  <c:v>17</c:v>
                </c:pt>
                <c:pt idx="6">
                  <c:v>17</c:v>
                </c:pt>
                <c:pt idx="7">
                  <c:v>16</c:v>
                </c:pt>
                <c:pt idx="8">
                  <c:v>16</c:v>
                </c:pt>
                <c:pt idx="9">
                  <c:v>16</c:v>
                </c:pt>
                <c:pt idx="10">
                  <c:v>16</c:v>
                </c:pt>
                <c:pt idx="11">
                  <c:v>17</c:v>
                </c:pt>
                <c:pt idx="12">
                  <c:v>17</c:v>
                </c:pt>
                <c:pt idx="13">
                  <c:v>17</c:v>
                </c:pt>
                <c:pt idx="14">
                  <c:v>17</c:v>
                </c:pt>
                <c:pt idx="15">
                  <c:v>17</c:v>
                </c:pt>
                <c:pt idx="16">
                  <c:v>17</c:v>
                </c:pt>
                <c:pt idx="17">
                  <c:v>18</c:v>
                </c:pt>
                <c:pt idx="18">
                  <c:v>18</c:v>
                </c:pt>
                <c:pt idx="19">
                  <c:v>18</c:v>
                </c:pt>
                <c:pt idx="20">
                  <c:v>19</c:v>
                </c:pt>
                <c:pt idx="21">
                  <c:v>20</c:v>
                </c:pt>
                <c:pt idx="22">
                  <c:v>20</c:v>
                </c:pt>
                <c:pt idx="23">
                  <c:v>20</c:v>
                </c:pt>
                <c:pt idx="24">
                  <c:v>20</c:v>
                </c:pt>
                <c:pt idx="25">
                  <c:v>21</c:v>
                </c:pt>
                <c:pt idx="26">
                  <c:v>21</c:v>
                </c:pt>
                <c:pt idx="27">
                  <c:v>21</c:v>
                </c:pt>
                <c:pt idx="28">
                  <c:v>21</c:v>
                </c:pt>
                <c:pt idx="29">
                  <c:v>21</c:v>
                </c:pt>
                <c:pt idx="30">
                  <c:v>21</c:v>
                </c:pt>
                <c:pt idx="31">
                  <c:v>21</c:v>
                </c:pt>
                <c:pt idx="32">
                  <c:v>21</c:v>
                </c:pt>
                <c:pt idx="33">
                  <c:v>21</c:v>
                </c:pt>
                <c:pt idx="34">
                  <c:v>17</c:v>
                </c:pt>
                <c:pt idx="35">
                  <c:v>20</c:v>
                </c:pt>
                <c:pt idx="36">
                  <c:v>18</c:v>
                </c:pt>
                <c:pt idx="37">
                  <c:v>18</c:v>
                </c:pt>
                <c:pt idx="38">
                  <c:v>18</c:v>
                </c:pt>
                <c:pt idx="39">
                  <c:v>19</c:v>
                </c:pt>
                <c:pt idx="40">
                  <c:v>19</c:v>
                </c:pt>
                <c:pt idx="41">
                  <c:v>18</c:v>
                </c:pt>
                <c:pt idx="42">
                  <c:v>18</c:v>
                </c:pt>
                <c:pt idx="43">
                  <c:v>18</c:v>
                </c:pt>
                <c:pt idx="44">
                  <c:v>18</c:v>
                </c:pt>
                <c:pt idx="45">
                  <c:v>19</c:v>
                </c:pt>
                <c:pt idx="46">
                  <c:v>19</c:v>
                </c:pt>
                <c:pt idx="47">
                  <c:v>19</c:v>
                </c:pt>
                <c:pt idx="48">
                  <c:v>18</c:v>
                </c:pt>
                <c:pt idx="49">
                  <c:v>19</c:v>
                </c:pt>
                <c:pt idx="50">
                  <c:v>19</c:v>
                </c:pt>
                <c:pt idx="51">
                  <c:v>18</c:v>
                </c:pt>
                <c:pt idx="52">
                  <c:v>18</c:v>
                </c:pt>
                <c:pt idx="53">
                  <c:v>18</c:v>
                </c:pt>
                <c:pt idx="54">
                  <c:v>18</c:v>
                </c:pt>
                <c:pt idx="55">
                  <c:v>18</c:v>
                </c:pt>
                <c:pt idx="56">
                  <c:v>19</c:v>
                </c:pt>
                <c:pt idx="57">
                  <c:v>19</c:v>
                </c:pt>
                <c:pt idx="58">
                  <c:v>19</c:v>
                </c:pt>
                <c:pt idx="59">
                  <c:v>19</c:v>
                </c:pt>
                <c:pt idx="60">
                  <c:v>20</c:v>
                </c:pt>
                <c:pt idx="61">
                  <c:v>21</c:v>
                </c:pt>
                <c:pt idx="62">
                  <c:v>21</c:v>
                </c:pt>
                <c:pt idx="63">
                  <c:v>21</c:v>
                </c:pt>
                <c:pt idx="64">
                  <c:v>22</c:v>
                </c:pt>
                <c:pt idx="65">
                  <c:v>22</c:v>
                </c:pt>
                <c:pt idx="66">
                  <c:v>22</c:v>
                </c:pt>
                <c:pt idx="67">
                  <c:v>22</c:v>
                </c:pt>
                <c:pt idx="68">
                  <c:v>22</c:v>
                </c:pt>
                <c:pt idx="69">
                  <c:v>22</c:v>
                </c:pt>
                <c:pt idx="70">
                  <c:v>22</c:v>
                </c:pt>
                <c:pt idx="71">
                  <c:v>20</c:v>
                </c:pt>
                <c:pt idx="72">
                  <c:v>20</c:v>
                </c:pt>
                <c:pt idx="73">
                  <c:v>21</c:v>
                </c:pt>
                <c:pt idx="74">
                  <c:v>21</c:v>
                </c:pt>
                <c:pt idx="75">
                  <c:v>21</c:v>
                </c:pt>
                <c:pt idx="76">
                  <c:v>21</c:v>
                </c:pt>
                <c:pt idx="77">
                  <c:v>21</c:v>
                </c:pt>
                <c:pt idx="78">
                  <c:v>20</c:v>
                </c:pt>
                <c:pt idx="79">
                  <c:v>20</c:v>
                </c:pt>
                <c:pt idx="80">
                  <c:v>19</c:v>
                </c:pt>
                <c:pt idx="81">
                  <c:v>18</c:v>
                </c:pt>
                <c:pt idx="82">
                  <c:v>18</c:v>
                </c:pt>
                <c:pt idx="83">
                  <c:v>18</c:v>
                </c:pt>
                <c:pt idx="84">
                  <c:v>18</c:v>
                </c:pt>
                <c:pt idx="85">
                  <c:v>19</c:v>
                </c:pt>
                <c:pt idx="86">
                  <c:v>19</c:v>
                </c:pt>
                <c:pt idx="87">
                  <c:v>19</c:v>
                </c:pt>
                <c:pt idx="88">
                  <c:v>19</c:v>
                </c:pt>
                <c:pt idx="89">
                  <c:v>19</c:v>
                </c:pt>
                <c:pt idx="90">
                  <c:v>18</c:v>
                </c:pt>
                <c:pt idx="91">
                  <c:v>18</c:v>
                </c:pt>
                <c:pt idx="92">
                  <c:v>19</c:v>
                </c:pt>
                <c:pt idx="93">
                  <c:v>19</c:v>
                </c:pt>
                <c:pt idx="94">
                  <c:v>19</c:v>
                </c:pt>
                <c:pt idx="95">
                  <c:v>19</c:v>
                </c:pt>
                <c:pt idx="96">
                  <c:v>20</c:v>
                </c:pt>
                <c:pt idx="97">
                  <c:v>20</c:v>
                </c:pt>
                <c:pt idx="98">
                  <c:v>20</c:v>
                </c:pt>
                <c:pt idx="99">
                  <c:v>20</c:v>
                </c:pt>
                <c:pt idx="100">
                  <c:v>20</c:v>
                </c:pt>
                <c:pt idx="101">
                  <c:v>20</c:v>
                </c:pt>
                <c:pt idx="102">
                  <c:v>19</c:v>
                </c:pt>
                <c:pt idx="103">
                  <c:v>19</c:v>
                </c:pt>
                <c:pt idx="104">
                  <c:v>19</c:v>
                </c:pt>
                <c:pt idx="105">
                  <c:v>18</c:v>
                </c:pt>
                <c:pt idx="106">
                  <c:v>18</c:v>
                </c:pt>
                <c:pt idx="107">
                  <c:v>17</c:v>
                </c:pt>
                <c:pt idx="108">
                  <c:v>17</c:v>
                </c:pt>
                <c:pt idx="109">
                  <c:v>17</c:v>
                </c:pt>
                <c:pt idx="110">
                  <c:v>18</c:v>
                </c:pt>
                <c:pt idx="111">
                  <c:v>18</c:v>
                </c:pt>
                <c:pt idx="112">
                  <c:v>18</c:v>
                </c:pt>
                <c:pt idx="113">
                  <c:v>17</c:v>
                </c:pt>
                <c:pt idx="114">
                  <c:v>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42651360"/>
        <c:axId val="442651920"/>
      </c:lineChart>
      <c:dateAx>
        <c:axId val="442651360"/>
        <c:scaling>
          <c:orientation val="minMax"/>
        </c:scaling>
        <c:delete val="0"/>
        <c:axPos val="b"/>
        <c:numFmt formatCode="yyyy\-mm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442651920"/>
        <c:crosses val="autoZero"/>
        <c:auto val="1"/>
        <c:lblOffset val="100"/>
        <c:baseTimeUnit val="days"/>
      </c:dateAx>
      <c:valAx>
        <c:axId val="442651920"/>
        <c:scaling>
          <c:orientation val="minMax"/>
          <c:min val="5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华文楷体" panose="02010600040101010101" pitchFamily="2" charset="-122"/>
                    <a:ea typeface="华文楷体" panose="02010600040101010101" pitchFamily="2" charset="-122"/>
                    <a:cs typeface="+mn-cs"/>
                  </a:defRPr>
                </a:pPr>
                <a:r>
                  <a:rPr lang="zh-CN" altLang="en-US" sz="800" b="1" i="0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天</a:t>
                </a:r>
              </a:p>
            </c:rich>
          </c:tx>
          <c:layout>
            <c:manualLayout>
              <c:xMode val="edge"/>
              <c:yMode val="edge"/>
              <c:x val="7.2222222222222215E-2"/>
              <c:y val="0.1038003062117235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华文楷体" panose="02010600040101010101" pitchFamily="2" charset="-122"/>
                  <a:ea typeface="华文楷体" panose="02010600040101010101" pitchFamily="2" charset="-122"/>
                  <a:cs typeface="+mn-cs"/>
                </a:defRPr>
              </a:pPr>
              <a:endParaRPr lang="zh-CN"/>
            </a:p>
          </c:txPr>
        </c:title>
        <c:numFmt formatCode="0_);[Red]\(0\)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442651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5936908517350157"/>
          <c:y val="3.9215686274509803E-2"/>
          <c:w val="0.79062039957939012"/>
          <c:h val="0.21545248020468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956597163551982"/>
          <c:y val="0.17018865421605692"/>
          <c:w val="0.79803543870320937"/>
          <c:h val="0.62662649118318681"/>
        </c:manualLayout>
      </c:layout>
      <c:lineChart>
        <c:grouping val="standard"/>
        <c:varyColors val="0"/>
        <c:ser>
          <c:idx val="0"/>
          <c:order val="0"/>
          <c:tx>
            <c:v>国内样本钢厂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焦煤动力煤下游库存情况!$G$6:$G$122</c:f>
              <c:numCache>
                <c:formatCode>yyyy\-mm\-dd;@</c:formatCode>
                <c:ptCount val="117"/>
                <c:pt idx="0">
                  <c:v>42314</c:v>
                </c:pt>
                <c:pt idx="1">
                  <c:v>42307</c:v>
                </c:pt>
                <c:pt idx="2">
                  <c:v>42300</c:v>
                </c:pt>
                <c:pt idx="3">
                  <c:v>42293</c:v>
                </c:pt>
                <c:pt idx="4">
                  <c:v>42287</c:v>
                </c:pt>
                <c:pt idx="5">
                  <c:v>42272</c:v>
                </c:pt>
                <c:pt idx="6">
                  <c:v>42265</c:v>
                </c:pt>
                <c:pt idx="7">
                  <c:v>42258</c:v>
                </c:pt>
                <c:pt idx="8">
                  <c:v>42253</c:v>
                </c:pt>
                <c:pt idx="9">
                  <c:v>42244</c:v>
                </c:pt>
                <c:pt idx="10">
                  <c:v>42237</c:v>
                </c:pt>
                <c:pt idx="11">
                  <c:v>42230</c:v>
                </c:pt>
                <c:pt idx="12">
                  <c:v>42223</c:v>
                </c:pt>
                <c:pt idx="13">
                  <c:v>42216</c:v>
                </c:pt>
                <c:pt idx="14">
                  <c:v>42209</c:v>
                </c:pt>
                <c:pt idx="15">
                  <c:v>42202</c:v>
                </c:pt>
                <c:pt idx="16">
                  <c:v>42195</c:v>
                </c:pt>
                <c:pt idx="17">
                  <c:v>42188</c:v>
                </c:pt>
                <c:pt idx="18">
                  <c:v>42181</c:v>
                </c:pt>
                <c:pt idx="19">
                  <c:v>42174</c:v>
                </c:pt>
                <c:pt idx="20">
                  <c:v>42167</c:v>
                </c:pt>
                <c:pt idx="21">
                  <c:v>42160</c:v>
                </c:pt>
                <c:pt idx="22">
                  <c:v>42153</c:v>
                </c:pt>
                <c:pt idx="23">
                  <c:v>42146</c:v>
                </c:pt>
                <c:pt idx="24">
                  <c:v>42139</c:v>
                </c:pt>
                <c:pt idx="25">
                  <c:v>42132</c:v>
                </c:pt>
                <c:pt idx="26">
                  <c:v>42124</c:v>
                </c:pt>
                <c:pt idx="27">
                  <c:v>42118</c:v>
                </c:pt>
                <c:pt idx="28">
                  <c:v>42111</c:v>
                </c:pt>
                <c:pt idx="29">
                  <c:v>42104</c:v>
                </c:pt>
                <c:pt idx="30">
                  <c:v>42097</c:v>
                </c:pt>
                <c:pt idx="31">
                  <c:v>42090</c:v>
                </c:pt>
                <c:pt idx="32">
                  <c:v>42083</c:v>
                </c:pt>
                <c:pt idx="33">
                  <c:v>42076</c:v>
                </c:pt>
                <c:pt idx="34">
                  <c:v>42069</c:v>
                </c:pt>
                <c:pt idx="35">
                  <c:v>42063</c:v>
                </c:pt>
                <c:pt idx="36">
                  <c:v>42048</c:v>
                </c:pt>
                <c:pt idx="37">
                  <c:v>42041</c:v>
                </c:pt>
                <c:pt idx="38">
                  <c:v>42034</c:v>
                </c:pt>
                <c:pt idx="39">
                  <c:v>42027</c:v>
                </c:pt>
                <c:pt idx="40">
                  <c:v>42020</c:v>
                </c:pt>
                <c:pt idx="41">
                  <c:v>42013</c:v>
                </c:pt>
                <c:pt idx="42">
                  <c:v>42008</c:v>
                </c:pt>
                <c:pt idx="43">
                  <c:v>41999</c:v>
                </c:pt>
                <c:pt idx="44">
                  <c:v>41992</c:v>
                </c:pt>
                <c:pt idx="45">
                  <c:v>41985</c:v>
                </c:pt>
                <c:pt idx="46">
                  <c:v>41978</c:v>
                </c:pt>
                <c:pt idx="47">
                  <c:v>41971</c:v>
                </c:pt>
                <c:pt idx="48">
                  <c:v>41964</c:v>
                </c:pt>
                <c:pt idx="49">
                  <c:v>41957</c:v>
                </c:pt>
                <c:pt idx="50">
                  <c:v>41950</c:v>
                </c:pt>
                <c:pt idx="51">
                  <c:v>41943</c:v>
                </c:pt>
                <c:pt idx="52">
                  <c:v>41936</c:v>
                </c:pt>
                <c:pt idx="53">
                  <c:v>41929</c:v>
                </c:pt>
                <c:pt idx="54">
                  <c:v>41922</c:v>
                </c:pt>
                <c:pt idx="55">
                  <c:v>41908</c:v>
                </c:pt>
                <c:pt idx="56">
                  <c:v>41901</c:v>
                </c:pt>
                <c:pt idx="57">
                  <c:v>41894</c:v>
                </c:pt>
                <c:pt idx="58">
                  <c:v>41887</c:v>
                </c:pt>
                <c:pt idx="59">
                  <c:v>41880</c:v>
                </c:pt>
                <c:pt idx="60">
                  <c:v>41873</c:v>
                </c:pt>
                <c:pt idx="61">
                  <c:v>41866</c:v>
                </c:pt>
                <c:pt idx="62">
                  <c:v>41859</c:v>
                </c:pt>
                <c:pt idx="63">
                  <c:v>41852</c:v>
                </c:pt>
                <c:pt idx="64">
                  <c:v>41845</c:v>
                </c:pt>
                <c:pt idx="65">
                  <c:v>41838</c:v>
                </c:pt>
                <c:pt idx="66">
                  <c:v>41831</c:v>
                </c:pt>
                <c:pt idx="67">
                  <c:v>41824</c:v>
                </c:pt>
                <c:pt idx="68">
                  <c:v>41817</c:v>
                </c:pt>
                <c:pt idx="69">
                  <c:v>41810</c:v>
                </c:pt>
                <c:pt idx="70">
                  <c:v>41803</c:v>
                </c:pt>
                <c:pt idx="71">
                  <c:v>41796</c:v>
                </c:pt>
                <c:pt idx="72">
                  <c:v>41789</c:v>
                </c:pt>
                <c:pt idx="73">
                  <c:v>41782</c:v>
                </c:pt>
                <c:pt idx="74">
                  <c:v>41775</c:v>
                </c:pt>
                <c:pt idx="75">
                  <c:v>41768</c:v>
                </c:pt>
                <c:pt idx="76">
                  <c:v>41761</c:v>
                </c:pt>
                <c:pt idx="77">
                  <c:v>41754</c:v>
                </c:pt>
                <c:pt idx="78">
                  <c:v>41747</c:v>
                </c:pt>
                <c:pt idx="79">
                  <c:v>41740</c:v>
                </c:pt>
                <c:pt idx="80">
                  <c:v>41733</c:v>
                </c:pt>
                <c:pt idx="81">
                  <c:v>41726</c:v>
                </c:pt>
                <c:pt idx="82">
                  <c:v>41719</c:v>
                </c:pt>
                <c:pt idx="83">
                  <c:v>41712</c:v>
                </c:pt>
                <c:pt idx="84">
                  <c:v>41705</c:v>
                </c:pt>
                <c:pt idx="85">
                  <c:v>41698</c:v>
                </c:pt>
                <c:pt idx="86">
                  <c:v>41691</c:v>
                </c:pt>
                <c:pt idx="87">
                  <c:v>41684</c:v>
                </c:pt>
                <c:pt idx="88">
                  <c:v>41668</c:v>
                </c:pt>
                <c:pt idx="89">
                  <c:v>41663</c:v>
                </c:pt>
                <c:pt idx="90">
                  <c:v>41656</c:v>
                </c:pt>
                <c:pt idx="91">
                  <c:v>41649</c:v>
                </c:pt>
                <c:pt idx="92">
                  <c:v>41642</c:v>
                </c:pt>
                <c:pt idx="93">
                  <c:v>41635</c:v>
                </c:pt>
                <c:pt idx="94">
                  <c:v>41628</c:v>
                </c:pt>
                <c:pt idx="95">
                  <c:v>41621</c:v>
                </c:pt>
                <c:pt idx="96">
                  <c:v>41614</c:v>
                </c:pt>
                <c:pt idx="97">
                  <c:v>41607</c:v>
                </c:pt>
                <c:pt idx="98">
                  <c:v>41600</c:v>
                </c:pt>
                <c:pt idx="99">
                  <c:v>41593</c:v>
                </c:pt>
                <c:pt idx="100">
                  <c:v>41586</c:v>
                </c:pt>
                <c:pt idx="101">
                  <c:v>41579</c:v>
                </c:pt>
                <c:pt idx="102">
                  <c:v>41572</c:v>
                </c:pt>
                <c:pt idx="103">
                  <c:v>41565</c:v>
                </c:pt>
                <c:pt idx="104">
                  <c:v>41559</c:v>
                </c:pt>
                <c:pt idx="105">
                  <c:v>41544</c:v>
                </c:pt>
                <c:pt idx="106">
                  <c:v>41535</c:v>
                </c:pt>
                <c:pt idx="107">
                  <c:v>41530</c:v>
                </c:pt>
                <c:pt idx="108">
                  <c:v>41523</c:v>
                </c:pt>
                <c:pt idx="109">
                  <c:v>41516</c:v>
                </c:pt>
                <c:pt idx="110">
                  <c:v>41509</c:v>
                </c:pt>
                <c:pt idx="111">
                  <c:v>41502</c:v>
                </c:pt>
                <c:pt idx="112">
                  <c:v>41495</c:v>
                </c:pt>
                <c:pt idx="113">
                  <c:v>41488</c:v>
                </c:pt>
                <c:pt idx="114">
                  <c:v>41481</c:v>
                </c:pt>
                <c:pt idx="115">
                  <c:v>41474</c:v>
                </c:pt>
                <c:pt idx="116">
                  <c:v>41467</c:v>
                </c:pt>
              </c:numCache>
            </c:numRef>
          </c:cat>
          <c:val>
            <c:numRef>
              <c:f>焦煤动力煤下游库存情况!$I$6:$I$122</c:f>
              <c:numCache>
                <c:formatCode>###,###,###,###,##0.00</c:formatCode>
                <c:ptCount val="117"/>
                <c:pt idx="0">
                  <c:v>516</c:v>
                </c:pt>
                <c:pt idx="1">
                  <c:v>519.5</c:v>
                </c:pt>
                <c:pt idx="2">
                  <c:v>527.4</c:v>
                </c:pt>
                <c:pt idx="3">
                  <c:v>544.9</c:v>
                </c:pt>
                <c:pt idx="4">
                  <c:v>541.70000000000005</c:v>
                </c:pt>
                <c:pt idx="5">
                  <c:v>542.20000000000005</c:v>
                </c:pt>
                <c:pt idx="6">
                  <c:v>561.20000000000005</c:v>
                </c:pt>
                <c:pt idx="7">
                  <c:v>530.76</c:v>
                </c:pt>
                <c:pt idx="8">
                  <c:v>540.75</c:v>
                </c:pt>
                <c:pt idx="9">
                  <c:v>559.54</c:v>
                </c:pt>
                <c:pt idx="10">
                  <c:v>595.85</c:v>
                </c:pt>
                <c:pt idx="11">
                  <c:v>576.85</c:v>
                </c:pt>
                <c:pt idx="12">
                  <c:v>557.88</c:v>
                </c:pt>
                <c:pt idx="13">
                  <c:v>576.29999999999995</c:v>
                </c:pt>
                <c:pt idx="14">
                  <c:v>570.38</c:v>
                </c:pt>
                <c:pt idx="15">
                  <c:v>580.38</c:v>
                </c:pt>
                <c:pt idx="16">
                  <c:v>577.91999999999996</c:v>
                </c:pt>
                <c:pt idx="17">
                  <c:v>592.79</c:v>
                </c:pt>
                <c:pt idx="18">
                  <c:v>585.58000000000004</c:v>
                </c:pt>
                <c:pt idx="19">
                  <c:v>582.05999999999995</c:v>
                </c:pt>
                <c:pt idx="20">
                  <c:v>572.89</c:v>
                </c:pt>
                <c:pt idx="21">
                  <c:v>555.1</c:v>
                </c:pt>
                <c:pt idx="22">
                  <c:v>571.01</c:v>
                </c:pt>
                <c:pt idx="23">
                  <c:v>575.24</c:v>
                </c:pt>
                <c:pt idx="24">
                  <c:v>584.03</c:v>
                </c:pt>
                <c:pt idx="25">
                  <c:v>574.49</c:v>
                </c:pt>
                <c:pt idx="26">
                  <c:v>568</c:v>
                </c:pt>
                <c:pt idx="27">
                  <c:v>571</c:v>
                </c:pt>
                <c:pt idx="28">
                  <c:v>563.91</c:v>
                </c:pt>
                <c:pt idx="29">
                  <c:v>561.67999999999995</c:v>
                </c:pt>
                <c:pt idx="30">
                  <c:v>571.33000000000004</c:v>
                </c:pt>
                <c:pt idx="31">
                  <c:v>591.36</c:v>
                </c:pt>
                <c:pt idx="32">
                  <c:v>588.35</c:v>
                </c:pt>
                <c:pt idx="33">
                  <c:v>609.09</c:v>
                </c:pt>
                <c:pt idx="34">
                  <c:v>617.66</c:v>
                </c:pt>
                <c:pt idx="35">
                  <c:v>656.43</c:v>
                </c:pt>
                <c:pt idx="36">
                  <c:v>704.17</c:v>
                </c:pt>
                <c:pt idx="37">
                  <c:v>705.57</c:v>
                </c:pt>
                <c:pt idx="38">
                  <c:v>699.54</c:v>
                </c:pt>
                <c:pt idx="39">
                  <c:v>707.63</c:v>
                </c:pt>
                <c:pt idx="40">
                  <c:v>700.9</c:v>
                </c:pt>
                <c:pt idx="41">
                  <c:v>692.7</c:v>
                </c:pt>
                <c:pt idx="42">
                  <c:v>730.4</c:v>
                </c:pt>
                <c:pt idx="43">
                  <c:v>722.3</c:v>
                </c:pt>
                <c:pt idx="44">
                  <c:v>741.6</c:v>
                </c:pt>
                <c:pt idx="45">
                  <c:v>747.55</c:v>
                </c:pt>
                <c:pt idx="46">
                  <c:v>740.9</c:v>
                </c:pt>
                <c:pt idx="47">
                  <c:v>745.7</c:v>
                </c:pt>
                <c:pt idx="48">
                  <c:v>742</c:v>
                </c:pt>
                <c:pt idx="49">
                  <c:v>730.1</c:v>
                </c:pt>
                <c:pt idx="50">
                  <c:v>724.2</c:v>
                </c:pt>
                <c:pt idx="51">
                  <c:v>725.2</c:v>
                </c:pt>
                <c:pt idx="52">
                  <c:v>710.8</c:v>
                </c:pt>
                <c:pt idx="53">
                  <c:v>693.1</c:v>
                </c:pt>
                <c:pt idx="54">
                  <c:v>687.7</c:v>
                </c:pt>
                <c:pt idx="55">
                  <c:v>684.6</c:v>
                </c:pt>
                <c:pt idx="56">
                  <c:v>638.29999999999995</c:v>
                </c:pt>
                <c:pt idx="57">
                  <c:v>650.85</c:v>
                </c:pt>
                <c:pt idx="58">
                  <c:v>677.3</c:v>
                </c:pt>
                <c:pt idx="59">
                  <c:v>628.75</c:v>
                </c:pt>
                <c:pt idx="60">
                  <c:v>610.75</c:v>
                </c:pt>
                <c:pt idx="61">
                  <c:v>622.1</c:v>
                </c:pt>
                <c:pt idx="62">
                  <c:v>621.70000000000005</c:v>
                </c:pt>
                <c:pt idx="63">
                  <c:v>645.9</c:v>
                </c:pt>
                <c:pt idx="64">
                  <c:v>654</c:v>
                </c:pt>
                <c:pt idx="65">
                  <c:v>646.6</c:v>
                </c:pt>
                <c:pt idx="66">
                  <c:v>627.70000000000005</c:v>
                </c:pt>
                <c:pt idx="67">
                  <c:v>644.70000000000005</c:v>
                </c:pt>
                <c:pt idx="68">
                  <c:v>652.20000000000005</c:v>
                </c:pt>
                <c:pt idx="69">
                  <c:v>656.2</c:v>
                </c:pt>
                <c:pt idx="70">
                  <c:v>651.9</c:v>
                </c:pt>
                <c:pt idx="71">
                  <c:v>653.9</c:v>
                </c:pt>
                <c:pt idx="72">
                  <c:v>679</c:v>
                </c:pt>
                <c:pt idx="73">
                  <c:v>682.6</c:v>
                </c:pt>
                <c:pt idx="74">
                  <c:v>683.5</c:v>
                </c:pt>
                <c:pt idx="75">
                  <c:v>686.7</c:v>
                </c:pt>
                <c:pt idx="76">
                  <c:v>698.6</c:v>
                </c:pt>
                <c:pt idx="77">
                  <c:v>699.6</c:v>
                </c:pt>
                <c:pt idx="78">
                  <c:v>683.5</c:v>
                </c:pt>
                <c:pt idx="79">
                  <c:v>712.2</c:v>
                </c:pt>
                <c:pt idx="80">
                  <c:v>696.4</c:v>
                </c:pt>
                <c:pt idx="81">
                  <c:v>682.1</c:v>
                </c:pt>
                <c:pt idx="82">
                  <c:v>705.2</c:v>
                </c:pt>
                <c:pt idx="83">
                  <c:v>692.7</c:v>
                </c:pt>
                <c:pt idx="84">
                  <c:v>692.6</c:v>
                </c:pt>
                <c:pt idx="85">
                  <c:v>701.1</c:v>
                </c:pt>
                <c:pt idx="86">
                  <c:v>725.5</c:v>
                </c:pt>
                <c:pt idx="87">
                  <c:v>736.9</c:v>
                </c:pt>
                <c:pt idx="88">
                  <c:v>815.9</c:v>
                </c:pt>
                <c:pt idx="89">
                  <c:v>818.9</c:v>
                </c:pt>
                <c:pt idx="90">
                  <c:v>812.2</c:v>
                </c:pt>
                <c:pt idx="91">
                  <c:v>800.5</c:v>
                </c:pt>
                <c:pt idx="92">
                  <c:v>828.5</c:v>
                </c:pt>
                <c:pt idx="93">
                  <c:v>804.1</c:v>
                </c:pt>
                <c:pt idx="94">
                  <c:v>791.8</c:v>
                </c:pt>
                <c:pt idx="95">
                  <c:v>778</c:v>
                </c:pt>
                <c:pt idx="96">
                  <c:v>790.9</c:v>
                </c:pt>
                <c:pt idx="97">
                  <c:v>788.5</c:v>
                </c:pt>
                <c:pt idx="98">
                  <c:v>825.1</c:v>
                </c:pt>
                <c:pt idx="99">
                  <c:v>811</c:v>
                </c:pt>
                <c:pt idx="100">
                  <c:v>796.1</c:v>
                </c:pt>
                <c:pt idx="101">
                  <c:v>806.3</c:v>
                </c:pt>
                <c:pt idx="102">
                  <c:v>771.7</c:v>
                </c:pt>
                <c:pt idx="103">
                  <c:v>743.8</c:v>
                </c:pt>
                <c:pt idx="104">
                  <c:v>721.4</c:v>
                </c:pt>
                <c:pt idx="105">
                  <c:v>700.6</c:v>
                </c:pt>
                <c:pt idx="106">
                  <c:v>676.4</c:v>
                </c:pt>
                <c:pt idx="107">
                  <c:v>673.4</c:v>
                </c:pt>
                <c:pt idx="108">
                  <c:v>662.6</c:v>
                </c:pt>
                <c:pt idx="109">
                  <c:v>651.9</c:v>
                </c:pt>
                <c:pt idx="110">
                  <c:v>627.4</c:v>
                </c:pt>
                <c:pt idx="111">
                  <c:v>599.20000000000005</c:v>
                </c:pt>
                <c:pt idx="112">
                  <c:v>601.79999999999995</c:v>
                </c:pt>
                <c:pt idx="113">
                  <c:v>627.6</c:v>
                </c:pt>
                <c:pt idx="114">
                  <c:v>626.29999999999995</c:v>
                </c:pt>
                <c:pt idx="115">
                  <c:v>638.6</c:v>
                </c:pt>
                <c:pt idx="116">
                  <c:v>655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7401664"/>
        <c:axId val="817402224"/>
      </c:lineChart>
      <c:lineChart>
        <c:grouping val="standard"/>
        <c:varyColors val="0"/>
        <c:ser>
          <c:idx val="1"/>
          <c:order val="1"/>
          <c:tx>
            <c:v>独立焦化厂(右）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焦煤动力煤下游库存情况!$G$6:$G$122</c:f>
              <c:numCache>
                <c:formatCode>yyyy\-mm\-dd;@</c:formatCode>
                <c:ptCount val="117"/>
                <c:pt idx="0">
                  <c:v>42314</c:v>
                </c:pt>
                <c:pt idx="1">
                  <c:v>42307</c:v>
                </c:pt>
                <c:pt idx="2">
                  <c:v>42300</c:v>
                </c:pt>
                <c:pt idx="3">
                  <c:v>42293</c:v>
                </c:pt>
                <c:pt idx="4">
                  <c:v>42287</c:v>
                </c:pt>
                <c:pt idx="5">
                  <c:v>42272</c:v>
                </c:pt>
                <c:pt idx="6">
                  <c:v>42265</c:v>
                </c:pt>
                <c:pt idx="7">
                  <c:v>42258</c:v>
                </c:pt>
                <c:pt idx="8">
                  <c:v>42253</c:v>
                </c:pt>
                <c:pt idx="9">
                  <c:v>42244</c:v>
                </c:pt>
                <c:pt idx="10">
                  <c:v>42237</c:v>
                </c:pt>
                <c:pt idx="11">
                  <c:v>42230</c:v>
                </c:pt>
                <c:pt idx="12">
                  <c:v>42223</c:v>
                </c:pt>
                <c:pt idx="13">
                  <c:v>42216</c:v>
                </c:pt>
                <c:pt idx="14">
                  <c:v>42209</c:v>
                </c:pt>
                <c:pt idx="15">
                  <c:v>42202</c:v>
                </c:pt>
                <c:pt idx="16">
                  <c:v>42195</c:v>
                </c:pt>
                <c:pt idx="17">
                  <c:v>42188</c:v>
                </c:pt>
                <c:pt idx="18">
                  <c:v>42181</c:v>
                </c:pt>
                <c:pt idx="19">
                  <c:v>42174</c:v>
                </c:pt>
                <c:pt idx="20">
                  <c:v>42167</c:v>
                </c:pt>
                <c:pt idx="21">
                  <c:v>42160</c:v>
                </c:pt>
                <c:pt idx="22">
                  <c:v>42153</c:v>
                </c:pt>
                <c:pt idx="23">
                  <c:v>42146</c:v>
                </c:pt>
                <c:pt idx="24">
                  <c:v>42139</c:v>
                </c:pt>
                <c:pt idx="25">
                  <c:v>42132</c:v>
                </c:pt>
                <c:pt idx="26">
                  <c:v>42124</c:v>
                </c:pt>
                <c:pt idx="27">
                  <c:v>42118</c:v>
                </c:pt>
                <c:pt idx="28">
                  <c:v>42111</c:v>
                </c:pt>
                <c:pt idx="29">
                  <c:v>42104</c:v>
                </c:pt>
                <c:pt idx="30">
                  <c:v>42097</c:v>
                </c:pt>
                <c:pt idx="31">
                  <c:v>42090</c:v>
                </c:pt>
                <c:pt idx="32">
                  <c:v>42083</c:v>
                </c:pt>
                <c:pt idx="33">
                  <c:v>42076</c:v>
                </c:pt>
                <c:pt idx="34">
                  <c:v>42069</c:v>
                </c:pt>
                <c:pt idx="35">
                  <c:v>42063</c:v>
                </c:pt>
                <c:pt idx="36">
                  <c:v>42048</c:v>
                </c:pt>
                <c:pt idx="37">
                  <c:v>42041</c:v>
                </c:pt>
                <c:pt idx="38">
                  <c:v>42034</c:v>
                </c:pt>
                <c:pt idx="39">
                  <c:v>42027</c:v>
                </c:pt>
                <c:pt idx="40">
                  <c:v>42020</c:v>
                </c:pt>
                <c:pt idx="41">
                  <c:v>42013</c:v>
                </c:pt>
                <c:pt idx="42">
                  <c:v>42008</c:v>
                </c:pt>
                <c:pt idx="43">
                  <c:v>41999</c:v>
                </c:pt>
                <c:pt idx="44">
                  <c:v>41992</c:v>
                </c:pt>
                <c:pt idx="45">
                  <c:v>41985</c:v>
                </c:pt>
                <c:pt idx="46">
                  <c:v>41978</c:v>
                </c:pt>
                <c:pt idx="47">
                  <c:v>41971</c:v>
                </c:pt>
                <c:pt idx="48">
                  <c:v>41964</c:v>
                </c:pt>
                <c:pt idx="49">
                  <c:v>41957</c:v>
                </c:pt>
                <c:pt idx="50">
                  <c:v>41950</c:v>
                </c:pt>
                <c:pt idx="51">
                  <c:v>41943</c:v>
                </c:pt>
                <c:pt idx="52">
                  <c:v>41936</c:v>
                </c:pt>
                <c:pt idx="53">
                  <c:v>41929</c:v>
                </c:pt>
                <c:pt idx="54">
                  <c:v>41922</c:v>
                </c:pt>
                <c:pt idx="55">
                  <c:v>41908</c:v>
                </c:pt>
                <c:pt idx="56">
                  <c:v>41901</c:v>
                </c:pt>
                <c:pt idx="57">
                  <c:v>41894</c:v>
                </c:pt>
                <c:pt idx="58">
                  <c:v>41887</c:v>
                </c:pt>
                <c:pt idx="59">
                  <c:v>41880</c:v>
                </c:pt>
                <c:pt idx="60">
                  <c:v>41873</c:v>
                </c:pt>
                <c:pt idx="61">
                  <c:v>41866</c:v>
                </c:pt>
                <c:pt idx="62">
                  <c:v>41859</c:v>
                </c:pt>
                <c:pt idx="63">
                  <c:v>41852</c:v>
                </c:pt>
                <c:pt idx="64">
                  <c:v>41845</c:v>
                </c:pt>
                <c:pt idx="65">
                  <c:v>41838</c:v>
                </c:pt>
                <c:pt idx="66">
                  <c:v>41831</c:v>
                </c:pt>
                <c:pt idx="67">
                  <c:v>41824</c:v>
                </c:pt>
                <c:pt idx="68">
                  <c:v>41817</c:v>
                </c:pt>
                <c:pt idx="69">
                  <c:v>41810</c:v>
                </c:pt>
                <c:pt idx="70">
                  <c:v>41803</c:v>
                </c:pt>
                <c:pt idx="71">
                  <c:v>41796</c:v>
                </c:pt>
                <c:pt idx="72">
                  <c:v>41789</c:v>
                </c:pt>
                <c:pt idx="73">
                  <c:v>41782</c:v>
                </c:pt>
                <c:pt idx="74">
                  <c:v>41775</c:v>
                </c:pt>
                <c:pt idx="75">
                  <c:v>41768</c:v>
                </c:pt>
                <c:pt idx="76">
                  <c:v>41761</c:v>
                </c:pt>
                <c:pt idx="77">
                  <c:v>41754</c:v>
                </c:pt>
                <c:pt idx="78">
                  <c:v>41747</c:v>
                </c:pt>
                <c:pt idx="79">
                  <c:v>41740</c:v>
                </c:pt>
                <c:pt idx="80">
                  <c:v>41733</c:v>
                </c:pt>
                <c:pt idx="81">
                  <c:v>41726</c:v>
                </c:pt>
                <c:pt idx="82">
                  <c:v>41719</c:v>
                </c:pt>
                <c:pt idx="83">
                  <c:v>41712</c:v>
                </c:pt>
                <c:pt idx="84">
                  <c:v>41705</c:v>
                </c:pt>
                <c:pt idx="85">
                  <c:v>41698</c:v>
                </c:pt>
                <c:pt idx="86">
                  <c:v>41691</c:v>
                </c:pt>
                <c:pt idx="87">
                  <c:v>41684</c:v>
                </c:pt>
                <c:pt idx="88">
                  <c:v>41668</c:v>
                </c:pt>
                <c:pt idx="89">
                  <c:v>41663</c:v>
                </c:pt>
                <c:pt idx="90">
                  <c:v>41656</c:v>
                </c:pt>
                <c:pt idx="91">
                  <c:v>41649</c:v>
                </c:pt>
                <c:pt idx="92">
                  <c:v>41642</c:v>
                </c:pt>
                <c:pt idx="93">
                  <c:v>41635</c:v>
                </c:pt>
                <c:pt idx="94">
                  <c:v>41628</c:v>
                </c:pt>
                <c:pt idx="95">
                  <c:v>41621</c:v>
                </c:pt>
                <c:pt idx="96">
                  <c:v>41614</c:v>
                </c:pt>
                <c:pt idx="97">
                  <c:v>41607</c:v>
                </c:pt>
                <c:pt idx="98">
                  <c:v>41600</c:v>
                </c:pt>
                <c:pt idx="99">
                  <c:v>41593</c:v>
                </c:pt>
                <c:pt idx="100">
                  <c:v>41586</c:v>
                </c:pt>
                <c:pt idx="101">
                  <c:v>41579</c:v>
                </c:pt>
                <c:pt idx="102">
                  <c:v>41572</c:v>
                </c:pt>
                <c:pt idx="103">
                  <c:v>41565</c:v>
                </c:pt>
                <c:pt idx="104">
                  <c:v>41559</c:v>
                </c:pt>
                <c:pt idx="105">
                  <c:v>41544</c:v>
                </c:pt>
                <c:pt idx="106">
                  <c:v>41535</c:v>
                </c:pt>
                <c:pt idx="107">
                  <c:v>41530</c:v>
                </c:pt>
                <c:pt idx="108">
                  <c:v>41523</c:v>
                </c:pt>
                <c:pt idx="109">
                  <c:v>41516</c:v>
                </c:pt>
                <c:pt idx="110">
                  <c:v>41509</c:v>
                </c:pt>
                <c:pt idx="111">
                  <c:v>41502</c:v>
                </c:pt>
                <c:pt idx="112">
                  <c:v>41495</c:v>
                </c:pt>
                <c:pt idx="113">
                  <c:v>41488</c:v>
                </c:pt>
                <c:pt idx="114">
                  <c:v>41481</c:v>
                </c:pt>
                <c:pt idx="115">
                  <c:v>41474</c:v>
                </c:pt>
                <c:pt idx="116">
                  <c:v>41467</c:v>
                </c:pt>
              </c:numCache>
            </c:numRef>
          </c:cat>
          <c:val>
            <c:numRef>
              <c:f>焦煤动力煤下游库存情况!$J$6:$J$122</c:f>
              <c:numCache>
                <c:formatCode>###,###,###,###,##0.00</c:formatCode>
                <c:ptCount val="117"/>
                <c:pt idx="0">
                  <c:v>264.39999999999998</c:v>
                </c:pt>
                <c:pt idx="1">
                  <c:v>251.5</c:v>
                </c:pt>
                <c:pt idx="2">
                  <c:v>249.9</c:v>
                </c:pt>
                <c:pt idx="3">
                  <c:v>264.10000000000002</c:v>
                </c:pt>
                <c:pt idx="4">
                  <c:v>279.5</c:v>
                </c:pt>
                <c:pt idx="5">
                  <c:v>273.5</c:v>
                </c:pt>
                <c:pt idx="6">
                  <c:v>262.89999999999998</c:v>
                </c:pt>
                <c:pt idx="7">
                  <c:v>256.39999999999998</c:v>
                </c:pt>
                <c:pt idx="8">
                  <c:v>267.5</c:v>
                </c:pt>
                <c:pt idx="9">
                  <c:v>269.60000000000002</c:v>
                </c:pt>
                <c:pt idx="10">
                  <c:v>263.5</c:v>
                </c:pt>
                <c:pt idx="11">
                  <c:v>263.02999999999997</c:v>
                </c:pt>
                <c:pt idx="12">
                  <c:v>261.66000000000003</c:v>
                </c:pt>
                <c:pt idx="13">
                  <c:v>277.11</c:v>
                </c:pt>
                <c:pt idx="14">
                  <c:v>288.95</c:v>
                </c:pt>
                <c:pt idx="15">
                  <c:v>290.12</c:v>
                </c:pt>
                <c:pt idx="16">
                  <c:v>269.81</c:v>
                </c:pt>
                <c:pt idx="17">
                  <c:v>283.33999999999997</c:v>
                </c:pt>
                <c:pt idx="18">
                  <c:v>289.31</c:v>
                </c:pt>
                <c:pt idx="19">
                  <c:v>314.37</c:v>
                </c:pt>
                <c:pt idx="20">
                  <c:v>320</c:v>
                </c:pt>
                <c:pt idx="21">
                  <c:v>318.44</c:v>
                </c:pt>
                <c:pt idx="22">
                  <c:v>293.7</c:v>
                </c:pt>
                <c:pt idx="23">
                  <c:v>283.85000000000002</c:v>
                </c:pt>
                <c:pt idx="24">
                  <c:v>269.27</c:v>
                </c:pt>
                <c:pt idx="25">
                  <c:v>295.66000000000003</c:v>
                </c:pt>
                <c:pt idx="26">
                  <c:v>292.66000000000003</c:v>
                </c:pt>
                <c:pt idx="27">
                  <c:v>298.29000000000002</c:v>
                </c:pt>
                <c:pt idx="28">
                  <c:v>290.60000000000002</c:v>
                </c:pt>
                <c:pt idx="29">
                  <c:v>299.38</c:v>
                </c:pt>
                <c:pt idx="30">
                  <c:v>304.97000000000003</c:v>
                </c:pt>
                <c:pt idx="31">
                  <c:v>324.12</c:v>
                </c:pt>
                <c:pt idx="32">
                  <c:v>340.06</c:v>
                </c:pt>
                <c:pt idx="33">
                  <c:v>369.09</c:v>
                </c:pt>
                <c:pt idx="34">
                  <c:v>377.39</c:v>
                </c:pt>
                <c:pt idx="35">
                  <c:v>419.93</c:v>
                </c:pt>
                <c:pt idx="36">
                  <c:v>469.54</c:v>
                </c:pt>
                <c:pt idx="37">
                  <c:v>447.42</c:v>
                </c:pt>
                <c:pt idx="38">
                  <c:v>453.13</c:v>
                </c:pt>
                <c:pt idx="39">
                  <c:v>471.83</c:v>
                </c:pt>
                <c:pt idx="40">
                  <c:v>457.32</c:v>
                </c:pt>
                <c:pt idx="41">
                  <c:v>465.43</c:v>
                </c:pt>
                <c:pt idx="42">
                  <c:v>461.59</c:v>
                </c:pt>
                <c:pt idx="43">
                  <c:v>461.04</c:v>
                </c:pt>
                <c:pt idx="44">
                  <c:v>459.06</c:v>
                </c:pt>
                <c:pt idx="45">
                  <c:v>460.5</c:v>
                </c:pt>
                <c:pt idx="46">
                  <c:v>455.7</c:v>
                </c:pt>
                <c:pt idx="47">
                  <c:v>441.88</c:v>
                </c:pt>
                <c:pt idx="48">
                  <c:v>443.63</c:v>
                </c:pt>
                <c:pt idx="49">
                  <c:v>427.64</c:v>
                </c:pt>
                <c:pt idx="50">
                  <c:v>413</c:v>
                </c:pt>
                <c:pt idx="51">
                  <c:v>416.82</c:v>
                </c:pt>
                <c:pt idx="52">
                  <c:v>397.73</c:v>
                </c:pt>
                <c:pt idx="53">
                  <c:v>398.24</c:v>
                </c:pt>
                <c:pt idx="54">
                  <c:v>401.02</c:v>
                </c:pt>
                <c:pt idx="55">
                  <c:v>384.6</c:v>
                </c:pt>
                <c:pt idx="56">
                  <c:v>388.67</c:v>
                </c:pt>
                <c:pt idx="57">
                  <c:v>369.52</c:v>
                </c:pt>
                <c:pt idx="58">
                  <c:v>380.21</c:v>
                </c:pt>
                <c:pt idx="59">
                  <c:v>377.16</c:v>
                </c:pt>
                <c:pt idx="60">
                  <c:v>352.43</c:v>
                </c:pt>
                <c:pt idx="61">
                  <c:v>344.37</c:v>
                </c:pt>
                <c:pt idx="62">
                  <c:v>343.92</c:v>
                </c:pt>
                <c:pt idx="63">
                  <c:v>342.3</c:v>
                </c:pt>
                <c:pt idx="64">
                  <c:v>356.98</c:v>
                </c:pt>
                <c:pt idx="65">
                  <c:v>347.26</c:v>
                </c:pt>
                <c:pt idx="66">
                  <c:v>349.48</c:v>
                </c:pt>
                <c:pt idx="67">
                  <c:v>360.4</c:v>
                </c:pt>
                <c:pt idx="68">
                  <c:v>366.5</c:v>
                </c:pt>
                <c:pt idx="69">
                  <c:v>374.96</c:v>
                </c:pt>
                <c:pt idx="70">
                  <c:v>372.11</c:v>
                </c:pt>
                <c:pt idx="71">
                  <c:v>362.02</c:v>
                </c:pt>
                <c:pt idx="72">
                  <c:v>350.13</c:v>
                </c:pt>
                <c:pt idx="73">
                  <c:v>354.81</c:v>
                </c:pt>
                <c:pt idx="74">
                  <c:v>360.39</c:v>
                </c:pt>
                <c:pt idx="75">
                  <c:v>357.64</c:v>
                </c:pt>
                <c:pt idx="76">
                  <c:v>315.19</c:v>
                </c:pt>
                <c:pt idx="77">
                  <c:v>312.10000000000002</c:v>
                </c:pt>
                <c:pt idx="78">
                  <c:v>296.79000000000002</c:v>
                </c:pt>
                <c:pt idx="79">
                  <c:v>291.69</c:v>
                </c:pt>
                <c:pt idx="80">
                  <c:v>303.33999999999997</c:v>
                </c:pt>
                <c:pt idx="81">
                  <c:v>305.12</c:v>
                </c:pt>
                <c:pt idx="82">
                  <c:v>290.39999999999998</c:v>
                </c:pt>
                <c:pt idx="83">
                  <c:v>309.94</c:v>
                </c:pt>
                <c:pt idx="84">
                  <c:v>339</c:v>
                </c:pt>
                <c:pt idx="85">
                  <c:v>358.13</c:v>
                </c:pt>
                <c:pt idx="86">
                  <c:v>358.75</c:v>
                </c:pt>
                <c:pt idx="87">
                  <c:v>373.02</c:v>
                </c:pt>
                <c:pt idx="88">
                  <c:v>490.85</c:v>
                </c:pt>
                <c:pt idx="89">
                  <c:v>515.92999999999995</c:v>
                </c:pt>
                <c:pt idx="90">
                  <c:v>496.84</c:v>
                </c:pt>
                <c:pt idx="91">
                  <c:v>493.52</c:v>
                </c:pt>
                <c:pt idx="92">
                  <c:v>513.32000000000005</c:v>
                </c:pt>
                <c:pt idx="93">
                  <c:v>507.57</c:v>
                </c:pt>
                <c:pt idx="94">
                  <c:v>498.53</c:v>
                </c:pt>
                <c:pt idx="95">
                  <c:v>484</c:v>
                </c:pt>
                <c:pt idx="96">
                  <c:v>473.1</c:v>
                </c:pt>
                <c:pt idx="97">
                  <c:v>458.1</c:v>
                </c:pt>
                <c:pt idx="98">
                  <c:v>461.65</c:v>
                </c:pt>
                <c:pt idx="99">
                  <c:v>447.34</c:v>
                </c:pt>
                <c:pt idx="100">
                  <c:v>437.73</c:v>
                </c:pt>
                <c:pt idx="101">
                  <c:v>431.93</c:v>
                </c:pt>
                <c:pt idx="102">
                  <c:v>427.42</c:v>
                </c:pt>
                <c:pt idx="103">
                  <c:v>419.94</c:v>
                </c:pt>
                <c:pt idx="104">
                  <c:v>405.1</c:v>
                </c:pt>
                <c:pt idx="105">
                  <c:v>420.69</c:v>
                </c:pt>
                <c:pt idx="106">
                  <c:v>415.52</c:v>
                </c:pt>
                <c:pt idx="107">
                  <c:v>409.79</c:v>
                </c:pt>
                <c:pt idx="108">
                  <c:v>380.83</c:v>
                </c:pt>
                <c:pt idx="109">
                  <c:v>369.21</c:v>
                </c:pt>
                <c:pt idx="110">
                  <c:v>333.63</c:v>
                </c:pt>
                <c:pt idx="111">
                  <c:v>331.58</c:v>
                </c:pt>
                <c:pt idx="112">
                  <c:v>338.13</c:v>
                </c:pt>
                <c:pt idx="113">
                  <c:v>343.27</c:v>
                </c:pt>
                <c:pt idx="114">
                  <c:v>332.43</c:v>
                </c:pt>
                <c:pt idx="115">
                  <c:v>316.66000000000003</c:v>
                </c:pt>
                <c:pt idx="116">
                  <c:v>307.95999999999998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6810592"/>
        <c:axId val="817402784"/>
      </c:lineChart>
      <c:dateAx>
        <c:axId val="817401664"/>
        <c:scaling>
          <c:orientation val="minMax"/>
        </c:scaling>
        <c:delete val="0"/>
        <c:axPos val="b"/>
        <c:numFmt formatCode="yyyy\-mm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817402224"/>
        <c:crosses val="autoZero"/>
        <c:auto val="1"/>
        <c:lblOffset val="100"/>
        <c:baseTimeUnit val="days"/>
      </c:dateAx>
      <c:valAx>
        <c:axId val="817402224"/>
        <c:scaling>
          <c:orientation val="minMax"/>
          <c:min val="500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华文楷体" panose="02010600040101010101" pitchFamily="2" charset="-122"/>
                    <a:ea typeface="华文楷体" panose="02010600040101010101" pitchFamily="2" charset="-122"/>
                    <a:cs typeface="+mn-cs"/>
                  </a:defRPr>
                </a:pPr>
                <a:r>
                  <a:rPr lang="zh-CN" altLang="en-US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万吨</a:t>
                </a:r>
              </a:p>
            </c:rich>
          </c:tx>
          <c:layout>
            <c:manualLayout>
              <c:xMode val="edge"/>
              <c:yMode val="edge"/>
              <c:x val="4.5779685264663805E-2"/>
              <c:y val="5.269545277959388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华文楷体" panose="02010600040101010101" pitchFamily="2" charset="-122"/>
                  <a:ea typeface="华文楷体" panose="02010600040101010101" pitchFamily="2" charset="-122"/>
                  <a:cs typeface="+mn-cs"/>
                </a:defRPr>
              </a:pPr>
              <a:endParaRPr lang="zh-CN"/>
            </a:p>
          </c:txPr>
        </c:title>
        <c:numFmt formatCode="0_);[Red]\(0\)" sourceLinked="0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817401664"/>
        <c:crosses val="autoZero"/>
        <c:crossBetween val="between"/>
      </c:valAx>
      <c:valAx>
        <c:axId val="817402784"/>
        <c:scaling>
          <c:orientation val="minMax"/>
          <c:min val="200"/>
        </c:scaling>
        <c:delete val="0"/>
        <c:axPos val="r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华文楷体" panose="02010600040101010101" pitchFamily="2" charset="-122"/>
                    <a:ea typeface="华文楷体" panose="02010600040101010101" pitchFamily="2" charset="-122"/>
                    <a:cs typeface="+mn-cs"/>
                  </a:defRPr>
                </a:pPr>
                <a:r>
                  <a:rPr lang="zh-CN" altLang="en-US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万吨</a:t>
                </a:r>
              </a:p>
            </c:rich>
          </c:tx>
          <c:layout>
            <c:manualLayout>
              <c:xMode val="edge"/>
              <c:yMode val="edge"/>
              <c:x val="0.87696709585121602"/>
              <c:y val="6.713588599259029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华文楷体" panose="02010600040101010101" pitchFamily="2" charset="-122"/>
                  <a:ea typeface="华文楷体" panose="02010600040101010101" pitchFamily="2" charset="-122"/>
                  <a:cs typeface="+mn-cs"/>
                </a:defRPr>
              </a:pPr>
              <a:endParaRPr lang="zh-CN"/>
            </a:p>
          </c:txPr>
        </c:title>
        <c:numFmt formatCode="0_);[Red]\(0\)" sourceLinked="0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816810592"/>
        <c:crosses val="max"/>
        <c:crossBetween val="between"/>
      </c:valAx>
      <c:dateAx>
        <c:axId val="816810592"/>
        <c:scaling>
          <c:orientation val="minMax"/>
        </c:scaling>
        <c:delete val="1"/>
        <c:axPos val="b"/>
        <c:numFmt formatCode="yyyy\-mm\-dd;@" sourceLinked="1"/>
        <c:majorTickMark val="out"/>
        <c:minorTickMark val="none"/>
        <c:tickLblPos val="nextTo"/>
        <c:crossAx val="817402784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0722449393396641"/>
          <c:y val="2.8880866425992781E-2"/>
          <c:w val="0.8055793991416309"/>
          <c:h val="0.121042342825426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739807524059492"/>
          <c:y val="0.24098789734616508"/>
          <c:w val="0.70680096237970258"/>
          <c:h val="0.5358100029163021"/>
        </c:manualLayout>
      </c:layout>
      <c:areaChart>
        <c:grouping val="standard"/>
        <c:varyColors val="0"/>
        <c:ser>
          <c:idx val="2"/>
          <c:order val="2"/>
          <c:tx>
            <c:strRef>
              <c:f>焦炭期货数据!$N$2</c:f>
              <c:strCache>
                <c:ptCount val="1"/>
                <c:pt idx="0">
                  <c:v>基差（右）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焦炭期货数据!$G$4:$G$265</c:f>
              <c:numCache>
                <c:formatCode>yyyy\-mm\-dd;@</c:formatCode>
                <c:ptCount val="262"/>
                <c:pt idx="0">
                  <c:v>42317</c:v>
                </c:pt>
                <c:pt idx="1">
                  <c:v>42314</c:v>
                </c:pt>
                <c:pt idx="2">
                  <c:v>42313</c:v>
                </c:pt>
                <c:pt idx="3">
                  <c:v>42312</c:v>
                </c:pt>
                <c:pt idx="4">
                  <c:v>42311</c:v>
                </c:pt>
                <c:pt idx="5">
                  <c:v>42310</c:v>
                </c:pt>
                <c:pt idx="6">
                  <c:v>42307</c:v>
                </c:pt>
                <c:pt idx="7">
                  <c:v>42306</c:v>
                </c:pt>
                <c:pt idx="8">
                  <c:v>42305</c:v>
                </c:pt>
                <c:pt idx="9">
                  <c:v>42304</c:v>
                </c:pt>
                <c:pt idx="10">
                  <c:v>42303</c:v>
                </c:pt>
                <c:pt idx="11">
                  <c:v>42300</c:v>
                </c:pt>
                <c:pt idx="12">
                  <c:v>42299</c:v>
                </c:pt>
                <c:pt idx="13">
                  <c:v>42298</c:v>
                </c:pt>
                <c:pt idx="14">
                  <c:v>42297</c:v>
                </c:pt>
                <c:pt idx="15">
                  <c:v>42296</c:v>
                </c:pt>
                <c:pt idx="16">
                  <c:v>42293</c:v>
                </c:pt>
                <c:pt idx="17">
                  <c:v>42292</c:v>
                </c:pt>
                <c:pt idx="18">
                  <c:v>42291</c:v>
                </c:pt>
                <c:pt idx="19">
                  <c:v>42290</c:v>
                </c:pt>
                <c:pt idx="20">
                  <c:v>42289</c:v>
                </c:pt>
                <c:pt idx="21">
                  <c:v>42286</c:v>
                </c:pt>
                <c:pt idx="22">
                  <c:v>42285</c:v>
                </c:pt>
                <c:pt idx="23">
                  <c:v>42277</c:v>
                </c:pt>
                <c:pt idx="24">
                  <c:v>42276</c:v>
                </c:pt>
                <c:pt idx="25">
                  <c:v>42275</c:v>
                </c:pt>
                <c:pt idx="26">
                  <c:v>42272</c:v>
                </c:pt>
                <c:pt idx="27">
                  <c:v>42271</c:v>
                </c:pt>
                <c:pt idx="28">
                  <c:v>42270</c:v>
                </c:pt>
                <c:pt idx="29">
                  <c:v>42269</c:v>
                </c:pt>
                <c:pt idx="30">
                  <c:v>42268</c:v>
                </c:pt>
                <c:pt idx="31">
                  <c:v>42265</c:v>
                </c:pt>
                <c:pt idx="32">
                  <c:v>42264</c:v>
                </c:pt>
                <c:pt idx="33">
                  <c:v>42263</c:v>
                </c:pt>
                <c:pt idx="34">
                  <c:v>42262</c:v>
                </c:pt>
                <c:pt idx="35">
                  <c:v>42261</c:v>
                </c:pt>
                <c:pt idx="36">
                  <c:v>42258</c:v>
                </c:pt>
                <c:pt idx="37">
                  <c:v>42257</c:v>
                </c:pt>
                <c:pt idx="38">
                  <c:v>42256</c:v>
                </c:pt>
                <c:pt idx="39">
                  <c:v>42255</c:v>
                </c:pt>
                <c:pt idx="40">
                  <c:v>42254</c:v>
                </c:pt>
                <c:pt idx="41">
                  <c:v>42249</c:v>
                </c:pt>
                <c:pt idx="42">
                  <c:v>42248</c:v>
                </c:pt>
                <c:pt idx="43">
                  <c:v>42247</c:v>
                </c:pt>
                <c:pt idx="44">
                  <c:v>42244</c:v>
                </c:pt>
                <c:pt idx="45">
                  <c:v>42243</c:v>
                </c:pt>
                <c:pt idx="46">
                  <c:v>42242</c:v>
                </c:pt>
                <c:pt idx="47">
                  <c:v>42241</c:v>
                </c:pt>
                <c:pt idx="48">
                  <c:v>42240</c:v>
                </c:pt>
                <c:pt idx="49">
                  <c:v>42237</c:v>
                </c:pt>
                <c:pt idx="50">
                  <c:v>42236</c:v>
                </c:pt>
                <c:pt idx="51">
                  <c:v>42235</c:v>
                </c:pt>
                <c:pt idx="52">
                  <c:v>42234</c:v>
                </c:pt>
                <c:pt idx="53">
                  <c:v>42233</c:v>
                </c:pt>
                <c:pt idx="54">
                  <c:v>42230</c:v>
                </c:pt>
                <c:pt idx="55">
                  <c:v>42229</c:v>
                </c:pt>
                <c:pt idx="56">
                  <c:v>42228</c:v>
                </c:pt>
                <c:pt idx="57">
                  <c:v>42227</c:v>
                </c:pt>
                <c:pt idx="58">
                  <c:v>42226</c:v>
                </c:pt>
                <c:pt idx="59">
                  <c:v>42223</c:v>
                </c:pt>
                <c:pt idx="60">
                  <c:v>42222</c:v>
                </c:pt>
                <c:pt idx="61">
                  <c:v>42221</c:v>
                </c:pt>
                <c:pt idx="62">
                  <c:v>42220</c:v>
                </c:pt>
                <c:pt idx="63">
                  <c:v>42219</c:v>
                </c:pt>
                <c:pt idx="64">
                  <c:v>42216</c:v>
                </c:pt>
                <c:pt idx="65">
                  <c:v>42215</c:v>
                </c:pt>
                <c:pt idx="66">
                  <c:v>42214</c:v>
                </c:pt>
                <c:pt idx="67">
                  <c:v>42213</c:v>
                </c:pt>
                <c:pt idx="68">
                  <c:v>42212</c:v>
                </c:pt>
                <c:pt idx="69">
                  <c:v>42209</c:v>
                </c:pt>
                <c:pt idx="70">
                  <c:v>42208</c:v>
                </c:pt>
                <c:pt idx="71">
                  <c:v>42207</c:v>
                </c:pt>
                <c:pt idx="72">
                  <c:v>42206</c:v>
                </c:pt>
                <c:pt idx="73">
                  <c:v>42205</c:v>
                </c:pt>
                <c:pt idx="74">
                  <c:v>42202</c:v>
                </c:pt>
                <c:pt idx="75">
                  <c:v>42201</c:v>
                </c:pt>
                <c:pt idx="76">
                  <c:v>42200</c:v>
                </c:pt>
                <c:pt idx="77">
                  <c:v>42199</c:v>
                </c:pt>
                <c:pt idx="78">
                  <c:v>42198</c:v>
                </c:pt>
                <c:pt idx="79">
                  <c:v>42195</c:v>
                </c:pt>
                <c:pt idx="80">
                  <c:v>42194</c:v>
                </c:pt>
                <c:pt idx="81">
                  <c:v>42193</c:v>
                </c:pt>
                <c:pt idx="82">
                  <c:v>42192</c:v>
                </c:pt>
                <c:pt idx="83">
                  <c:v>42191</c:v>
                </c:pt>
                <c:pt idx="84">
                  <c:v>42188</c:v>
                </c:pt>
                <c:pt idx="85">
                  <c:v>42187</c:v>
                </c:pt>
                <c:pt idx="86">
                  <c:v>42186</c:v>
                </c:pt>
                <c:pt idx="87">
                  <c:v>42185</c:v>
                </c:pt>
                <c:pt idx="88">
                  <c:v>42184</c:v>
                </c:pt>
                <c:pt idx="89">
                  <c:v>42181</c:v>
                </c:pt>
                <c:pt idx="90">
                  <c:v>42180</c:v>
                </c:pt>
                <c:pt idx="91">
                  <c:v>42179</c:v>
                </c:pt>
                <c:pt idx="92">
                  <c:v>42178</c:v>
                </c:pt>
                <c:pt idx="93">
                  <c:v>42174</c:v>
                </c:pt>
                <c:pt idx="94">
                  <c:v>42173</c:v>
                </c:pt>
                <c:pt idx="95">
                  <c:v>42172</c:v>
                </c:pt>
                <c:pt idx="96">
                  <c:v>42171</c:v>
                </c:pt>
                <c:pt idx="97">
                  <c:v>42170</c:v>
                </c:pt>
                <c:pt idx="98">
                  <c:v>42167</c:v>
                </c:pt>
                <c:pt idx="99">
                  <c:v>42166</c:v>
                </c:pt>
                <c:pt idx="100">
                  <c:v>42165</c:v>
                </c:pt>
                <c:pt idx="101">
                  <c:v>42164</c:v>
                </c:pt>
                <c:pt idx="102">
                  <c:v>42163</c:v>
                </c:pt>
                <c:pt idx="103">
                  <c:v>42160</c:v>
                </c:pt>
                <c:pt idx="104">
                  <c:v>42159</c:v>
                </c:pt>
                <c:pt idx="105">
                  <c:v>42158</c:v>
                </c:pt>
                <c:pt idx="106">
                  <c:v>42157</c:v>
                </c:pt>
                <c:pt idx="107">
                  <c:v>42156</c:v>
                </c:pt>
                <c:pt idx="108">
                  <c:v>42153</c:v>
                </c:pt>
                <c:pt idx="109">
                  <c:v>42152</c:v>
                </c:pt>
                <c:pt idx="110">
                  <c:v>42151</c:v>
                </c:pt>
                <c:pt idx="111">
                  <c:v>42150</c:v>
                </c:pt>
                <c:pt idx="112">
                  <c:v>42149</c:v>
                </c:pt>
                <c:pt idx="113">
                  <c:v>42146</c:v>
                </c:pt>
                <c:pt idx="114">
                  <c:v>42145</c:v>
                </c:pt>
                <c:pt idx="115">
                  <c:v>42144</c:v>
                </c:pt>
                <c:pt idx="116">
                  <c:v>42143</c:v>
                </c:pt>
                <c:pt idx="117">
                  <c:v>42142</c:v>
                </c:pt>
                <c:pt idx="118">
                  <c:v>42139</c:v>
                </c:pt>
                <c:pt idx="119">
                  <c:v>42138</c:v>
                </c:pt>
                <c:pt idx="120">
                  <c:v>42137</c:v>
                </c:pt>
                <c:pt idx="121">
                  <c:v>42136</c:v>
                </c:pt>
                <c:pt idx="122">
                  <c:v>42135</c:v>
                </c:pt>
                <c:pt idx="123">
                  <c:v>42132</c:v>
                </c:pt>
                <c:pt idx="124">
                  <c:v>42131</c:v>
                </c:pt>
                <c:pt idx="125">
                  <c:v>42130</c:v>
                </c:pt>
                <c:pt idx="126">
                  <c:v>42129</c:v>
                </c:pt>
                <c:pt idx="127">
                  <c:v>42128</c:v>
                </c:pt>
                <c:pt idx="128">
                  <c:v>42124</c:v>
                </c:pt>
                <c:pt idx="129">
                  <c:v>42123</c:v>
                </c:pt>
                <c:pt idx="130">
                  <c:v>42122</c:v>
                </c:pt>
                <c:pt idx="131">
                  <c:v>42121</c:v>
                </c:pt>
                <c:pt idx="132">
                  <c:v>42118</c:v>
                </c:pt>
                <c:pt idx="133">
                  <c:v>42117</c:v>
                </c:pt>
                <c:pt idx="134">
                  <c:v>42116</c:v>
                </c:pt>
                <c:pt idx="135">
                  <c:v>42115</c:v>
                </c:pt>
                <c:pt idx="136">
                  <c:v>42114</c:v>
                </c:pt>
                <c:pt idx="137">
                  <c:v>42111</c:v>
                </c:pt>
                <c:pt idx="138">
                  <c:v>42110</c:v>
                </c:pt>
                <c:pt idx="139">
                  <c:v>42109</c:v>
                </c:pt>
                <c:pt idx="140">
                  <c:v>42108</c:v>
                </c:pt>
                <c:pt idx="141">
                  <c:v>42107</c:v>
                </c:pt>
                <c:pt idx="142">
                  <c:v>42104</c:v>
                </c:pt>
                <c:pt idx="143">
                  <c:v>42103</c:v>
                </c:pt>
                <c:pt idx="144">
                  <c:v>42102</c:v>
                </c:pt>
                <c:pt idx="145">
                  <c:v>42101</c:v>
                </c:pt>
                <c:pt idx="146">
                  <c:v>42097</c:v>
                </c:pt>
                <c:pt idx="147">
                  <c:v>42096</c:v>
                </c:pt>
                <c:pt idx="148">
                  <c:v>42095</c:v>
                </c:pt>
                <c:pt idx="149">
                  <c:v>42094</c:v>
                </c:pt>
                <c:pt idx="150">
                  <c:v>42093</c:v>
                </c:pt>
                <c:pt idx="151">
                  <c:v>42090</c:v>
                </c:pt>
                <c:pt idx="152">
                  <c:v>42089</c:v>
                </c:pt>
                <c:pt idx="153">
                  <c:v>42088</c:v>
                </c:pt>
                <c:pt idx="154">
                  <c:v>42087</c:v>
                </c:pt>
                <c:pt idx="155">
                  <c:v>42086</c:v>
                </c:pt>
                <c:pt idx="156">
                  <c:v>42083</c:v>
                </c:pt>
                <c:pt idx="157">
                  <c:v>42082</c:v>
                </c:pt>
                <c:pt idx="158">
                  <c:v>42081</c:v>
                </c:pt>
                <c:pt idx="159">
                  <c:v>42080</c:v>
                </c:pt>
                <c:pt idx="160">
                  <c:v>42079</c:v>
                </c:pt>
                <c:pt idx="161">
                  <c:v>42076</c:v>
                </c:pt>
                <c:pt idx="162">
                  <c:v>42075</c:v>
                </c:pt>
                <c:pt idx="163">
                  <c:v>42074</c:v>
                </c:pt>
                <c:pt idx="164">
                  <c:v>42073</c:v>
                </c:pt>
                <c:pt idx="165">
                  <c:v>42072</c:v>
                </c:pt>
                <c:pt idx="166">
                  <c:v>42069</c:v>
                </c:pt>
                <c:pt idx="167">
                  <c:v>42068</c:v>
                </c:pt>
                <c:pt idx="168">
                  <c:v>42067</c:v>
                </c:pt>
                <c:pt idx="169">
                  <c:v>42066</c:v>
                </c:pt>
                <c:pt idx="170">
                  <c:v>42065</c:v>
                </c:pt>
                <c:pt idx="171">
                  <c:v>42062</c:v>
                </c:pt>
                <c:pt idx="172">
                  <c:v>42061</c:v>
                </c:pt>
                <c:pt idx="173">
                  <c:v>42060</c:v>
                </c:pt>
                <c:pt idx="174">
                  <c:v>42052</c:v>
                </c:pt>
                <c:pt idx="175">
                  <c:v>42051</c:v>
                </c:pt>
                <c:pt idx="176">
                  <c:v>42048</c:v>
                </c:pt>
                <c:pt idx="177">
                  <c:v>42047</c:v>
                </c:pt>
                <c:pt idx="178">
                  <c:v>42046</c:v>
                </c:pt>
                <c:pt idx="179">
                  <c:v>42045</c:v>
                </c:pt>
                <c:pt idx="180">
                  <c:v>42044</c:v>
                </c:pt>
                <c:pt idx="181">
                  <c:v>42041</c:v>
                </c:pt>
                <c:pt idx="182">
                  <c:v>42040</c:v>
                </c:pt>
                <c:pt idx="183">
                  <c:v>42039</c:v>
                </c:pt>
                <c:pt idx="184">
                  <c:v>42038</c:v>
                </c:pt>
                <c:pt idx="185">
                  <c:v>42037</c:v>
                </c:pt>
                <c:pt idx="186">
                  <c:v>42034</c:v>
                </c:pt>
                <c:pt idx="187">
                  <c:v>42033</c:v>
                </c:pt>
                <c:pt idx="188">
                  <c:v>42032</c:v>
                </c:pt>
                <c:pt idx="189">
                  <c:v>42031</c:v>
                </c:pt>
                <c:pt idx="190">
                  <c:v>42030</c:v>
                </c:pt>
                <c:pt idx="191">
                  <c:v>42027</c:v>
                </c:pt>
                <c:pt idx="192">
                  <c:v>42026</c:v>
                </c:pt>
                <c:pt idx="193">
                  <c:v>42025</c:v>
                </c:pt>
                <c:pt idx="194">
                  <c:v>42024</c:v>
                </c:pt>
                <c:pt idx="195">
                  <c:v>42023</c:v>
                </c:pt>
                <c:pt idx="196">
                  <c:v>42020</c:v>
                </c:pt>
                <c:pt idx="197">
                  <c:v>42019</c:v>
                </c:pt>
                <c:pt idx="198">
                  <c:v>42018</c:v>
                </c:pt>
                <c:pt idx="199">
                  <c:v>42017</c:v>
                </c:pt>
                <c:pt idx="200">
                  <c:v>42016</c:v>
                </c:pt>
                <c:pt idx="201">
                  <c:v>42013</c:v>
                </c:pt>
                <c:pt idx="202">
                  <c:v>42012</c:v>
                </c:pt>
                <c:pt idx="203">
                  <c:v>42011</c:v>
                </c:pt>
                <c:pt idx="204">
                  <c:v>42010</c:v>
                </c:pt>
                <c:pt idx="205">
                  <c:v>42009</c:v>
                </c:pt>
                <c:pt idx="206">
                  <c:v>42004</c:v>
                </c:pt>
                <c:pt idx="207">
                  <c:v>42003</c:v>
                </c:pt>
                <c:pt idx="208">
                  <c:v>42002</c:v>
                </c:pt>
                <c:pt idx="209">
                  <c:v>41999</c:v>
                </c:pt>
                <c:pt idx="210">
                  <c:v>41998</c:v>
                </c:pt>
                <c:pt idx="211">
                  <c:v>41997</c:v>
                </c:pt>
                <c:pt idx="212">
                  <c:v>41996</c:v>
                </c:pt>
                <c:pt idx="213">
                  <c:v>41995</c:v>
                </c:pt>
                <c:pt idx="214">
                  <c:v>41992</c:v>
                </c:pt>
                <c:pt idx="215">
                  <c:v>41991</c:v>
                </c:pt>
                <c:pt idx="216">
                  <c:v>41990</c:v>
                </c:pt>
                <c:pt idx="217">
                  <c:v>41989</c:v>
                </c:pt>
                <c:pt idx="218">
                  <c:v>41988</c:v>
                </c:pt>
                <c:pt idx="219">
                  <c:v>41985</c:v>
                </c:pt>
                <c:pt idx="220">
                  <c:v>41984</c:v>
                </c:pt>
                <c:pt idx="221">
                  <c:v>41983</c:v>
                </c:pt>
                <c:pt idx="222">
                  <c:v>41982</c:v>
                </c:pt>
                <c:pt idx="223">
                  <c:v>41981</c:v>
                </c:pt>
                <c:pt idx="224">
                  <c:v>41978</c:v>
                </c:pt>
                <c:pt idx="225">
                  <c:v>41977</c:v>
                </c:pt>
                <c:pt idx="226">
                  <c:v>41976</c:v>
                </c:pt>
                <c:pt idx="227">
                  <c:v>41975</c:v>
                </c:pt>
                <c:pt idx="228">
                  <c:v>41974</c:v>
                </c:pt>
                <c:pt idx="229">
                  <c:v>41971</c:v>
                </c:pt>
                <c:pt idx="230">
                  <c:v>41970</c:v>
                </c:pt>
                <c:pt idx="231">
                  <c:v>41969</c:v>
                </c:pt>
                <c:pt idx="232">
                  <c:v>41968</c:v>
                </c:pt>
                <c:pt idx="233">
                  <c:v>41967</c:v>
                </c:pt>
                <c:pt idx="234">
                  <c:v>41964</c:v>
                </c:pt>
                <c:pt idx="235">
                  <c:v>41963</c:v>
                </c:pt>
                <c:pt idx="236">
                  <c:v>41962</c:v>
                </c:pt>
                <c:pt idx="237">
                  <c:v>41961</c:v>
                </c:pt>
                <c:pt idx="238">
                  <c:v>41960</c:v>
                </c:pt>
                <c:pt idx="239">
                  <c:v>41957</c:v>
                </c:pt>
                <c:pt idx="240">
                  <c:v>41956</c:v>
                </c:pt>
                <c:pt idx="241">
                  <c:v>41955</c:v>
                </c:pt>
                <c:pt idx="242">
                  <c:v>41954</c:v>
                </c:pt>
                <c:pt idx="243">
                  <c:v>41953</c:v>
                </c:pt>
                <c:pt idx="244">
                  <c:v>41950</c:v>
                </c:pt>
                <c:pt idx="245">
                  <c:v>41949</c:v>
                </c:pt>
                <c:pt idx="246">
                  <c:v>41948</c:v>
                </c:pt>
                <c:pt idx="247">
                  <c:v>41947</c:v>
                </c:pt>
                <c:pt idx="248">
                  <c:v>41946</c:v>
                </c:pt>
                <c:pt idx="249">
                  <c:v>41943</c:v>
                </c:pt>
                <c:pt idx="250">
                  <c:v>41942</c:v>
                </c:pt>
                <c:pt idx="251">
                  <c:v>41941</c:v>
                </c:pt>
                <c:pt idx="252">
                  <c:v>41940</c:v>
                </c:pt>
                <c:pt idx="253">
                  <c:v>41939</c:v>
                </c:pt>
                <c:pt idx="254">
                  <c:v>41936</c:v>
                </c:pt>
                <c:pt idx="255">
                  <c:v>41935</c:v>
                </c:pt>
                <c:pt idx="256">
                  <c:v>41934</c:v>
                </c:pt>
                <c:pt idx="257">
                  <c:v>41933</c:v>
                </c:pt>
                <c:pt idx="258">
                  <c:v>41932</c:v>
                </c:pt>
                <c:pt idx="259">
                  <c:v>41929</c:v>
                </c:pt>
                <c:pt idx="260">
                  <c:v>41928</c:v>
                </c:pt>
                <c:pt idx="261">
                  <c:v>41927</c:v>
                </c:pt>
              </c:numCache>
            </c:numRef>
          </c:cat>
          <c:val>
            <c:numRef>
              <c:f>焦炭期货数据!$N$4:$N$265</c:f>
              <c:numCache>
                <c:formatCode>#,##0.00_ </c:formatCode>
                <c:ptCount val="262"/>
                <c:pt idx="0">
                  <c:v>29</c:v>
                </c:pt>
                <c:pt idx="1">
                  <c:v>27.5</c:v>
                </c:pt>
                <c:pt idx="2">
                  <c:v>31</c:v>
                </c:pt>
                <c:pt idx="3">
                  <c:v>27.5</c:v>
                </c:pt>
                <c:pt idx="4">
                  <c:v>22.5</c:v>
                </c:pt>
                <c:pt idx="5">
                  <c:v>52.5</c:v>
                </c:pt>
                <c:pt idx="6">
                  <c:v>45</c:v>
                </c:pt>
                <c:pt idx="7">
                  <c:v>47</c:v>
                </c:pt>
                <c:pt idx="8">
                  <c:v>45.5</c:v>
                </c:pt>
                <c:pt idx="9">
                  <c:v>41.5</c:v>
                </c:pt>
                <c:pt idx="10">
                  <c:v>52</c:v>
                </c:pt>
                <c:pt idx="11">
                  <c:v>48.5</c:v>
                </c:pt>
                <c:pt idx="12">
                  <c:v>50</c:v>
                </c:pt>
                <c:pt idx="13">
                  <c:v>52.5</c:v>
                </c:pt>
                <c:pt idx="14">
                  <c:v>52</c:v>
                </c:pt>
                <c:pt idx="15">
                  <c:v>55</c:v>
                </c:pt>
                <c:pt idx="16">
                  <c:v>51</c:v>
                </c:pt>
                <c:pt idx="17">
                  <c:v>53.5</c:v>
                </c:pt>
                <c:pt idx="18">
                  <c:v>52</c:v>
                </c:pt>
                <c:pt idx="19">
                  <c:v>47</c:v>
                </c:pt>
                <c:pt idx="20">
                  <c:v>46</c:v>
                </c:pt>
                <c:pt idx="21">
                  <c:v>26</c:v>
                </c:pt>
                <c:pt idx="22">
                  <c:v>32</c:v>
                </c:pt>
                <c:pt idx="23">
                  <c:v>30.5</c:v>
                </c:pt>
                <c:pt idx="24">
                  <c:v>26.5</c:v>
                </c:pt>
                <c:pt idx="25">
                  <c:v>24</c:v>
                </c:pt>
                <c:pt idx="26">
                  <c:v>18.5</c:v>
                </c:pt>
                <c:pt idx="27">
                  <c:v>19.5</c:v>
                </c:pt>
                <c:pt idx="28">
                  <c:v>19.5</c:v>
                </c:pt>
                <c:pt idx="29">
                  <c:v>16</c:v>
                </c:pt>
                <c:pt idx="30">
                  <c:v>12</c:v>
                </c:pt>
                <c:pt idx="31">
                  <c:v>13</c:v>
                </c:pt>
                <c:pt idx="32">
                  <c:v>13.5</c:v>
                </c:pt>
                <c:pt idx="33">
                  <c:v>11</c:v>
                </c:pt>
                <c:pt idx="34">
                  <c:v>45</c:v>
                </c:pt>
                <c:pt idx="35">
                  <c:v>45.5</c:v>
                </c:pt>
                <c:pt idx="36">
                  <c:v>32.5</c:v>
                </c:pt>
                <c:pt idx="37">
                  <c:v>29.5</c:v>
                </c:pt>
                <c:pt idx="38">
                  <c:v>29</c:v>
                </c:pt>
                <c:pt idx="39">
                  <c:v>32.5</c:v>
                </c:pt>
                <c:pt idx="40">
                  <c:v>37.5</c:v>
                </c:pt>
                <c:pt idx="41">
                  <c:v>38</c:v>
                </c:pt>
                <c:pt idx="42">
                  <c:v>33</c:v>
                </c:pt>
                <c:pt idx="43">
                  <c:v>34</c:v>
                </c:pt>
                <c:pt idx="44">
                  <c:v>18.5</c:v>
                </c:pt>
                <c:pt idx="45">
                  <c:v>29.5</c:v>
                </c:pt>
                <c:pt idx="46">
                  <c:v>40</c:v>
                </c:pt>
                <c:pt idx="47">
                  <c:v>37.5</c:v>
                </c:pt>
                <c:pt idx="48">
                  <c:v>42</c:v>
                </c:pt>
                <c:pt idx="49">
                  <c:v>14</c:v>
                </c:pt>
                <c:pt idx="50">
                  <c:v>15.5</c:v>
                </c:pt>
                <c:pt idx="51">
                  <c:v>12.5</c:v>
                </c:pt>
                <c:pt idx="52">
                  <c:v>14</c:v>
                </c:pt>
                <c:pt idx="53">
                  <c:v>8</c:v>
                </c:pt>
                <c:pt idx="54">
                  <c:v>-5.5</c:v>
                </c:pt>
                <c:pt idx="55">
                  <c:v>-6</c:v>
                </c:pt>
                <c:pt idx="56">
                  <c:v>-13.5</c:v>
                </c:pt>
                <c:pt idx="57">
                  <c:v>9</c:v>
                </c:pt>
                <c:pt idx="58">
                  <c:v>0</c:v>
                </c:pt>
                <c:pt idx="59">
                  <c:v>-2</c:v>
                </c:pt>
                <c:pt idx="60">
                  <c:v>-3.5</c:v>
                </c:pt>
                <c:pt idx="61">
                  <c:v>0</c:v>
                </c:pt>
                <c:pt idx="62">
                  <c:v>-4</c:v>
                </c:pt>
                <c:pt idx="63">
                  <c:v>1.5</c:v>
                </c:pt>
                <c:pt idx="64">
                  <c:v>-3.5</c:v>
                </c:pt>
                <c:pt idx="65">
                  <c:v>8</c:v>
                </c:pt>
                <c:pt idx="66">
                  <c:v>-3</c:v>
                </c:pt>
                <c:pt idx="67">
                  <c:v>8</c:v>
                </c:pt>
                <c:pt idx="68">
                  <c:v>13.5</c:v>
                </c:pt>
                <c:pt idx="69">
                  <c:v>18</c:v>
                </c:pt>
                <c:pt idx="70">
                  <c:v>16.5</c:v>
                </c:pt>
                <c:pt idx="71">
                  <c:v>16</c:v>
                </c:pt>
                <c:pt idx="72">
                  <c:v>9</c:v>
                </c:pt>
                <c:pt idx="73">
                  <c:v>-0.5</c:v>
                </c:pt>
                <c:pt idx="74">
                  <c:v>10</c:v>
                </c:pt>
                <c:pt idx="75">
                  <c:v>12.5</c:v>
                </c:pt>
                <c:pt idx="76">
                  <c:v>16.5</c:v>
                </c:pt>
                <c:pt idx="77">
                  <c:v>12</c:v>
                </c:pt>
                <c:pt idx="78">
                  <c:v>8</c:v>
                </c:pt>
                <c:pt idx="79">
                  <c:v>10</c:v>
                </c:pt>
                <c:pt idx="80">
                  <c:v>-8.5</c:v>
                </c:pt>
                <c:pt idx="81">
                  <c:v>44</c:v>
                </c:pt>
                <c:pt idx="82">
                  <c:v>14.5</c:v>
                </c:pt>
                <c:pt idx="83">
                  <c:v>8</c:v>
                </c:pt>
                <c:pt idx="84">
                  <c:v>-22</c:v>
                </c:pt>
                <c:pt idx="85">
                  <c:v>-18</c:v>
                </c:pt>
                <c:pt idx="86">
                  <c:v>-14</c:v>
                </c:pt>
                <c:pt idx="87">
                  <c:v>-8</c:v>
                </c:pt>
                <c:pt idx="88">
                  <c:v>-9</c:v>
                </c:pt>
                <c:pt idx="89">
                  <c:v>-17</c:v>
                </c:pt>
                <c:pt idx="90">
                  <c:v>-14</c:v>
                </c:pt>
                <c:pt idx="91">
                  <c:v>-23.5</c:v>
                </c:pt>
                <c:pt idx="92">
                  <c:v>-21</c:v>
                </c:pt>
                <c:pt idx="93">
                  <c:v>-22</c:v>
                </c:pt>
                <c:pt idx="94">
                  <c:v>-18.5</c:v>
                </c:pt>
                <c:pt idx="95">
                  <c:v>-21.5</c:v>
                </c:pt>
                <c:pt idx="96">
                  <c:v>-38.5</c:v>
                </c:pt>
                <c:pt idx="97">
                  <c:v>-38</c:v>
                </c:pt>
                <c:pt idx="98">
                  <c:v>-26.5</c:v>
                </c:pt>
                <c:pt idx="99">
                  <c:v>-40</c:v>
                </c:pt>
                <c:pt idx="100">
                  <c:v>-43.5</c:v>
                </c:pt>
                <c:pt idx="101">
                  <c:v>-37</c:v>
                </c:pt>
                <c:pt idx="102">
                  <c:v>-37.5</c:v>
                </c:pt>
                <c:pt idx="103">
                  <c:v>-39.5</c:v>
                </c:pt>
                <c:pt idx="104">
                  <c:v>-46</c:v>
                </c:pt>
                <c:pt idx="105">
                  <c:v>-44</c:v>
                </c:pt>
                <c:pt idx="106">
                  <c:v>-50</c:v>
                </c:pt>
                <c:pt idx="107">
                  <c:v>-48</c:v>
                </c:pt>
                <c:pt idx="108">
                  <c:v>-40.5</c:v>
                </c:pt>
                <c:pt idx="109">
                  <c:v>-39.5</c:v>
                </c:pt>
                <c:pt idx="110">
                  <c:v>-38</c:v>
                </c:pt>
                <c:pt idx="111">
                  <c:v>-34.5</c:v>
                </c:pt>
                <c:pt idx="112">
                  <c:v>-36</c:v>
                </c:pt>
                <c:pt idx="113">
                  <c:v>-37.5</c:v>
                </c:pt>
                <c:pt idx="114">
                  <c:v>-35.5</c:v>
                </c:pt>
                <c:pt idx="115">
                  <c:v>-27</c:v>
                </c:pt>
                <c:pt idx="116">
                  <c:v>-34</c:v>
                </c:pt>
                <c:pt idx="117">
                  <c:v>-38.5</c:v>
                </c:pt>
                <c:pt idx="118">
                  <c:v>-40.5</c:v>
                </c:pt>
                <c:pt idx="119">
                  <c:v>-34.5</c:v>
                </c:pt>
                <c:pt idx="120">
                  <c:v>-38.5</c:v>
                </c:pt>
                <c:pt idx="121">
                  <c:v>-40</c:v>
                </c:pt>
                <c:pt idx="122">
                  <c:v>-56</c:v>
                </c:pt>
                <c:pt idx="123">
                  <c:v>-59</c:v>
                </c:pt>
                <c:pt idx="124">
                  <c:v>-49</c:v>
                </c:pt>
                <c:pt idx="125">
                  <c:v>-59.5</c:v>
                </c:pt>
                <c:pt idx="126">
                  <c:v>-56</c:v>
                </c:pt>
                <c:pt idx="127">
                  <c:v>-34.5</c:v>
                </c:pt>
                <c:pt idx="128">
                  <c:v>-38.5</c:v>
                </c:pt>
                <c:pt idx="129">
                  <c:v>4</c:v>
                </c:pt>
                <c:pt idx="130">
                  <c:v>-22.5</c:v>
                </c:pt>
                <c:pt idx="131">
                  <c:v>-36.5</c:v>
                </c:pt>
                <c:pt idx="132">
                  <c:v>-17.5</c:v>
                </c:pt>
                <c:pt idx="133">
                  <c:v>8</c:v>
                </c:pt>
                <c:pt idx="134">
                  <c:v>0</c:v>
                </c:pt>
                <c:pt idx="135">
                  <c:v>10.5</c:v>
                </c:pt>
                <c:pt idx="136">
                  <c:v>16.5</c:v>
                </c:pt>
                <c:pt idx="137">
                  <c:v>-1</c:v>
                </c:pt>
                <c:pt idx="138">
                  <c:v>-2</c:v>
                </c:pt>
                <c:pt idx="139">
                  <c:v>8</c:v>
                </c:pt>
                <c:pt idx="140">
                  <c:v>-14</c:v>
                </c:pt>
                <c:pt idx="141">
                  <c:v>-10</c:v>
                </c:pt>
                <c:pt idx="142">
                  <c:v>20</c:v>
                </c:pt>
                <c:pt idx="143">
                  <c:v>38</c:v>
                </c:pt>
                <c:pt idx="144">
                  <c:v>30</c:v>
                </c:pt>
                <c:pt idx="145">
                  <c:v>11</c:v>
                </c:pt>
                <c:pt idx="146">
                  <c:v>11</c:v>
                </c:pt>
                <c:pt idx="147">
                  <c:v>12</c:v>
                </c:pt>
                <c:pt idx="148">
                  <c:v>3</c:v>
                </c:pt>
                <c:pt idx="149">
                  <c:v>5</c:v>
                </c:pt>
                <c:pt idx="150">
                  <c:v>-1</c:v>
                </c:pt>
                <c:pt idx="151">
                  <c:v>5</c:v>
                </c:pt>
                <c:pt idx="152">
                  <c:v>-1</c:v>
                </c:pt>
                <c:pt idx="153">
                  <c:v>-9</c:v>
                </c:pt>
                <c:pt idx="154">
                  <c:v>-20</c:v>
                </c:pt>
                <c:pt idx="155">
                  <c:v>25</c:v>
                </c:pt>
                <c:pt idx="156">
                  <c:v>14</c:v>
                </c:pt>
                <c:pt idx="157">
                  <c:v>10</c:v>
                </c:pt>
                <c:pt idx="158">
                  <c:v>7</c:v>
                </c:pt>
                <c:pt idx="159">
                  <c:v>-6</c:v>
                </c:pt>
                <c:pt idx="160">
                  <c:v>-12</c:v>
                </c:pt>
                <c:pt idx="161">
                  <c:v>38</c:v>
                </c:pt>
                <c:pt idx="162">
                  <c:v>39</c:v>
                </c:pt>
                <c:pt idx="163">
                  <c:v>40</c:v>
                </c:pt>
                <c:pt idx="164">
                  <c:v>41</c:v>
                </c:pt>
                <c:pt idx="165">
                  <c:v>38</c:v>
                </c:pt>
                <c:pt idx="166">
                  <c:v>44</c:v>
                </c:pt>
                <c:pt idx="167">
                  <c:v>45</c:v>
                </c:pt>
                <c:pt idx="168">
                  <c:v>24</c:v>
                </c:pt>
                <c:pt idx="169">
                  <c:v>25</c:v>
                </c:pt>
                <c:pt idx="170">
                  <c:v>22</c:v>
                </c:pt>
                <c:pt idx="171">
                  <c:v>24</c:v>
                </c:pt>
                <c:pt idx="172">
                  <c:v>19</c:v>
                </c:pt>
                <c:pt idx="173">
                  <c:v>26</c:v>
                </c:pt>
                <c:pt idx="174">
                  <c:v>16</c:v>
                </c:pt>
                <c:pt idx="175">
                  <c:v>6</c:v>
                </c:pt>
                <c:pt idx="176">
                  <c:v>5</c:v>
                </c:pt>
                <c:pt idx="177">
                  <c:v>12</c:v>
                </c:pt>
                <c:pt idx="178">
                  <c:v>9</c:v>
                </c:pt>
                <c:pt idx="179">
                  <c:v>10</c:v>
                </c:pt>
                <c:pt idx="180">
                  <c:v>11</c:v>
                </c:pt>
                <c:pt idx="181">
                  <c:v>6</c:v>
                </c:pt>
                <c:pt idx="182">
                  <c:v>14</c:v>
                </c:pt>
                <c:pt idx="183">
                  <c:v>17</c:v>
                </c:pt>
                <c:pt idx="184">
                  <c:v>44</c:v>
                </c:pt>
                <c:pt idx="185">
                  <c:v>48</c:v>
                </c:pt>
                <c:pt idx="186">
                  <c:v>50</c:v>
                </c:pt>
                <c:pt idx="187">
                  <c:v>50</c:v>
                </c:pt>
                <c:pt idx="188">
                  <c:v>48</c:v>
                </c:pt>
                <c:pt idx="189">
                  <c:v>51</c:v>
                </c:pt>
                <c:pt idx="190">
                  <c:v>58</c:v>
                </c:pt>
                <c:pt idx="191">
                  <c:v>42</c:v>
                </c:pt>
                <c:pt idx="192">
                  <c:v>42</c:v>
                </c:pt>
                <c:pt idx="193">
                  <c:v>39</c:v>
                </c:pt>
                <c:pt idx="194">
                  <c:v>37</c:v>
                </c:pt>
                <c:pt idx="195">
                  <c:v>33</c:v>
                </c:pt>
                <c:pt idx="196">
                  <c:v>30</c:v>
                </c:pt>
                <c:pt idx="197">
                  <c:v>28</c:v>
                </c:pt>
                <c:pt idx="198">
                  <c:v>37</c:v>
                </c:pt>
                <c:pt idx="199">
                  <c:v>33</c:v>
                </c:pt>
                <c:pt idx="200">
                  <c:v>35</c:v>
                </c:pt>
                <c:pt idx="201">
                  <c:v>19</c:v>
                </c:pt>
                <c:pt idx="202">
                  <c:v>12</c:v>
                </c:pt>
                <c:pt idx="203">
                  <c:v>20</c:v>
                </c:pt>
                <c:pt idx="204">
                  <c:v>21</c:v>
                </c:pt>
                <c:pt idx="205">
                  <c:v>44</c:v>
                </c:pt>
                <c:pt idx="206">
                  <c:v>43</c:v>
                </c:pt>
                <c:pt idx="207">
                  <c:v>27</c:v>
                </c:pt>
                <c:pt idx="208">
                  <c:v>68</c:v>
                </c:pt>
                <c:pt idx="209">
                  <c:v>68</c:v>
                </c:pt>
                <c:pt idx="210">
                  <c:v>70</c:v>
                </c:pt>
                <c:pt idx="211">
                  <c:v>64</c:v>
                </c:pt>
                <c:pt idx="212">
                  <c:v>76</c:v>
                </c:pt>
                <c:pt idx="213">
                  <c:v>55</c:v>
                </c:pt>
                <c:pt idx="214">
                  <c:v>30</c:v>
                </c:pt>
                <c:pt idx="215">
                  <c:v>43</c:v>
                </c:pt>
                <c:pt idx="216">
                  <c:v>50</c:v>
                </c:pt>
                <c:pt idx="217">
                  <c:v>38</c:v>
                </c:pt>
                <c:pt idx="218">
                  <c:v>33</c:v>
                </c:pt>
                <c:pt idx="219">
                  <c:v>31</c:v>
                </c:pt>
                <c:pt idx="220">
                  <c:v>39</c:v>
                </c:pt>
                <c:pt idx="221">
                  <c:v>41</c:v>
                </c:pt>
                <c:pt idx="222">
                  <c:v>44</c:v>
                </c:pt>
                <c:pt idx="223">
                  <c:v>46</c:v>
                </c:pt>
                <c:pt idx="224">
                  <c:v>39</c:v>
                </c:pt>
                <c:pt idx="225">
                  <c:v>36</c:v>
                </c:pt>
                <c:pt idx="226">
                  <c:v>39</c:v>
                </c:pt>
                <c:pt idx="227">
                  <c:v>44</c:v>
                </c:pt>
                <c:pt idx="228">
                  <c:v>43</c:v>
                </c:pt>
                <c:pt idx="229">
                  <c:v>36</c:v>
                </c:pt>
                <c:pt idx="230">
                  <c:v>22</c:v>
                </c:pt>
                <c:pt idx="231">
                  <c:v>44</c:v>
                </c:pt>
                <c:pt idx="232">
                  <c:v>40</c:v>
                </c:pt>
                <c:pt idx="233">
                  <c:v>16</c:v>
                </c:pt>
                <c:pt idx="234">
                  <c:v>19</c:v>
                </c:pt>
                <c:pt idx="235">
                  <c:v>20</c:v>
                </c:pt>
                <c:pt idx="236">
                  <c:v>22</c:v>
                </c:pt>
                <c:pt idx="237">
                  <c:v>22</c:v>
                </c:pt>
                <c:pt idx="238">
                  <c:v>11</c:v>
                </c:pt>
                <c:pt idx="239">
                  <c:v>11</c:v>
                </c:pt>
                <c:pt idx="240">
                  <c:v>7</c:v>
                </c:pt>
                <c:pt idx="241">
                  <c:v>3</c:v>
                </c:pt>
                <c:pt idx="242">
                  <c:v>6</c:v>
                </c:pt>
                <c:pt idx="243">
                  <c:v>0</c:v>
                </c:pt>
                <c:pt idx="244">
                  <c:v>7</c:v>
                </c:pt>
                <c:pt idx="245">
                  <c:v>12</c:v>
                </c:pt>
                <c:pt idx="246">
                  <c:v>15</c:v>
                </c:pt>
                <c:pt idx="247">
                  <c:v>6</c:v>
                </c:pt>
                <c:pt idx="248">
                  <c:v>-10</c:v>
                </c:pt>
                <c:pt idx="249">
                  <c:v>-10</c:v>
                </c:pt>
                <c:pt idx="250">
                  <c:v>-13</c:v>
                </c:pt>
                <c:pt idx="251">
                  <c:v>-16</c:v>
                </c:pt>
                <c:pt idx="252">
                  <c:v>-12</c:v>
                </c:pt>
                <c:pt idx="253">
                  <c:v>-21</c:v>
                </c:pt>
                <c:pt idx="254">
                  <c:v>-35</c:v>
                </c:pt>
                <c:pt idx="255">
                  <c:v>-29</c:v>
                </c:pt>
                <c:pt idx="256">
                  <c:v>-24</c:v>
                </c:pt>
                <c:pt idx="257">
                  <c:v>-21</c:v>
                </c:pt>
                <c:pt idx="258">
                  <c:v>-26</c:v>
                </c:pt>
                <c:pt idx="259">
                  <c:v>-15</c:v>
                </c:pt>
                <c:pt idx="260">
                  <c:v>-14</c:v>
                </c:pt>
                <c:pt idx="261">
                  <c:v>-23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12957552"/>
        <c:axId val="812956432"/>
      </c:areaChart>
      <c:lineChart>
        <c:grouping val="standard"/>
        <c:varyColors val="0"/>
        <c:ser>
          <c:idx val="0"/>
          <c:order val="0"/>
          <c:tx>
            <c:v>焦炭主力合约收盘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焦炭期货数据!$G$4:$G$265</c:f>
              <c:numCache>
                <c:formatCode>yyyy\-mm\-dd;@</c:formatCode>
                <c:ptCount val="262"/>
                <c:pt idx="0">
                  <c:v>42317</c:v>
                </c:pt>
                <c:pt idx="1">
                  <c:v>42314</c:v>
                </c:pt>
                <c:pt idx="2">
                  <c:v>42313</c:v>
                </c:pt>
                <c:pt idx="3">
                  <c:v>42312</c:v>
                </c:pt>
                <c:pt idx="4">
                  <c:v>42311</c:v>
                </c:pt>
                <c:pt idx="5">
                  <c:v>42310</c:v>
                </c:pt>
                <c:pt idx="6">
                  <c:v>42307</c:v>
                </c:pt>
                <c:pt idx="7">
                  <c:v>42306</c:v>
                </c:pt>
                <c:pt idx="8">
                  <c:v>42305</c:v>
                </c:pt>
                <c:pt idx="9">
                  <c:v>42304</c:v>
                </c:pt>
                <c:pt idx="10">
                  <c:v>42303</c:v>
                </c:pt>
                <c:pt idx="11">
                  <c:v>42300</c:v>
                </c:pt>
                <c:pt idx="12">
                  <c:v>42299</c:v>
                </c:pt>
                <c:pt idx="13">
                  <c:v>42298</c:v>
                </c:pt>
                <c:pt idx="14">
                  <c:v>42297</c:v>
                </c:pt>
                <c:pt idx="15">
                  <c:v>42296</c:v>
                </c:pt>
                <c:pt idx="16">
                  <c:v>42293</c:v>
                </c:pt>
                <c:pt idx="17">
                  <c:v>42292</c:v>
                </c:pt>
                <c:pt idx="18">
                  <c:v>42291</c:v>
                </c:pt>
                <c:pt idx="19">
                  <c:v>42290</c:v>
                </c:pt>
                <c:pt idx="20">
                  <c:v>42289</c:v>
                </c:pt>
                <c:pt idx="21">
                  <c:v>42286</c:v>
                </c:pt>
                <c:pt idx="22">
                  <c:v>42285</c:v>
                </c:pt>
                <c:pt idx="23">
                  <c:v>42277</c:v>
                </c:pt>
                <c:pt idx="24">
                  <c:v>42276</c:v>
                </c:pt>
                <c:pt idx="25">
                  <c:v>42275</c:v>
                </c:pt>
                <c:pt idx="26">
                  <c:v>42272</c:v>
                </c:pt>
                <c:pt idx="27">
                  <c:v>42271</c:v>
                </c:pt>
                <c:pt idx="28">
                  <c:v>42270</c:v>
                </c:pt>
                <c:pt idx="29">
                  <c:v>42269</c:v>
                </c:pt>
                <c:pt idx="30">
                  <c:v>42268</c:v>
                </c:pt>
                <c:pt idx="31">
                  <c:v>42265</c:v>
                </c:pt>
                <c:pt idx="32">
                  <c:v>42264</c:v>
                </c:pt>
                <c:pt idx="33">
                  <c:v>42263</c:v>
                </c:pt>
                <c:pt idx="34">
                  <c:v>42262</c:v>
                </c:pt>
                <c:pt idx="35">
                  <c:v>42261</c:v>
                </c:pt>
                <c:pt idx="36">
                  <c:v>42258</c:v>
                </c:pt>
                <c:pt idx="37">
                  <c:v>42257</c:v>
                </c:pt>
                <c:pt idx="38">
                  <c:v>42256</c:v>
                </c:pt>
                <c:pt idx="39">
                  <c:v>42255</c:v>
                </c:pt>
                <c:pt idx="40">
                  <c:v>42254</c:v>
                </c:pt>
                <c:pt idx="41">
                  <c:v>42249</c:v>
                </c:pt>
                <c:pt idx="42">
                  <c:v>42248</c:v>
                </c:pt>
                <c:pt idx="43">
                  <c:v>42247</c:v>
                </c:pt>
                <c:pt idx="44">
                  <c:v>42244</c:v>
                </c:pt>
                <c:pt idx="45">
                  <c:v>42243</c:v>
                </c:pt>
                <c:pt idx="46">
                  <c:v>42242</c:v>
                </c:pt>
                <c:pt idx="47">
                  <c:v>42241</c:v>
                </c:pt>
                <c:pt idx="48">
                  <c:v>42240</c:v>
                </c:pt>
                <c:pt idx="49">
                  <c:v>42237</c:v>
                </c:pt>
                <c:pt idx="50">
                  <c:v>42236</c:v>
                </c:pt>
                <c:pt idx="51">
                  <c:v>42235</c:v>
                </c:pt>
                <c:pt idx="52">
                  <c:v>42234</c:v>
                </c:pt>
                <c:pt idx="53">
                  <c:v>42233</c:v>
                </c:pt>
                <c:pt idx="54">
                  <c:v>42230</c:v>
                </c:pt>
                <c:pt idx="55">
                  <c:v>42229</c:v>
                </c:pt>
                <c:pt idx="56">
                  <c:v>42228</c:v>
                </c:pt>
                <c:pt idx="57">
                  <c:v>42227</c:v>
                </c:pt>
                <c:pt idx="58">
                  <c:v>42226</c:v>
                </c:pt>
                <c:pt idx="59">
                  <c:v>42223</c:v>
                </c:pt>
                <c:pt idx="60">
                  <c:v>42222</c:v>
                </c:pt>
                <c:pt idx="61">
                  <c:v>42221</c:v>
                </c:pt>
                <c:pt idx="62">
                  <c:v>42220</c:v>
                </c:pt>
                <c:pt idx="63">
                  <c:v>42219</c:v>
                </c:pt>
                <c:pt idx="64">
                  <c:v>42216</c:v>
                </c:pt>
                <c:pt idx="65">
                  <c:v>42215</c:v>
                </c:pt>
                <c:pt idx="66">
                  <c:v>42214</c:v>
                </c:pt>
                <c:pt idx="67">
                  <c:v>42213</c:v>
                </c:pt>
                <c:pt idx="68">
                  <c:v>42212</c:v>
                </c:pt>
                <c:pt idx="69">
                  <c:v>42209</c:v>
                </c:pt>
                <c:pt idx="70">
                  <c:v>42208</c:v>
                </c:pt>
                <c:pt idx="71">
                  <c:v>42207</c:v>
                </c:pt>
                <c:pt idx="72">
                  <c:v>42206</c:v>
                </c:pt>
                <c:pt idx="73">
                  <c:v>42205</c:v>
                </c:pt>
                <c:pt idx="74">
                  <c:v>42202</c:v>
                </c:pt>
                <c:pt idx="75">
                  <c:v>42201</c:v>
                </c:pt>
                <c:pt idx="76">
                  <c:v>42200</c:v>
                </c:pt>
                <c:pt idx="77">
                  <c:v>42199</c:v>
                </c:pt>
                <c:pt idx="78">
                  <c:v>42198</c:v>
                </c:pt>
                <c:pt idx="79">
                  <c:v>42195</c:v>
                </c:pt>
                <c:pt idx="80">
                  <c:v>42194</c:v>
                </c:pt>
                <c:pt idx="81">
                  <c:v>42193</c:v>
                </c:pt>
                <c:pt idx="82">
                  <c:v>42192</c:v>
                </c:pt>
                <c:pt idx="83">
                  <c:v>42191</c:v>
                </c:pt>
                <c:pt idx="84">
                  <c:v>42188</c:v>
                </c:pt>
                <c:pt idx="85">
                  <c:v>42187</c:v>
                </c:pt>
                <c:pt idx="86">
                  <c:v>42186</c:v>
                </c:pt>
                <c:pt idx="87">
                  <c:v>42185</c:v>
                </c:pt>
                <c:pt idx="88">
                  <c:v>42184</c:v>
                </c:pt>
                <c:pt idx="89">
                  <c:v>42181</c:v>
                </c:pt>
                <c:pt idx="90">
                  <c:v>42180</c:v>
                </c:pt>
                <c:pt idx="91">
                  <c:v>42179</c:v>
                </c:pt>
                <c:pt idx="92">
                  <c:v>42178</c:v>
                </c:pt>
                <c:pt idx="93">
                  <c:v>42174</c:v>
                </c:pt>
                <c:pt idx="94">
                  <c:v>42173</c:v>
                </c:pt>
                <c:pt idx="95">
                  <c:v>42172</c:v>
                </c:pt>
                <c:pt idx="96">
                  <c:v>42171</c:v>
                </c:pt>
                <c:pt idx="97">
                  <c:v>42170</c:v>
                </c:pt>
                <c:pt idx="98">
                  <c:v>42167</c:v>
                </c:pt>
                <c:pt idx="99">
                  <c:v>42166</c:v>
                </c:pt>
                <c:pt idx="100">
                  <c:v>42165</c:v>
                </c:pt>
                <c:pt idx="101">
                  <c:v>42164</c:v>
                </c:pt>
                <c:pt idx="102">
                  <c:v>42163</c:v>
                </c:pt>
                <c:pt idx="103">
                  <c:v>42160</c:v>
                </c:pt>
                <c:pt idx="104">
                  <c:v>42159</c:v>
                </c:pt>
                <c:pt idx="105">
                  <c:v>42158</c:v>
                </c:pt>
                <c:pt idx="106">
                  <c:v>42157</c:v>
                </c:pt>
                <c:pt idx="107">
                  <c:v>42156</c:v>
                </c:pt>
                <c:pt idx="108">
                  <c:v>42153</c:v>
                </c:pt>
                <c:pt idx="109">
                  <c:v>42152</c:v>
                </c:pt>
                <c:pt idx="110">
                  <c:v>42151</c:v>
                </c:pt>
                <c:pt idx="111">
                  <c:v>42150</c:v>
                </c:pt>
                <c:pt idx="112">
                  <c:v>42149</c:v>
                </c:pt>
                <c:pt idx="113">
                  <c:v>42146</c:v>
                </c:pt>
                <c:pt idx="114">
                  <c:v>42145</c:v>
                </c:pt>
                <c:pt idx="115">
                  <c:v>42144</c:v>
                </c:pt>
                <c:pt idx="116">
                  <c:v>42143</c:v>
                </c:pt>
                <c:pt idx="117">
                  <c:v>42142</c:v>
                </c:pt>
                <c:pt idx="118">
                  <c:v>42139</c:v>
                </c:pt>
                <c:pt idx="119">
                  <c:v>42138</c:v>
                </c:pt>
                <c:pt idx="120">
                  <c:v>42137</c:v>
                </c:pt>
                <c:pt idx="121">
                  <c:v>42136</c:v>
                </c:pt>
                <c:pt idx="122">
                  <c:v>42135</c:v>
                </c:pt>
                <c:pt idx="123">
                  <c:v>42132</c:v>
                </c:pt>
                <c:pt idx="124">
                  <c:v>42131</c:v>
                </c:pt>
                <c:pt idx="125">
                  <c:v>42130</c:v>
                </c:pt>
                <c:pt idx="126">
                  <c:v>42129</c:v>
                </c:pt>
                <c:pt idx="127">
                  <c:v>42128</c:v>
                </c:pt>
                <c:pt idx="128">
                  <c:v>42124</c:v>
                </c:pt>
                <c:pt idx="129">
                  <c:v>42123</c:v>
                </c:pt>
                <c:pt idx="130">
                  <c:v>42122</c:v>
                </c:pt>
                <c:pt idx="131">
                  <c:v>42121</c:v>
                </c:pt>
                <c:pt idx="132">
                  <c:v>42118</c:v>
                </c:pt>
                <c:pt idx="133">
                  <c:v>42117</c:v>
                </c:pt>
                <c:pt idx="134">
                  <c:v>42116</c:v>
                </c:pt>
                <c:pt idx="135">
                  <c:v>42115</c:v>
                </c:pt>
                <c:pt idx="136">
                  <c:v>42114</c:v>
                </c:pt>
                <c:pt idx="137">
                  <c:v>42111</c:v>
                </c:pt>
                <c:pt idx="138">
                  <c:v>42110</c:v>
                </c:pt>
                <c:pt idx="139">
                  <c:v>42109</c:v>
                </c:pt>
                <c:pt idx="140">
                  <c:v>42108</c:v>
                </c:pt>
                <c:pt idx="141">
                  <c:v>42107</c:v>
                </c:pt>
                <c:pt idx="142">
                  <c:v>42104</c:v>
                </c:pt>
                <c:pt idx="143">
                  <c:v>42103</c:v>
                </c:pt>
                <c:pt idx="144">
                  <c:v>42102</c:v>
                </c:pt>
                <c:pt idx="145">
                  <c:v>42101</c:v>
                </c:pt>
                <c:pt idx="146">
                  <c:v>42097</c:v>
                </c:pt>
                <c:pt idx="147">
                  <c:v>42096</c:v>
                </c:pt>
                <c:pt idx="148">
                  <c:v>42095</c:v>
                </c:pt>
                <c:pt idx="149">
                  <c:v>42094</c:v>
                </c:pt>
                <c:pt idx="150">
                  <c:v>42093</c:v>
                </c:pt>
                <c:pt idx="151">
                  <c:v>42090</c:v>
                </c:pt>
                <c:pt idx="152">
                  <c:v>42089</c:v>
                </c:pt>
                <c:pt idx="153">
                  <c:v>42088</c:v>
                </c:pt>
                <c:pt idx="154">
                  <c:v>42087</c:v>
                </c:pt>
                <c:pt idx="155">
                  <c:v>42086</c:v>
                </c:pt>
                <c:pt idx="156">
                  <c:v>42083</c:v>
                </c:pt>
                <c:pt idx="157">
                  <c:v>42082</c:v>
                </c:pt>
                <c:pt idx="158">
                  <c:v>42081</c:v>
                </c:pt>
                <c:pt idx="159">
                  <c:v>42080</c:v>
                </c:pt>
                <c:pt idx="160">
                  <c:v>42079</c:v>
                </c:pt>
                <c:pt idx="161">
                  <c:v>42076</c:v>
                </c:pt>
                <c:pt idx="162">
                  <c:v>42075</c:v>
                </c:pt>
                <c:pt idx="163">
                  <c:v>42074</c:v>
                </c:pt>
                <c:pt idx="164">
                  <c:v>42073</c:v>
                </c:pt>
                <c:pt idx="165">
                  <c:v>42072</c:v>
                </c:pt>
                <c:pt idx="166">
                  <c:v>42069</c:v>
                </c:pt>
                <c:pt idx="167">
                  <c:v>42068</c:v>
                </c:pt>
                <c:pt idx="168">
                  <c:v>42067</c:v>
                </c:pt>
                <c:pt idx="169">
                  <c:v>42066</c:v>
                </c:pt>
                <c:pt idx="170">
                  <c:v>42065</c:v>
                </c:pt>
                <c:pt idx="171">
                  <c:v>42062</c:v>
                </c:pt>
                <c:pt idx="172">
                  <c:v>42061</c:v>
                </c:pt>
                <c:pt idx="173">
                  <c:v>42060</c:v>
                </c:pt>
                <c:pt idx="174">
                  <c:v>42052</c:v>
                </c:pt>
                <c:pt idx="175">
                  <c:v>42051</c:v>
                </c:pt>
                <c:pt idx="176">
                  <c:v>42048</c:v>
                </c:pt>
                <c:pt idx="177">
                  <c:v>42047</c:v>
                </c:pt>
                <c:pt idx="178">
                  <c:v>42046</c:v>
                </c:pt>
                <c:pt idx="179">
                  <c:v>42045</c:v>
                </c:pt>
                <c:pt idx="180">
                  <c:v>42044</c:v>
                </c:pt>
                <c:pt idx="181">
                  <c:v>42041</c:v>
                </c:pt>
                <c:pt idx="182">
                  <c:v>42040</c:v>
                </c:pt>
                <c:pt idx="183">
                  <c:v>42039</c:v>
                </c:pt>
                <c:pt idx="184">
                  <c:v>42038</c:v>
                </c:pt>
                <c:pt idx="185">
                  <c:v>42037</c:v>
                </c:pt>
                <c:pt idx="186">
                  <c:v>42034</c:v>
                </c:pt>
                <c:pt idx="187">
                  <c:v>42033</c:v>
                </c:pt>
                <c:pt idx="188">
                  <c:v>42032</c:v>
                </c:pt>
                <c:pt idx="189">
                  <c:v>42031</c:v>
                </c:pt>
                <c:pt idx="190">
                  <c:v>42030</c:v>
                </c:pt>
                <c:pt idx="191">
                  <c:v>42027</c:v>
                </c:pt>
                <c:pt idx="192">
                  <c:v>42026</c:v>
                </c:pt>
                <c:pt idx="193">
                  <c:v>42025</c:v>
                </c:pt>
                <c:pt idx="194">
                  <c:v>42024</c:v>
                </c:pt>
                <c:pt idx="195">
                  <c:v>42023</c:v>
                </c:pt>
                <c:pt idx="196">
                  <c:v>42020</c:v>
                </c:pt>
                <c:pt idx="197">
                  <c:v>42019</c:v>
                </c:pt>
                <c:pt idx="198">
                  <c:v>42018</c:v>
                </c:pt>
                <c:pt idx="199">
                  <c:v>42017</c:v>
                </c:pt>
                <c:pt idx="200">
                  <c:v>42016</c:v>
                </c:pt>
                <c:pt idx="201">
                  <c:v>42013</c:v>
                </c:pt>
                <c:pt idx="202">
                  <c:v>42012</c:v>
                </c:pt>
                <c:pt idx="203">
                  <c:v>42011</c:v>
                </c:pt>
                <c:pt idx="204">
                  <c:v>42010</c:v>
                </c:pt>
                <c:pt idx="205">
                  <c:v>42009</c:v>
                </c:pt>
                <c:pt idx="206">
                  <c:v>42004</c:v>
                </c:pt>
                <c:pt idx="207">
                  <c:v>42003</c:v>
                </c:pt>
                <c:pt idx="208">
                  <c:v>42002</c:v>
                </c:pt>
                <c:pt idx="209">
                  <c:v>41999</c:v>
                </c:pt>
                <c:pt idx="210">
                  <c:v>41998</c:v>
                </c:pt>
                <c:pt idx="211">
                  <c:v>41997</c:v>
                </c:pt>
                <c:pt idx="212">
                  <c:v>41996</c:v>
                </c:pt>
                <c:pt idx="213">
                  <c:v>41995</c:v>
                </c:pt>
                <c:pt idx="214">
                  <c:v>41992</c:v>
                </c:pt>
                <c:pt idx="215">
                  <c:v>41991</c:v>
                </c:pt>
                <c:pt idx="216">
                  <c:v>41990</c:v>
                </c:pt>
                <c:pt idx="217">
                  <c:v>41989</c:v>
                </c:pt>
                <c:pt idx="218">
                  <c:v>41988</c:v>
                </c:pt>
                <c:pt idx="219">
                  <c:v>41985</c:v>
                </c:pt>
                <c:pt idx="220">
                  <c:v>41984</c:v>
                </c:pt>
                <c:pt idx="221">
                  <c:v>41983</c:v>
                </c:pt>
                <c:pt idx="222">
                  <c:v>41982</c:v>
                </c:pt>
                <c:pt idx="223">
                  <c:v>41981</c:v>
                </c:pt>
                <c:pt idx="224">
                  <c:v>41978</c:v>
                </c:pt>
                <c:pt idx="225">
                  <c:v>41977</c:v>
                </c:pt>
                <c:pt idx="226">
                  <c:v>41976</c:v>
                </c:pt>
                <c:pt idx="227">
                  <c:v>41975</c:v>
                </c:pt>
                <c:pt idx="228">
                  <c:v>41974</c:v>
                </c:pt>
                <c:pt idx="229">
                  <c:v>41971</c:v>
                </c:pt>
                <c:pt idx="230">
                  <c:v>41970</c:v>
                </c:pt>
                <c:pt idx="231">
                  <c:v>41969</c:v>
                </c:pt>
                <c:pt idx="232">
                  <c:v>41968</c:v>
                </c:pt>
                <c:pt idx="233">
                  <c:v>41967</c:v>
                </c:pt>
                <c:pt idx="234">
                  <c:v>41964</c:v>
                </c:pt>
                <c:pt idx="235">
                  <c:v>41963</c:v>
                </c:pt>
                <c:pt idx="236">
                  <c:v>41962</c:v>
                </c:pt>
                <c:pt idx="237">
                  <c:v>41961</c:v>
                </c:pt>
                <c:pt idx="238">
                  <c:v>41960</c:v>
                </c:pt>
                <c:pt idx="239">
                  <c:v>41957</c:v>
                </c:pt>
                <c:pt idx="240">
                  <c:v>41956</c:v>
                </c:pt>
                <c:pt idx="241">
                  <c:v>41955</c:v>
                </c:pt>
                <c:pt idx="242">
                  <c:v>41954</c:v>
                </c:pt>
                <c:pt idx="243">
                  <c:v>41953</c:v>
                </c:pt>
                <c:pt idx="244">
                  <c:v>41950</c:v>
                </c:pt>
                <c:pt idx="245">
                  <c:v>41949</c:v>
                </c:pt>
                <c:pt idx="246">
                  <c:v>41948</c:v>
                </c:pt>
                <c:pt idx="247">
                  <c:v>41947</c:v>
                </c:pt>
                <c:pt idx="248">
                  <c:v>41946</c:v>
                </c:pt>
                <c:pt idx="249">
                  <c:v>41943</c:v>
                </c:pt>
                <c:pt idx="250">
                  <c:v>41942</c:v>
                </c:pt>
                <c:pt idx="251">
                  <c:v>41941</c:v>
                </c:pt>
                <c:pt idx="252">
                  <c:v>41940</c:v>
                </c:pt>
                <c:pt idx="253">
                  <c:v>41939</c:v>
                </c:pt>
                <c:pt idx="254">
                  <c:v>41936</c:v>
                </c:pt>
                <c:pt idx="255">
                  <c:v>41935</c:v>
                </c:pt>
                <c:pt idx="256">
                  <c:v>41934</c:v>
                </c:pt>
                <c:pt idx="257">
                  <c:v>41933</c:v>
                </c:pt>
                <c:pt idx="258">
                  <c:v>41932</c:v>
                </c:pt>
                <c:pt idx="259">
                  <c:v>41929</c:v>
                </c:pt>
                <c:pt idx="260">
                  <c:v>41928</c:v>
                </c:pt>
                <c:pt idx="261">
                  <c:v>41927</c:v>
                </c:pt>
              </c:numCache>
            </c:numRef>
          </c:cat>
          <c:val>
            <c:numRef>
              <c:f>焦炭期货数据!$H$4:$H$265</c:f>
              <c:numCache>
                <c:formatCode>###,###,###,###,##0.00</c:formatCode>
                <c:ptCount val="262"/>
                <c:pt idx="0">
                  <c:v>711</c:v>
                </c:pt>
                <c:pt idx="1">
                  <c:v>712.5</c:v>
                </c:pt>
                <c:pt idx="2">
                  <c:v>709</c:v>
                </c:pt>
                <c:pt idx="3">
                  <c:v>712.5</c:v>
                </c:pt>
                <c:pt idx="4">
                  <c:v>717.5</c:v>
                </c:pt>
                <c:pt idx="5">
                  <c:v>717.5</c:v>
                </c:pt>
                <c:pt idx="6">
                  <c:v>725</c:v>
                </c:pt>
                <c:pt idx="7">
                  <c:v>723</c:v>
                </c:pt>
                <c:pt idx="8">
                  <c:v>724.5</c:v>
                </c:pt>
                <c:pt idx="9">
                  <c:v>728.5</c:v>
                </c:pt>
                <c:pt idx="10">
                  <c:v>738</c:v>
                </c:pt>
                <c:pt idx="11">
                  <c:v>741.5</c:v>
                </c:pt>
                <c:pt idx="12">
                  <c:v>740</c:v>
                </c:pt>
                <c:pt idx="13">
                  <c:v>737.5</c:v>
                </c:pt>
                <c:pt idx="14">
                  <c:v>738</c:v>
                </c:pt>
                <c:pt idx="15">
                  <c:v>735</c:v>
                </c:pt>
                <c:pt idx="16">
                  <c:v>739</c:v>
                </c:pt>
                <c:pt idx="17">
                  <c:v>736.5</c:v>
                </c:pt>
                <c:pt idx="18">
                  <c:v>738</c:v>
                </c:pt>
                <c:pt idx="19">
                  <c:v>743</c:v>
                </c:pt>
                <c:pt idx="20">
                  <c:v>744</c:v>
                </c:pt>
                <c:pt idx="21">
                  <c:v>764</c:v>
                </c:pt>
                <c:pt idx="22">
                  <c:v>758</c:v>
                </c:pt>
                <c:pt idx="23">
                  <c:v>759.5</c:v>
                </c:pt>
                <c:pt idx="24">
                  <c:v>763.5</c:v>
                </c:pt>
                <c:pt idx="25">
                  <c:v>766</c:v>
                </c:pt>
                <c:pt idx="26">
                  <c:v>771.5</c:v>
                </c:pt>
                <c:pt idx="27">
                  <c:v>770.5</c:v>
                </c:pt>
                <c:pt idx="28">
                  <c:v>770.5</c:v>
                </c:pt>
                <c:pt idx="29">
                  <c:v>774</c:v>
                </c:pt>
                <c:pt idx="30">
                  <c:v>778</c:v>
                </c:pt>
                <c:pt idx="31">
                  <c:v>777</c:v>
                </c:pt>
                <c:pt idx="32">
                  <c:v>776.5</c:v>
                </c:pt>
                <c:pt idx="33">
                  <c:v>779</c:v>
                </c:pt>
                <c:pt idx="34">
                  <c:v>775</c:v>
                </c:pt>
                <c:pt idx="35">
                  <c:v>774.5</c:v>
                </c:pt>
                <c:pt idx="36">
                  <c:v>787.5</c:v>
                </c:pt>
                <c:pt idx="37">
                  <c:v>790.5</c:v>
                </c:pt>
                <c:pt idx="38">
                  <c:v>791</c:v>
                </c:pt>
                <c:pt idx="39">
                  <c:v>787.5</c:v>
                </c:pt>
                <c:pt idx="40">
                  <c:v>782.5</c:v>
                </c:pt>
                <c:pt idx="41">
                  <c:v>782</c:v>
                </c:pt>
                <c:pt idx="42">
                  <c:v>787</c:v>
                </c:pt>
                <c:pt idx="43">
                  <c:v>786</c:v>
                </c:pt>
                <c:pt idx="44">
                  <c:v>801.5</c:v>
                </c:pt>
                <c:pt idx="45">
                  <c:v>790.5</c:v>
                </c:pt>
                <c:pt idx="46">
                  <c:v>780</c:v>
                </c:pt>
                <c:pt idx="47">
                  <c:v>782.5</c:v>
                </c:pt>
                <c:pt idx="48">
                  <c:v>778</c:v>
                </c:pt>
                <c:pt idx="49">
                  <c:v>806</c:v>
                </c:pt>
                <c:pt idx="50">
                  <c:v>804.5</c:v>
                </c:pt>
                <c:pt idx="51">
                  <c:v>807.5</c:v>
                </c:pt>
                <c:pt idx="52">
                  <c:v>806</c:v>
                </c:pt>
                <c:pt idx="53">
                  <c:v>812</c:v>
                </c:pt>
                <c:pt idx="54">
                  <c:v>825.5</c:v>
                </c:pt>
                <c:pt idx="55">
                  <c:v>826</c:v>
                </c:pt>
                <c:pt idx="56">
                  <c:v>833.5</c:v>
                </c:pt>
                <c:pt idx="57">
                  <c:v>811</c:v>
                </c:pt>
                <c:pt idx="58">
                  <c:v>820</c:v>
                </c:pt>
                <c:pt idx="59">
                  <c:v>822</c:v>
                </c:pt>
                <c:pt idx="60">
                  <c:v>823.5</c:v>
                </c:pt>
                <c:pt idx="61">
                  <c:v>820</c:v>
                </c:pt>
                <c:pt idx="62">
                  <c:v>824</c:v>
                </c:pt>
                <c:pt idx="63">
                  <c:v>818.5</c:v>
                </c:pt>
                <c:pt idx="64">
                  <c:v>823.5</c:v>
                </c:pt>
                <c:pt idx="65">
                  <c:v>812</c:v>
                </c:pt>
                <c:pt idx="66">
                  <c:v>823</c:v>
                </c:pt>
                <c:pt idx="67">
                  <c:v>812</c:v>
                </c:pt>
                <c:pt idx="68">
                  <c:v>806.5</c:v>
                </c:pt>
                <c:pt idx="69">
                  <c:v>802</c:v>
                </c:pt>
                <c:pt idx="70">
                  <c:v>803.5</c:v>
                </c:pt>
                <c:pt idx="71">
                  <c:v>804</c:v>
                </c:pt>
                <c:pt idx="72">
                  <c:v>811</c:v>
                </c:pt>
                <c:pt idx="73">
                  <c:v>820.5</c:v>
                </c:pt>
                <c:pt idx="74">
                  <c:v>810</c:v>
                </c:pt>
                <c:pt idx="75">
                  <c:v>807.5</c:v>
                </c:pt>
                <c:pt idx="76">
                  <c:v>803.5</c:v>
                </c:pt>
                <c:pt idx="77">
                  <c:v>808</c:v>
                </c:pt>
                <c:pt idx="78">
                  <c:v>812</c:v>
                </c:pt>
                <c:pt idx="79">
                  <c:v>810</c:v>
                </c:pt>
                <c:pt idx="80">
                  <c:v>828.5</c:v>
                </c:pt>
                <c:pt idx="81">
                  <c:v>816</c:v>
                </c:pt>
                <c:pt idx="82">
                  <c:v>845.5</c:v>
                </c:pt>
                <c:pt idx="83">
                  <c:v>852</c:v>
                </c:pt>
                <c:pt idx="84">
                  <c:v>882</c:v>
                </c:pt>
                <c:pt idx="85">
                  <c:v>878</c:v>
                </c:pt>
                <c:pt idx="86">
                  <c:v>874</c:v>
                </c:pt>
                <c:pt idx="87">
                  <c:v>868</c:v>
                </c:pt>
                <c:pt idx="88">
                  <c:v>869</c:v>
                </c:pt>
                <c:pt idx="89">
                  <c:v>877</c:v>
                </c:pt>
                <c:pt idx="90">
                  <c:v>874</c:v>
                </c:pt>
                <c:pt idx="91">
                  <c:v>883.5</c:v>
                </c:pt>
                <c:pt idx="92">
                  <c:v>881</c:v>
                </c:pt>
                <c:pt idx="93">
                  <c:v>882</c:v>
                </c:pt>
                <c:pt idx="94">
                  <c:v>878.5</c:v>
                </c:pt>
                <c:pt idx="95">
                  <c:v>881.5</c:v>
                </c:pt>
                <c:pt idx="96">
                  <c:v>898.5</c:v>
                </c:pt>
                <c:pt idx="97">
                  <c:v>898</c:v>
                </c:pt>
                <c:pt idx="98">
                  <c:v>901.5</c:v>
                </c:pt>
                <c:pt idx="99">
                  <c:v>915</c:v>
                </c:pt>
                <c:pt idx="100">
                  <c:v>918.5</c:v>
                </c:pt>
                <c:pt idx="101">
                  <c:v>912</c:v>
                </c:pt>
                <c:pt idx="102">
                  <c:v>912.5</c:v>
                </c:pt>
                <c:pt idx="103">
                  <c:v>914.5</c:v>
                </c:pt>
                <c:pt idx="104">
                  <c:v>921</c:v>
                </c:pt>
                <c:pt idx="105">
                  <c:v>919</c:v>
                </c:pt>
                <c:pt idx="106">
                  <c:v>925</c:v>
                </c:pt>
                <c:pt idx="107">
                  <c:v>923</c:v>
                </c:pt>
                <c:pt idx="108">
                  <c:v>915.5</c:v>
                </c:pt>
                <c:pt idx="109">
                  <c:v>914.5</c:v>
                </c:pt>
                <c:pt idx="110">
                  <c:v>913</c:v>
                </c:pt>
                <c:pt idx="111">
                  <c:v>909.5</c:v>
                </c:pt>
                <c:pt idx="112">
                  <c:v>911</c:v>
                </c:pt>
                <c:pt idx="113">
                  <c:v>912.5</c:v>
                </c:pt>
                <c:pt idx="114">
                  <c:v>910.5</c:v>
                </c:pt>
                <c:pt idx="115">
                  <c:v>902</c:v>
                </c:pt>
                <c:pt idx="116">
                  <c:v>909</c:v>
                </c:pt>
                <c:pt idx="117">
                  <c:v>913.5</c:v>
                </c:pt>
                <c:pt idx="118">
                  <c:v>915.5</c:v>
                </c:pt>
                <c:pt idx="119">
                  <c:v>909.5</c:v>
                </c:pt>
                <c:pt idx="120">
                  <c:v>913.5</c:v>
                </c:pt>
                <c:pt idx="121">
                  <c:v>915</c:v>
                </c:pt>
                <c:pt idx="122">
                  <c:v>931</c:v>
                </c:pt>
                <c:pt idx="123">
                  <c:v>934</c:v>
                </c:pt>
                <c:pt idx="124">
                  <c:v>924</c:v>
                </c:pt>
                <c:pt idx="125">
                  <c:v>934.5</c:v>
                </c:pt>
                <c:pt idx="126">
                  <c:v>931</c:v>
                </c:pt>
                <c:pt idx="127">
                  <c:v>909.5</c:v>
                </c:pt>
                <c:pt idx="128">
                  <c:v>913.5</c:v>
                </c:pt>
                <c:pt idx="129">
                  <c:v>906</c:v>
                </c:pt>
                <c:pt idx="130">
                  <c:v>932.5</c:v>
                </c:pt>
                <c:pt idx="131">
                  <c:v>946.5</c:v>
                </c:pt>
                <c:pt idx="132">
                  <c:v>927.5</c:v>
                </c:pt>
                <c:pt idx="133">
                  <c:v>902</c:v>
                </c:pt>
                <c:pt idx="134">
                  <c:v>910</c:v>
                </c:pt>
                <c:pt idx="135">
                  <c:v>899.5</c:v>
                </c:pt>
                <c:pt idx="136">
                  <c:v>893.5</c:v>
                </c:pt>
                <c:pt idx="137">
                  <c:v>911</c:v>
                </c:pt>
                <c:pt idx="138">
                  <c:v>912</c:v>
                </c:pt>
                <c:pt idx="139">
                  <c:v>902</c:v>
                </c:pt>
                <c:pt idx="140">
                  <c:v>924</c:v>
                </c:pt>
                <c:pt idx="141">
                  <c:v>920</c:v>
                </c:pt>
                <c:pt idx="142">
                  <c:v>890</c:v>
                </c:pt>
                <c:pt idx="143">
                  <c:v>907</c:v>
                </c:pt>
                <c:pt idx="144">
                  <c:v>915</c:v>
                </c:pt>
                <c:pt idx="145">
                  <c:v>934</c:v>
                </c:pt>
                <c:pt idx="146">
                  <c:v>934</c:v>
                </c:pt>
                <c:pt idx="147">
                  <c:v>933</c:v>
                </c:pt>
                <c:pt idx="148">
                  <c:v>942</c:v>
                </c:pt>
                <c:pt idx="149">
                  <c:v>940</c:v>
                </c:pt>
                <c:pt idx="150">
                  <c:v>946</c:v>
                </c:pt>
                <c:pt idx="151">
                  <c:v>940</c:v>
                </c:pt>
                <c:pt idx="152">
                  <c:v>946</c:v>
                </c:pt>
                <c:pt idx="153">
                  <c:v>954</c:v>
                </c:pt>
                <c:pt idx="154">
                  <c:v>965</c:v>
                </c:pt>
                <c:pt idx="155">
                  <c:v>965</c:v>
                </c:pt>
                <c:pt idx="156">
                  <c:v>976</c:v>
                </c:pt>
                <c:pt idx="157">
                  <c:v>980</c:v>
                </c:pt>
                <c:pt idx="158">
                  <c:v>983</c:v>
                </c:pt>
                <c:pt idx="159">
                  <c:v>996</c:v>
                </c:pt>
                <c:pt idx="160">
                  <c:v>1002</c:v>
                </c:pt>
                <c:pt idx="161">
                  <c:v>1007</c:v>
                </c:pt>
                <c:pt idx="162">
                  <c:v>1006</c:v>
                </c:pt>
                <c:pt idx="163">
                  <c:v>1005</c:v>
                </c:pt>
                <c:pt idx="164">
                  <c:v>1004</c:v>
                </c:pt>
                <c:pt idx="165">
                  <c:v>1007</c:v>
                </c:pt>
                <c:pt idx="166">
                  <c:v>1001</c:v>
                </c:pt>
                <c:pt idx="167">
                  <c:v>1000</c:v>
                </c:pt>
                <c:pt idx="168">
                  <c:v>1021</c:v>
                </c:pt>
                <c:pt idx="169">
                  <c:v>1020</c:v>
                </c:pt>
                <c:pt idx="170">
                  <c:v>1023</c:v>
                </c:pt>
                <c:pt idx="171">
                  <c:v>1021</c:v>
                </c:pt>
                <c:pt idx="172">
                  <c:v>1026</c:v>
                </c:pt>
                <c:pt idx="173">
                  <c:v>1019</c:v>
                </c:pt>
                <c:pt idx="174">
                  <c:v>1029</c:v>
                </c:pt>
                <c:pt idx="175">
                  <c:v>1039</c:v>
                </c:pt>
                <c:pt idx="176">
                  <c:v>1040</c:v>
                </c:pt>
                <c:pt idx="177">
                  <c:v>1033</c:v>
                </c:pt>
                <c:pt idx="178">
                  <c:v>1036</c:v>
                </c:pt>
                <c:pt idx="179">
                  <c:v>1035</c:v>
                </c:pt>
                <c:pt idx="180">
                  <c:v>1034</c:v>
                </c:pt>
                <c:pt idx="181">
                  <c:v>1039</c:v>
                </c:pt>
                <c:pt idx="182">
                  <c:v>1031</c:v>
                </c:pt>
                <c:pt idx="183">
                  <c:v>1028</c:v>
                </c:pt>
                <c:pt idx="184">
                  <c:v>1031</c:v>
                </c:pt>
                <c:pt idx="185">
                  <c:v>1027</c:v>
                </c:pt>
                <c:pt idx="186">
                  <c:v>1025</c:v>
                </c:pt>
                <c:pt idx="187">
                  <c:v>1025</c:v>
                </c:pt>
                <c:pt idx="188">
                  <c:v>1027</c:v>
                </c:pt>
                <c:pt idx="189">
                  <c:v>1024</c:v>
                </c:pt>
                <c:pt idx="190">
                  <c:v>1017</c:v>
                </c:pt>
                <c:pt idx="191">
                  <c:v>1033</c:v>
                </c:pt>
                <c:pt idx="192">
                  <c:v>1033</c:v>
                </c:pt>
                <c:pt idx="193">
                  <c:v>1036</c:v>
                </c:pt>
                <c:pt idx="194">
                  <c:v>1038</c:v>
                </c:pt>
                <c:pt idx="195">
                  <c:v>1042</c:v>
                </c:pt>
                <c:pt idx="196">
                  <c:v>1045</c:v>
                </c:pt>
                <c:pt idx="197">
                  <c:v>1047</c:v>
                </c:pt>
                <c:pt idx="198">
                  <c:v>1038</c:v>
                </c:pt>
                <c:pt idx="199">
                  <c:v>1042</c:v>
                </c:pt>
                <c:pt idx="200">
                  <c:v>1040</c:v>
                </c:pt>
                <c:pt idx="201">
                  <c:v>1056</c:v>
                </c:pt>
                <c:pt idx="202">
                  <c:v>1063</c:v>
                </c:pt>
                <c:pt idx="203">
                  <c:v>1055</c:v>
                </c:pt>
                <c:pt idx="204">
                  <c:v>1054</c:v>
                </c:pt>
                <c:pt idx="205">
                  <c:v>1031</c:v>
                </c:pt>
                <c:pt idx="206">
                  <c:v>1032</c:v>
                </c:pt>
                <c:pt idx="207">
                  <c:v>1048</c:v>
                </c:pt>
                <c:pt idx="208">
                  <c:v>1007</c:v>
                </c:pt>
                <c:pt idx="209">
                  <c:v>1007</c:v>
                </c:pt>
                <c:pt idx="210">
                  <c:v>1005</c:v>
                </c:pt>
                <c:pt idx="211">
                  <c:v>1011</c:v>
                </c:pt>
                <c:pt idx="212">
                  <c:v>999</c:v>
                </c:pt>
                <c:pt idx="213">
                  <c:v>1020</c:v>
                </c:pt>
                <c:pt idx="214">
                  <c:v>1045</c:v>
                </c:pt>
                <c:pt idx="215">
                  <c:v>1032</c:v>
                </c:pt>
                <c:pt idx="216">
                  <c:v>1025</c:v>
                </c:pt>
                <c:pt idx="217">
                  <c:v>1037</c:v>
                </c:pt>
                <c:pt idx="218">
                  <c:v>1042</c:v>
                </c:pt>
                <c:pt idx="219">
                  <c:v>1044</c:v>
                </c:pt>
                <c:pt idx="220">
                  <c:v>1036</c:v>
                </c:pt>
                <c:pt idx="221">
                  <c:v>1034</c:v>
                </c:pt>
                <c:pt idx="222">
                  <c:v>1031</c:v>
                </c:pt>
                <c:pt idx="223">
                  <c:v>1029</c:v>
                </c:pt>
                <c:pt idx="224">
                  <c:v>1036</c:v>
                </c:pt>
                <c:pt idx="225">
                  <c:v>1039</c:v>
                </c:pt>
                <c:pt idx="226">
                  <c:v>1036</c:v>
                </c:pt>
                <c:pt idx="227">
                  <c:v>1031</c:v>
                </c:pt>
                <c:pt idx="228">
                  <c:v>1032</c:v>
                </c:pt>
                <c:pt idx="229">
                  <c:v>1039</c:v>
                </c:pt>
                <c:pt idx="230">
                  <c:v>1053</c:v>
                </c:pt>
                <c:pt idx="231">
                  <c:v>1031</c:v>
                </c:pt>
                <c:pt idx="232">
                  <c:v>1035</c:v>
                </c:pt>
                <c:pt idx="233">
                  <c:v>1059</c:v>
                </c:pt>
                <c:pt idx="234">
                  <c:v>1056</c:v>
                </c:pt>
                <c:pt idx="235">
                  <c:v>1055</c:v>
                </c:pt>
                <c:pt idx="236">
                  <c:v>1053</c:v>
                </c:pt>
                <c:pt idx="237">
                  <c:v>1053</c:v>
                </c:pt>
                <c:pt idx="238">
                  <c:v>1064</c:v>
                </c:pt>
                <c:pt idx="239">
                  <c:v>1064</c:v>
                </c:pt>
                <c:pt idx="240">
                  <c:v>1068</c:v>
                </c:pt>
                <c:pt idx="241">
                  <c:v>1072</c:v>
                </c:pt>
                <c:pt idx="242">
                  <c:v>1069</c:v>
                </c:pt>
                <c:pt idx="243">
                  <c:v>1075</c:v>
                </c:pt>
                <c:pt idx="244">
                  <c:v>1068</c:v>
                </c:pt>
                <c:pt idx="245">
                  <c:v>1063</c:v>
                </c:pt>
                <c:pt idx="246">
                  <c:v>1060</c:v>
                </c:pt>
                <c:pt idx="247">
                  <c:v>1069</c:v>
                </c:pt>
                <c:pt idx="248">
                  <c:v>1085</c:v>
                </c:pt>
                <c:pt idx="249">
                  <c:v>1085</c:v>
                </c:pt>
                <c:pt idx="250">
                  <c:v>1088</c:v>
                </c:pt>
                <c:pt idx="251">
                  <c:v>1091</c:v>
                </c:pt>
                <c:pt idx="252">
                  <c:v>1087</c:v>
                </c:pt>
                <c:pt idx="253">
                  <c:v>1096</c:v>
                </c:pt>
                <c:pt idx="254">
                  <c:v>1110</c:v>
                </c:pt>
                <c:pt idx="255">
                  <c:v>1089</c:v>
                </c:pt>
                <c:pt idx="256">
                  <c:v>1084</c:v>
                </c:pt>
                <c:pt idx="257">
                  <c:v>1081</c:v>
                </c:pt>
                <c:pt idx="258">
                  <c:v>1086</c:v>
                </c:pt>
                <c:pt idx="259">
                  <c:v>1075</c:v>
                </c:pt>
                <c:pt idx="260">
                  <c:v>1074</c:v>
                </c:pt>
                <c:pt idx="261">
                  <c:v>1083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焦炭期货数据!$M$2</c:f>
              <c:strCache>
                <c:ptCount val="1"/>
                <c:pt idx="0">
                  <c:v>天津港准一级焦折算盘面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焦炭期货数据!$G$4:$G$265</c:f>
              <c:numCache>
                <c:formatCode>yyyy\-mm\-dd;@</c:formatCode>
                <c:ptCount val="262"/>
                <c:pt idx="0">
                  <c:v>42317</c:v>
                </c:pt>
                <c:pt idx="1">
                  <c:v>42314</c:v>
                </c:pt>
                <c:pt idx="2">
                  <c:v>42313</c:v>
                </c:pt>
                <c:pt idx="3">
                  <c:v>42312</c:v>
                </c:pt>
                <c:pt idx="4">
                  <c:v>42311</c:v>
                </c:pt>
                <c:pt idx="5">
                  <c:v>42310</c:v>
                </c:pt>
                <c:pt idx="6">
                  <c:v>42307</c:v>
                </c:pt>
                <c:pt idx="7">
                  <c:v>42306</c:v>
                </c:pt>
                <c:pt idx="8">
                  <c:v>42305</c:v>
                </c:pt>
                <c:pt idx="9">
                  <c:v>42304</c:v>
                </c:pt>
                <c:pt idx="10">
                  <c:v>42303</c:v>
                </c:pt>
                <c:pt idx="11">
                  <c:v>42300</c:v>
                </c:pt>
                <c:pt idx="12">
                  <c:v>42299</c:v>
                </c:pt>
                <c:pt idx="13">
                  <c:v>42298</c:v>
                </c:pt>
                <c:pt idx="14">
                  <c:v>42297</c:v>
                </c:pt>
                <c:pt idx="15">
                  <c:v>42296</c:v>
                </c:pt>
                <c:pt idx="16">
                  <c:v>42293</c:v>
                </c:pt>
                <c:pt idx="17">
                  <c:v>42292</c:v>
                </c:pt>
                <c:pt idx="18">
                  <c:v>42291</c:v>
                </c:pt>
                <c:pt idx="19">
                  <c:v>42290</c:v>
                </c:pt>
                <c:pt idx="20">
                  <c:v>42289</c:v>
                </c:pt>
                <c:pt idx="21">
                  <c:v>42286</c:v>
                </c:pt>
                <c:pt idx="22">
                  <c:v>42285</c:v>
                </c:pt>
                <c:pt idx="23">
                  <c:v>42277</c:v>
                </c:pt>
                <c:pt idx="24">
                  <c:v>42276</c:v>
                </c:pt>
                <c:pt idx="25">
                  <c:v>42275</c:v>
                </c:pt>
                <c:pt idx="26">
                  <c:v>42272</c:v>
                </c:pt>
                <c:pt idx="27">
                  <c:v>42271</c:v>
                </c:pt>
                <c:pt idx="28">
                  <c:v>42270</c:v>
                </c:pt>
                <c:pt idx="29">
                  <c:v>42269</c:v>
                </c:pt>
                <c:pt idx="30">
                  <c:v>42268</c:v>
                </c:pt>
                <c:pt idx="31">
                  <c:v>42265</c:v>
                </c:pt>
                <c:pt idx="32">
                  <c:v>42264</c:v>
                </c:pt>
                <c:pt idx="33">
                  <c:v>42263</c:v>
                </c:pt>
                <c:pt idx="34">
                  <c:v>42262</c:v>
                </c:pt>
                <c:pt idx="35">
                  <c:v>42261</c:v>
                </c:pt>
                <c:pt idx="36">
                  <c:v>42258</c:v>
                </c:pt>
                <c:pt idx="37">
                  <c:v>42257</c:v>
                </c:pt>
                <c:pt idx="38">
                  <c:v>42256</c:v>
                </c:pt>
                <c:pt idx="39">
                  <c:v>42255</c:v>
                </c:pt>
                <c:pt idx="40">
                  <c:v>42254</c:v>
                </c:pt>
                <c:pt idx="41">
                  <c:v>42249</c:v>
                </c:pt>
                <c:pt idx="42">
                  <c:v>42248</c:v>
                </c:pt>
                <c:pt idx="43">
                  <c:v>42247</c:v>
                </c:pt>
                <c:pt idx="44">
                  <c:v>42244</c:v>
                </c:pt>
                <c:pt idx="45">
                  <c:v>42243</c:v>
                </c:pt>
                <c:pt idx="46">
                  <c:v>42242</c:v>
                </c:pt>
                <c:pt idx="47">
                  <c:v>42241</c:v>
                </c:pt>
                <c:pt idx="48">
                  <c:v>42240</c:v>
                </c:pt>
                <c:pt idx="49">
                  <c:v>42237</c:v>
                </c:pt>
                <c:pt idx="50">
                  <c:v>42236</c:v>
                </c:pt>
                <c:pt idx="51">
                  <c:v>42235</c:v>
                </c:pt>
                <c:pt idx="52">
                  <c:v>42234</c:v>
                </c:pt>
                <c:pt idx="53">
                  <c:v>42233</c:v>
                </c:pt>
                <c:pt idx="54">
                  <c:v>42230</c:v>
                </c:pt>
                <c:pt idx="55">
                  <c:v>42229</c:v>
                </c:pt>
                <c:pt idx="56">
                  <c:v>42228</c:v>
                </c:pt>
                <c:pt idx="57">
                  <c:v>42227</c:v>
                </c:pt>
                <c:pt idx="58">
                  <c:v>42226</c:v>
                </c:pt>
                <c:pt idx="59">
                  <c:v>42223</c:v>
                </c:pt>
                <c:pt idx="60">
                  <c:v>42222</c:v>
                </c:pt>
                <c:pt idx="61">
                  <c:v>42221</c:v>
                </c:pt>
                <c:pt idx="62">
                  <c:v>42220</c:v>
                </c:pt>
                <c:pt idx="63">
                  <c:v>42219</c:v>
                </c:pt>
                <c:pt idx="64">
                  <c:v>42216</c:v>
                </c:pt>
                <c:pt idx="65">
                  <c:v>42215</c:v>
                </c:pt>
                <c:pt idx="66">
                  <c:v>42214</c:v>
                </c:pt>
                <c:pt idx="67">
                  <c:v>42213</c:v>
                </c:pt>
                <c:pt idx="68">
                  <c:v>42212</c:v>
                </c:pt>
                <c:pt idx="69">
                  <c:v>42209</c:v>
                </c:pt>
                <c:pt idx="70">
                  <c:v>42208</c:v>
                </c:pt>
                <c:pt idx="71">
                  <c:v>42207</c:v>
                </c:pt>
                <c:pt idx="72">
                  <c:v>42206</c:v>
                </c:pt>
                <c:pt idx="73">
                  <c:v>42205</c:v>
                </c:pt>
                <c:pt idx="74">
                  <c:v>42202</c:v>
                </c:pt>
                <c:pt idx="75">
                  <c:v>42201</c:v>
                </c:pt>
                <c:pt idx="76">
                  <c:v>42200</c:v>
                </c:pt>
                <c:pt idx="77">
                  <c:v>42199</c:v>
                </c:pt>
                <c:pt idx="78">
                  <c:v>42198</c:v>
                </c:pt>
                <c:pt idx="79">
                  <c:v>42195</c:v>
                </c:pt>
                <c:pt idx="80">
                  <c:v>42194</c:v>
                </c:pt>
                <c:pt idx="81">
                  <c:v>42193</c:v>
                </c:pt>
                <c:pt idx="82">
                  <c:v>42192</c:v>
                </c:pt>
                <c:pt idx="83">
                  <c:v>42191</c:v>
                </c:pt>
                <c:pt idx="84">
                  <c:v>42188</c:v>
                </c:pt>
                <c:pt idx="85">
                  <c:v>42187</c:v>
                </c:pt>
                <c:pt idx="86">
                  <c:v>42186</c:v>
                </c:pt>
                <c:pt idx="87">
                  <c:v>42185</c:v>
                </c:pt>
                <c:pt idx="88">
                  <c:v>42184</c:v>
                </c:pt>
                <c:pt idx="89">
                  <c:v>42181</c:v>
                </c:pt>
                <c:pt idx="90">
                  <c:v>42180</c:v>
                </c:pt>
                <c:pt idx="91">
                  <c:v>42179</c:v>
                </c:pt>
                <c:pt idx="92">
                  <c:v>42178</c:v>
                </c:pt>
                <c:pt idx="93">
                  <c:v>42174</c:v>
                </c:pt>
                <c:pt idx="94">
                  <c:v>42173</c:v>
                </c:pt>
                <c:pt idx="95">
                  <c:v>42172</c:v>
                </c:pt>
                <c:pt idx="96">
                  <c:v>42171</c:v>
                </c:pt>
                <c:pt idx="97">
                  <c:v>42170</c:v>
                </c:pt>
                <c:pt idx="98">
                  <c:v>42167</c:v>
                </c:pt>
                <c:pt idx="99">
                  <c:v>42166</c:v>
                </c:pt>
                <c:pt idx="100">
                  <c:v>42165</c:v>
                </c:pt>
                <c:pt idx="101">
                  <c:v>42164</c:v>
                </c:pt>
                <c:pt idx="102">
                  <c:v>42163</c:v>
                </c:pt>
                <c:pt idx="103">
                  <c:v>42160</c:v>
                </c:pt>
                <c:pt idx="104">
                  <c:v>42159</c:v>
                </c:pt>
                <c:pt idx="105">
                  <c:v>42158</c:v>
                </c:pt>
                <c:pt idx="106">
                  <c:v>42157</c:v>
                </c:pt>
                <c:pt idx="107">
                  <c:v>42156</c:v>
                </c:pt>
                <c:pt idx="108">
                  <c:v>42153</c:v>
                </c:pt>
                <c:pt idx="109">
                  <c:v>42152</c:v>
                </c:pt>
                <c:pt idx="110">
                  <c:v>42151</c:v>
                </c:pt>
                <c:pt idx="111">
                  <c:v>42150</c:v>
                </c:pt>
                <c:pt idx="112">
                  <c:v>42149</c:v>
                </c:pt>
                <c:pt idx="113">
                  <c:v>42146</c:v>
                </c:pt>
                <c:pt idx="114">
                  <c:v>42145</c:v>
                </c:pt>
                <c:pt idx="115">
                  <c:v>42144</c:v>
                </c:pt>
                <c:pt idx="116">
                  <c:v>42143</c:v>
                </c:pt>
                <c:pt idx="117">
                  <c:v>42142</c:v>
                </c:pt>
                <c:pt idx="118">
                  <c:v>42139</c:v>
                </c:pt>
                <c:pt idx="119">
                  <c:v>42138</c:v>
                </c:pt>
                <c:pt idx="120">
                  <c:v>42137</c:v>
                </c:pt>
                <c:pt idx="121">
                  <c:v>42136</c:v>
                </c:pt>
                <c:pt idx="122">
                  <c:v>42135</c:v>
                </c:pt>
                <c:pt idx="123">
                  <c:v>42132</c:v>
                </c:pt>
                <c:pt idx="124">
                  <c:v>42131</c:v>
                </c:pt>
                <c:pt idx="125">
                  <c:v>42130</c:v>
                </c:pt>
                <c:pt idx="126">
                  <c:v>42129</c:v>
                </c:pt>
                <c:pt idx="127">
                  <c:v>42128</c:v>
                </c:pt>
                <c:pt idx="128">
                  <c:v>42124</c:v>
                </c:pt>
                <c:pt idx="129">
                  <c:v>42123</c:v>
                </c:pt>
                <c:pt idx="130">
                  <c:v>42122</c:v>
                </c:pt>
                <c:pt idx="131">
                  <c:v>42121</c:v>
                </c:pt>
                <c:pt idx="132">
                  <c:v>42118</c:v>
                </c:pt>
                <c:pt idx="133">
                  <c:v>42117</c:v>
                </c:pt>
                <c:pt idx="134">
                  <c:v>42116</c:v>
                </c:pt>
                <c:pt idx="135">
                  <c:v>42115</c:v>
                </c:pt>
                <c:pt idx="136">
                  <c:v>42114</c:v>
                </c:pt>
                <c:pt idx="137">
                  <c:v>42111</c:v>
                </c:pt>
                <c:pt idx="138">
                  <c:v>42110</c:v>
                </c:pt>
                <c:pt idx="139">
                  <c:v>42109</c:v>
                </c:pt>
                <c:pt idx="140">
                  <c:v>42108</c:v>
                </c:pt>
                <c:pt idx="141">
                  <c:v>42107</c:v>
                </c:pt>
                <c:pt idx="142">
                  <c:v>42104</c:v>
                </c:pt>
                <c:pt idx="143">
                  <c:v>42103</c:v>
                </c:pt>
                <c:pt idx="144">
                  <c:v>42102</c:v>
                </c:pt>
                <c:pt idx="145">
                  <c:v>42101</c:v>
                </c:pt>
                <c:pt idx="146">
                  <c:v>42097</c:v>
                </c:pt>
                <c:pt idx="147">
                  <c:v>42096</c:v>
                </c:pt>
                <c:pt idx="148">
                  <c:v>42095</c:v>
                </c:pt>
                <c:pt idx="149">
                  <c:v>42094</c:v>
                </c:pt>
                <c:pt idx="150">
                  <c:v>42093</c:v>
                </c:pt>
                <c:pt idx="151">
                  <c:v>42090</c:v>
                </c:pt>
                <c:pt idx="152">
                  <c:v>42089</c:v>
                </c:pt>
                <c:pt idx="153">
                  <c:v>42088</c:v>
                </c:pt>
                <c:pt idx="154">
                  <c:v>42087</c:v>
                </c:pt>
                <c:pt idx="155">
                  <c:v>42086</c:v>
                </c:pt>
                <c:pt idx="156">
                  <c:v>42083</c:v>
                </c:pt>
                <c:pt idx="157">
                  <c:v>42082</c:v>
                </c:pt>
                <c:pt idx="158">
                  <c:v>42081</c:v>
                </c:pt>
                <c:pt idx="159">
                  <c:v>42080</c:v>
                </c:pt>
                <c:pt idx="160">
                  <c:v>42079</c:v>
                </c:pt>
                <c:pt idx="161">
                  <c:v>42076</c:v>
                </c:pt>
                <c:pt idx="162">
                  <c:v>42075</c:v>
                </c:pt>
                <c:pt idx="163">
                  <c:v>42074</c:v>
                </c:pt>
                <c:pt idx="164">
                  <c:v>42073</c:v>
                </c:pt>
                <c:pt idx="165">
                  <c:v>42072</c:v>
                </c:pt>
                <c:pt idx="166">
                  <c:v>42069</c:v>
                </c:pt>
                <c:pt idx="167">
                  <c:v>42068</c:v>
                </c:pt>
                <c:pt idx="168">
                  <c:v>42067</c:v>
                </c:pt>
                <c:pt idx="169">
                  <c:v>42066</c:v>
                </c:pt>
                <c:pt idx="170">
                  <c:v>42065</c:v>
                </c:pt>
                <c:pt idx="171">
                  <c:v>42062</c:v>
                </c:pt>
                <c:pt idx="172">
                  <c:v>42061</c:v>
                </c:pt>
                <c:pt idx="173">
                  <c:v>42060</c:v>
                </c:pt>
                <c:pt idx="174">
                  <c:v>42052</c:v>
                </c:pt>
                <c:pt idx="175">
                  <c:v>42051</c:v>
                </c:pt>
                <c:pt idx="176">
                  <c:v>42048</c:v>
                </c:pt>
                <c:pt idx="177">
                  <c:v>42047</c:v>
                </c:pt>
                <c:pt idx="178">
                  <c:v>42046</c:v>
                </c:pt>
                <c:pt idx="179">
                  <c:v>42045</c:v>
                </c:pt>
                <c:pt idx="180">
                  <c:v>42044</c:v>
                </c:pt>
                <c:pt idx="181">
                  <c:v>42041</c:v>
                </c:pt>
                <c:pt idx="182">
                  <c:v>42040</c:v>
                </c:pt>
                <c:pt idx="183">
                  <c:v>42039</c:v>
                </c:pt>
                <c:pt idx="184">
                  <c:v>42038</c:v>
                </c:pt>
                <c:pt idx="185">
                  <c:v>42037</c:v>
                </c:pt>
                <c:pt idx="186">
                  <c:v>42034</c:v>
                </c:pt>
                <c:pt idx="187">
                  <c:v>42033</c:v>
                </c:pt>
                <c:pt idx="188">
                  <c:v>42032</c:v>
                </c:pt>
                <c:pt idx="189">
                  <c:v>42031</c:v>
                </c:pt>
                <c:pt idx="190">
                  <c:v>42030</c:v>
                </c:pt>
                <c:pt idx="191">
                  <c:v>42027</c:v>
                </c:pt>
                <c:pt idx="192">
                  <c:v>42026</c:v>
                </c:pt>
                <c:pt idx="193">
                  <c:v>42025</c:v>
                </c:pt>
                <c:pt idx="194">
                  <c:v>42024</c:v>
                </c:pt>
                <c:pt idx="195">
                  <c:v>42023</c:v>
                </c:pt>
                <c:pt idx="196">
                  <c:v>42020</c:v>
                </c:pt>
                <c:pt idx="197">
                  <c:v>42019</c:v>
                </c:pt>
                <c:pt idx="198">
                  <c:v>42018</c:v>
                </c:pt>
                <c:pt idx="199">
                  <c:v>42017</c:v>
                </c:pt>
                <c:pt idx="200">
                  <c:v>42016</c:v>
                </c:pt>
                <c:pt idx="201">
                  <c:v>42013</c:v>
                </c:pt>
                <c:pt idx="202">
                  <c:v>42012</c:v>
                </c:pt>
                <c:pt idx="203">
                  <c:v>42011</c:v>
                </c:pt>
                <c:pt idx="204">
                  <c:v>42010</c:v>
                </c:pt>
                <c:pt idx="205">
                  <c:v>42009</c:v>
                </c:pt>
                <c:pt idx="206">
                  <c:v>42004</c:v>
                </c:pt>
                <c:pt idx="207">
                  <c:v>42003</c:v>
                </c:pt>
                <c:pt idx="208">
                  <c:v>42002</c:v>
                </c:pt>
                <c:pt idx="209">
                  <c:v>41999</c:v>
                </c:pt>
                <c:pt idx="210">
                  <c:v>41998</c:v>
                </c:pt>
                <c:pt idx="211">
                  <c:v>41997</c:v>
                </c:pt>
                <c:pt idx="212">
                  <c:v>41996</c:v>
                </c:pt>
                <c:pt idx="213">
                  <c:v>41995</c:v>
                </c:pt>
                <c:pt idx="214">
                  <c:v>41992</c:v>
                </c:pt>
                <c:pt idx="215">
                  <c:v>41991</c:v>
                </c:pt>
                <c:pt idx="216">
                  <c:v>41990</c:v>
                </c:pt>
                <c:pt idx="217">
                  <c:v>41989</c:v>
                </c:pt>
                <c:pt idx="218">
                  <c:v>41988</c:v>
                </c:pt>
                <c:pt idx="219">
                  <c:v>41985</c:v>
                </c:pt>
                <c:pt idx="220">
                  <c:v>41984</c:v>
                </c:pt>
                <c:pt idx="221">
                  <c:v>41983</c:v>
                </c:pt>
                <c:pt idx="222">
                  <c:v>41982</c:v>
                </c:pt>
                <c:pt idx="223">
                  <c:v>41981</c:v>
                </c:pt>
                <c:pt idx="224">
                  <c:v>41978</c:v>
                </c:pt>
                <c:pt idx="225">
                  <c:v>41977</c:v>
                </c:pt>
                <c:pt idx="226">
                  <c:v>41976</c:v>
                </c:pt>
                <c:pt idx="227">
                  <c:v>41975</c:v>
                </c:pt>
                <c:pt idx="228">
                  <c:v>41974</c:v>
                </c:pt>
                <c:pt idx="229">
                  <c:v>41971</c:v>
                </c:pt>
                <c:pt idx="230">
                  <c:v>41970</c:v>
                </c:pt>
                <c:pt idx="231">
                  <c:v>41969</c:v>
                </c:pt>
                <c:pt idx="232">
                  <c:v>41968</c:v>
                </c:pt>
                <c:pt idx="233">
                  <c:v>41967</c:v>
                </c:pt>
                <c:pt idx="234">
                  <c:v>41964</c:v>
                </c:pt>
                <c:pt idx="235">
                  <c:v>41963</c:v>
                </c:pt>
                <c:pt idx="236">
                  <c:v>41962</c:v>
                </c:pt>
                <c:pt idx="237">
                  <c:v>41961</c:v>
                </c:pt>
                <c:pt idx="238">
                  <c:v>41960</c:v>
                </c:pt>
                <c:pt idx="239">
                  <c:v>41957</c:v>
                </c:pt>
                <c:pt idx="240">
                  <c:v>41956</c:v>
                </c:pt>
                <c:pt idx="241">
                  <c:v>41955</c:v>
                </c:pt>
                <c:pt idx="242">
                  <c:v>41954</c:v>
                </c:pt>
                <c:pt idx="243">
                  <c:v>41953</c:v>
                </c:pt>
                <c:pt idx="244">
                  <c:v>41950</c:v>
                </c:pt>
                <c:pt idx="245">
                  <c:v>41949</c:v>
                </c:pt>
                <c:pt idx="246">
                  <c:v>41948</c:v>
                </c:pt>
                <c:pt idx="247">
                  <c:v>41947</c:v>
                </c:pt>
                <c:pt idx="248">
                  <c:v>41946</c:v>
                </c:pt>
                <c:pt idx="249">
                  <c:v>41943</c:v>
                </c:pt>
                <c:pt idx="250">
                  <c:v>41942</c:v>
                </c:pt>
                <c:pt idx="251">
                  <c:v>41941</c:v>
                </c:pt>
                <c:pt idx="252">
                  <c:v>41940</c:v>
                </c:pt>
                <c:pt idx="253">
                  <c:v>41939</c:v>
                </c:pt>
                <c:pt idx="254">
                  <c:v>41936</c:v>
                </c:pt>
                <c:pt idx="255">
                  <c:v>41935</c:v>
                </c:pt>
                <c:pt idx="256">
                  <c:v>41934</c:v>
                </c:pt>
                <c:pt idx="257">
                  <c:v>41933</c:v>
                </c:pt>
                <c:pt idx="258">
                  <c:v>41932</c:v>
                </c:pt>
                <c:pt idx="259">
                  <c:v>41929</c:v>
                </c:pt>
                <c:pt idx="260">
                  <c:v>41928</c:v>
                </c:pt>
                <c:pt idx="261">
                  <c:v>41927</c:v>
                </c:pt>
              </c:numCache>
            </c:numRef>
          </c:cat>
          <c:val>
            <c:numRef>
              <c:f>焦炭期货数据!$M$4:$M$265</c:f>
              <c:numCache>
                <c:formatCode>General</c:formatCode>
                <c:ptCount val="262"/>
                <c:pt idx="0">
                  <c:v>740</c:v>
                </c:pt>
                <c:pt idx="1">
                  <c:v>740</c:v>
                </c:pt>
                <c:pt idx="2">
                  <c:v>740</c:v>
                </c:pt>
                <c:pt idx="3">
                  <c:v>740</c:v>
                </c:pt>
                <c:pt idx="4">
                  <c:v>740</c:v>
                </c:pt>
                <c:pt idx="5">
                  <c:v>770</c:v>
                </c:pt>
                <c:pt idx="6">
                  <c:v>770</c:v>
                </c:pt>
                <c:pt idx="7">
                  <c:v>770</c:v>
                </c:pt>
                <c:pt idx="8">
                  <c:v>770</c:v>
                </c:pt>
                <c:pt idx="9">
                  <c:v>770</c:v>
                </c:pt>
                <c:pt idx="10">
                  <c:v>790</c:v>
                </c:pt>
                <c:pt idx="11">
                  <c:v>790</c:v>
                </c:pt>
                <c:pt idx="12">
                  <c:v>790</c:v>
                </c:pt>
                <c:pt idx="13">
                  <c:v>790</c:v>
                </c:pt>
                <c:pt idx="14">
                  <c:v>790</c:v>
                </c:pt>
                <c:pt idx="15">
                  <c:v>790</c:v>
                </c:pt>
                <c:pt idx="16">
                  <c:v>790</c:v>
                </c:pt>
                <c:pt idx="17">
                  <c:v>790</c:v>
                </c:pt>
                <c:pt idx="18">
                  <c:v>790</c:v>
                </c:pt>
                <c:pt idx="19">
                  <c:v>790</c:v>
                </c:pt>
                <c:pt idx="20">
                  <c:v>790</c:v>
                </c:pt>
                <c:pt idx="21">
                  <c:v>790</c:v>
                </c:pt>
                <c:pt idx="22">
                  <c:v>790</c:v>
                </c:pt>
                <c:pt idx="23">
                  <c:v>790</c:v>
                </c:pt>
                <c:pt idx="24">
                  <c:v>790</c:v>
                </c:pt>
                <c:pt idx="25">
                  <c:v>790</c:v>
                </c:pt>
                <c:pt idx="26">
                  <c:v>790</c:v>
                </c:pt>
                <c:pt idx="27">
                  <c:v>790</c:v>
                </c:pt>
                <c:pt idx="28">
                  <c:v>790</c:v>
                </c:pt>
                <c:pt idx="29">
                  <c:v>790</c:v>
                </c:pt>
                <c:pt idx="30">
                  <c:v>790</c:v>
                </c:pt>
                <c:pt idx="31">
                  <c:v>790</c:v>
                </c:pt>
                <c:pt idx="32">
                  <c:v>790</c:v>
                </c:pt>
                <c:pt idx="33">
                  <c:v>790</c:v>
                </c:pt>
                <c:pt idx="34">
                  <c:v>820</c:v>
                </c:pt>
                <c:pt idx="35">
                  <c:v>820</c:v>
                </c:pt>
                <c:pt idx="36">
                  <c:v>820</c:v>
                </c:pt>
                <c:pt idx="37">
                  <c:v>820</c:v>
                </c:pt>
                <c:pt idx="38">
                  <c:v>820</c:v>
                </c:pt>
                <c:pt idx="39">
                  <c:v>820</c:v>
                </c:pt>
                <c:pt idx="40">
                  <c:v>820</c:v>
                </c:pt>
                <c:pt idx="41">
                  <c:v>820</c:v>
                </c:pt>
                <c:pt idx="42">
                  <c:v>820</c:v>
                </c:pt>
                <c:pt idx="43">
                  <c:v>820</c:v>
                </c:pt>
                <c:pt idx="44">
                  <c:v>820</c:v>
                </c:pt>
                <c:pt idx="45">
                  <c:v>820</c:v>
                </c:pt>
                <c:pt idx="46">
                  <c:v>820</c:v>
                </c:pt>
                <c:pt idx="47">
                  <c:v>820</c:v>
                </c:pt>
                <c:pt idx="48">
                  <c:v>820</c:v>
                </c:pt>
                <c:pt idx="49">
                  <c:v>820</c:v>
                </c:pt>
                <c:pt idx="50">
                  <c:v>820</c:v>
                </c:pt>
                <c:pt idx="51">
                  <c:v>820</c:v>
                </c:pt>
                <c:pt idx="52">
                  <c:v>820</c:v>
                </c:pt>
                <c:pt idx="53">
                  <c:v>820</c:v>
                </c:pt>
                <c:pt idx="54">
                  <c:v>820</c:v>
                </c:pt>
                <c:pt idx="55">
                  <c:v>820</c:v>
                </c:pt>
                <c:pt idx="56">
                  <c:v>820</c:v>
                </c:pt>
                <c:pt idx="57">
                  <c:v>820</c:v>
                </c:pt>
                <c:pt idx="58">
                  <c:v>820</c:v>
                </c:pt>
                <c:pt idx="59">
                  <c:v>820</c:v>
                </c:pt>
                <c:pt idx="60">
                  <c:v>820</c:v>
                </c:pt>
                <c:pt idx="61">
                  <c:v>820</c:v>
                </c:pt>
                <c:pt idx="62">
                  <c:v>820</c:v>
                </c:pt>
                <c:pt idx="63">
                  <c:v>820</c:v>
                </c:pt>
                <c:pt idx="64">
                  <c:v>820</c:v>
                </c:pt>
                <c:pt idx="65">
                  <c:v>820</c:v>
                </c:pt>
                <c:pt idx="66">
                  <c:v>820</c:v>
                </c:pt>
                <c:pt idx="67">
                  <c:v>820</c:v>
                </c:pt>
                <c:pt idx="68">
                  <c:v>820</c:v>
                </c:pt>
                <c:pt idx="69">
                  <c:v>820</c:v>
                </c:pt>
                <c:pt idx="70">
                  <c:v>820</c:v>
                </c:pt>
                <c:pt idx="71">
                  <c:v>820</c:v>
                </c:pt>
                <c:pt idx="72">
                  <c:v>820</c:v>
                </c:pt>
                <c:pt idx="73">
                  <c:v>820</c:v>
                </c:pt>
                <c:pt idx="74">
                  <c:v>820</c:v>
                </c:pt>
                <c:pt idx="75">
                  <c:v>820</c:v>
                </c:pt>
                <c:pt idx="76">
                  <c:v>820</c:v>
                </c:pt>
                <c:pt idx="77">
                  <c:v>820</c:v>
                </c:pt>
                <c:pt idx="78">
                  <c:v>820</c:v>
                </c:pt>
                <c:pt idx="79">
                  <c:v>820</c:v>
                </c:pt>
                <c:pt idx="80">
                  <c:v>820</c:v>
                </c:pt>
                <c:pt idx="81">
                  <c:v>860</c:v>
                </c:pt>
                <c:pt idx="82">
                  <c:v>860</c:v>
                </c:pt>
                <c:pt idx="83">
                  <c:v>860</c:v>
                </c:pt>
                <c:pt idx="84">
                  <c:v>860</c:v>
                </c:pt>
                <c:pt idx="85">
                  <c:v>860</c:v>
                </c:pt>
                <c:pt idx="86">
                  <c:v>860</c:v>
                </c:pt>
                <c:pt idx="87">
                  <c:v>860</c:v>
                </c:pt>
                <c:pt idx="88">
                  <c:v>860</c:v>
                </c:pt>
                <c:pt idx="89">
                  <c:v>860</c:v>
                </c:pt>
                <c:pt idx="90">
                  <c:v>860</c:v>
                </c:pt>
                <c:pt idx="91">
                  <c:v>860</c:v>
                </c:pt>
                <c:pt idx="92">
                  <c:v>860</c:v>
                </c:pt>
                <c:pt idx="93">
                  <c:v>860</c:v>
                </c:pt>
                <c:pt idx="94">
                  <c:v>860</c:v>
                </c:pt>
                <c:pt idx="95">
                  <c:v>860</c:v>
                </c:pt>
                <c:pt idx="96">
                  <c:v>860</c:v>
                </c:pt>
                <c:pt idx="97">
                  <c:v>860</c:v>
                </c:pt>
                <c:pt idx="98">
                  <c:v>875</c:v>
                </c:pt>
                <c:pt idx="99">
                  <c:v>875</c:v>
                </c:pt>
                <c:pt idx="100">
                  <c:v>875</c:v>
                </c:pt>
                <c:pt idx="101">
                  <c:v>875</c:v>
                </c:pt>
                <c:pt idx="102">
                  <c:v>875</c:v>
                </c:pt>
                <c:pt idx="103">
                  <c:v>875</c:v>
                </c:pt>
                <c:pt idx="104">
                  <c:v>875</c:v>
                </c:pt>
                <c:pt idx="105">
                  <c:v>875</c:v>
                </c:pt>
                <c:pt idx="106">
                  <c:v>875</c:v>
                </c:pt>
                <c:pt idx="107">
                  <c:v>875</c:v>
                </c:pt>
                <c:pt idx="108">
                  <c:v>875</c:v>
                </c:pt>
                <c:pt idx="109">
                  <c:v>875</c:v>
                </c:pt>
                <c:pt idx="110">
                  <c:v>875</c:v>
                </c:pt>
                <c:pt idx="111">
                  <c:v>875</c:v>
                </c:pt>
                <c:pt idx="112">
                  <c:v>875</c:v>
                </c:pt>
                <c:pt idx="113">
                  <c:v>875</c:v>
                </c:pt>
                <c:pt idx="114">
                  <c:v>875</c:v>
                </c:pt>
                <c:pt idx="115">
                  <c:v>875</c:v>
                </c:pt>
                <c:pt idx="116">
                  <c:v>875</c:v>
                </c:pt>
                <c:pt idx="117">
                  <c:v>875</c:v>
                </c:pt>
                <c:pt idx="118">
                  <c:v>875</c:v>
                </c:pt>
                <c:pt idx="119">
                  <c:v>875</c:v>
                </c:pt>
                <c:pt idx="120">
                  <c:v>875</c:v>
                </c:pt>
                <c:pt idx="121">
                  <c:v>875</c:v>
                </c:pt>
                <c:pt idx="122">
                  <c:v>875</c:v>
                </c:pt>
                <c:pt idx="123">
                  <c:v>875</c:v>
                </c:pt>
                <c:pt idx="124">
                  <c:v>875</c:v>
                </c:pt>
                <c:pt idx="125">
                  <c:v>875</c:v>
                </c:pt>
                <c:pt idx="126">
                  <c:v>875</c:v>
                </c:pt>
                <c:pt idx="127">
                  <c:v>875</c:v>
                </c:pt>
                <c:pt idx="128">
                  <c:v>875</c:v>
                </c:pt>
                <c:pt idx="129">
                  <c:v>910</c:v>
                </c:pt>
                <c:pt idx="130">
                  <c:v>910</c:v>
                </c:pt>
                <c:pt idx="131">
                  <c:v>910</c:v>
                </c:pt>
                <c:pt idx="132">
                  <c:v>910</c:v>
                </c:pt>
                <c:pt idx="133">
                  <c:v>910</c:v>
                </c:pt>
                <c:pt idx="134">
                  <c:v>910</c:v>
                </c:pt>
                <c:pt idx="135">
                  <c:v>910</c:v>
                </c:pt>
                <c:pt idx="136">
                  <c:v>910</c:v>
                </c:pt>
                <c:pt idx="137">
                  <c:v>910</c:v>
                </c:pt>
                <c:pt idx="138">
                  <c:v>910</c:v>
                </c:pt>
                <c:pt idx="139">
                  <c:v>910</c:v>
                </c:pt>
                <c:pt idx="140">
                  <c:v>910</c:v>
                </c:pt>
                <c:pt idx="141">
                  <c:v>910</c:v>
                </c:pt>
                <c:pt idx="142">
                  <c:v>910</c:v>
                </c:pt>
                <c:pt idx="143">
                  <c:v>945</c:v>
                </c:pt>
                <c:pt idx="144">
                  <c:v>945</c:v>
                </c:pt>
                <c:pt idx="145">
                  <c:v>945</c:v>
                </c:pt>
                <c:pt idx="146">
                  <c:v>945</c:v>
                </c:pt>
                <c:pt idx="147">
                  <c:v>945</c:v>
                </c:pt>
                <c:pt idx="148">
                  <c:v>945</c:v>
                </c:pt>
                <c:pt idx="149">
                  <c:v>945</c:v>
                </c:pt>
                <c:pt idx="150">
                  <c:v>945</c:v>
                </c:pt>
                <c:pt idx="151">
                  <c:v>945</c:v>
                </c:pt>
                <c:pt idx="152">
                  <c:v>945</c:v>
                </c:pt>
                <c:pt idx="153">
                  <c:v>945</c:v>
                </c:pt>
                <c:pt idx="154">
                  <c:v>945</c:v>
                </c:pt>
                <c:pt idx="155">
                  <c:v>990</c:v>
                </c:pt>
                <c:pt idx="156">
                  <c:v>990</c:v>
                </c:pt>
                <c:pt idx="157">
                  <c:v>990</c:v>
                </c:pt>
                <c:pt idx="158">
                  <c:v>990</c:v>
                </c:pt>
                <c:pt idx="159">
                  <c:v>990</c:v>
                </c:pt>
                <c:pt idx="160">
                  <c:v>990</c:v>
                </c:pt>
                <c:pt idx="161">
                  <c:v>1045</c:v>
                </c:pt>
                <c:pt idx="162">
                  <c:v>1045</c:v>
                </c:pt>
                <c:pt idx="163">
                  <c:v>1045</c:v>
                </c:pt>
                <c:pt idx="164">
                  <c:v>1045</c:v>
                </c:pt>
                <c:pt idx="165">
                  <c:v>1045</c:v>
                </c:pt>
                <c:pt idx="166">
                  <c:v>1045</c:v>
                </c:pt>
                <c:pt idx="167">
                  <c:v>1045</c:v>
                </c:pt>
                <c:pt idx="168">
                  <c:v>1045</c:v>
                </c:pt>
                <c:pt idx="169">
                  <c:v>1045</c:v>
                </c:pt>
                <c:pt idx="170">
                  <c:v>1045</c:v>
                </c:pt>
                <c:pt idx="171">
                  <c:v>1045</c:v>
                </c:pt>
                <c:pt idx="172">
                  <c:v>1045</c:v>
                </c:pt>
                <c:pt idx="173">
                  <c:v>1045</c:v>
                </c:pt>
                <c:pt idx="174">
                  <c:v>1045</c:v>
                </c:pt>
                <c:pt idx="175">
                  <c:v>1045</c:v>
                </c:pt>
                <c:pt idx="176">
                  <c:v>1045</c:v>
                </c:pt>
                <c:pt idx="177">
                  <c:v>1045</c:v>
                </c:pt>
                <c:pt idx="178">
                  <c:v>1045</c:v>
                </c:pt>
                <c:pt idx="179">
                  <c:v>1045</c:v>
                </c:pt>
                <c:pt idx="180">
                  <c:v>1045</c:v>
                </c:pt>
                <c:pt idx="181">
                  <c:v>1045</c:v>
                </c:pt>
                <c:pt idx="182">
                  <c:v>1045</c:v>
                </c:pt>
                <c:pt idx="183">
                  <c:v>1045</c:v>
                </c:pt>
                <c:pt idx="184">
                  <c:v>1075</c:v>
                </c:pt>
                <c:pt idx="185">
                  <c:v>1075</c:v>
                </c:pt>
                <c:pt idx="186">
                  <c:v>1075</c:v>
                </c:pt>
                <c:pt idx="187">
                  <c:v>1075</c:v>
                </c:pt>
                <c:pt idx="188">
                  <c:v>1075</c:v>
                </c:pt>
                <c:pt idx="189">
                  <c:v>1075</c:v>
                </c:pt>
                <c:pt idx="190">
                  <c:v>1075</c:v>
                </c:pt>
                <c:pt idx="191">
                  <c:v>1075</c:v>
                </c:pt>
                <c:pt idx="192">
                  <c:v>1075</c:v>
                </c:pt>
                <c:pt idx="193">
                  <c:v>1075</c:v>
                </c:pt>
                <c:pt idx="194">
                  <c:v>1075</c:v>
                </c:pt>
                <c:pt idx="195">
                  <c:v>1075</c:v>
                </c:pt>
                <c:pt idx="196">
                  <c:v>1075</c:v>
                </c:pt>
                <c:pt idx="197">
                  <c:v>1075</c:v>
                </c:pt>
                <c:pt idx="198">
                  <c:v>1075</c:v>
                </c:pt>
                <c:pt idx="199">
                  <c:v>1075</c:v>
                </c:pt>
                <c:pt idx="200">
                  <c:v>1075</c:v>
                </c:pt>
                <c:pt idx="201">
                  <c:v>1075</c:v>
                </c:pt>
                <c:pt idx="202">
                  <c:v>1075</c:v>
                </c:pt>
                <c:pt idx="203">
                  <c:v>1075</c:v>
                </c:pt>
                <c:pt idx="204">
                  <c:v>1075</c:v>
                </c:pt>
                <c:pt idx="205">
                  <c:v>1075</c:v>
                </c:pt>
                <c:pt idx="206">
                  <c:v>1075</c:v>
                </c:pt>
                <c:pt idx="207">
                  <c:v>1075</c:v>
                </c:pt>
                <c:pt idx="208">
                  <c:v>1075</c:v>
                </c:pt>
                <c:pt idx="209">
                  <c:v>1075</c:v>
                </c:pt>
                <c:pt idx="210">
                  <c:v>1075</c:v>
                </c:pt>
                <c:pt idx="211">
                  <c:v>1075</c:v>
                </c:pt>
                <c:pt idx="212">
                  <c:v>1075</c:v>
                </c:pt>
                <c:pt idx="213">
                  <c:v>1075</c:v>
                </c:pt>
                <c:pt idx="214">
                  <c:v>1075</c:v>
                </c:pt>
                <c:pt idx="215">
                  <c:v>1075</c:v>
                </c:pt>
                <c:pt idx="216">
                  <c:v>1075</c:v>
                </c:pt>
                <c:pt idx="217">
                  <c:v>1075</c:v>
                </c:pt>
                <c:pt idx="218">
                  <c:v>1075</c:v>
                </c:pt>
                <c:pt idx="219">
                  <c:v>1075</c:v>
                </c:pt>
                <c:pt idx="220">
                  <c:v>1075</c:v>
                </c:pt>
                <c:pt idx="221">
                  <c:v>1075</c:v>
                </c:pt>
                <c:pt idx="222">
                  <c:v>1075</c:v>
                </c:pt>
                <c:pt idx="223">
                  <c:v>1075</c:v>
                </c:pt>
                <c:pt idx="224">
                  <c:v>1075</c:v>
                </c:pt>
                <c:pt idx="225">
                  <c:v>1075</c:v>
                </c:pt>
                <c:pt idx="226">
                  <c:v>1075</c:v>
                </c:pt>
                <c:pt idx="227">
                  <c:v>1075</c:v>
                </c:pt>
                <c:pt idx="228">
                  <c:v>1075</c:v>
                </c:pt>
                <c:pt idx="229">
                  <c:v>1075</c:v>
                </c:pt>
                <c:pt idx="230">
                  <c:v>1075</c:v>
                </c:pt>
                <c:pt idx="231">
                  <c:v>1075</c:v>
                </c:pt>
                <c:pt idx="232">
                  <c:v>1075</c:v>
                </c:pt>
                <c:pt idx="233">
                  <c:v>1075</c:v>
                </c:pt>
                <c:pt idx="234">
                  <c:v>1075</c:v>
                </c:pt>
                <c:pt idx="235">
                  <c:v>1075</c:v>
                </c:pt>
                <c:pt idx="236">
                  <c:v>1075</c:v>
                </c:pt>
                <c:pt idx="237">
                  <c:v>1075</c:v>
                </c:pt>
                <c:pt idx="238">
                  <c:v>1075</c:v>
                </c:pt>
                <c:pt idx="239">
                  <c:v>1075</c:v>
                </c:pt>
                <c:pt idx="240">
                  <c:v>1075</c:v>
                </c:pt>
                <c:pt idx="241">
                  <c:v>1075</c:v>
                </c:pt>
                <c:pt idx="242">
                  <c:v>1075</c:v>
                </c:pt>
                <c:pt idx="243">
                  <c:v>1075</c:v>
                </c:pt>
                <c:pt idx="244">
                  <c:v>1075</c:v>
                </c:pt>
                <c:pt idx="245">
                  <c:v>1075</c:v>
                </c:pt>
                <c:pt idx="246">
                  <c:v>1075</c:v>
                </c:pt>
                <c:pt idx="247">
                  <c:v>1075</c:v>
                </c:pt>
                <c:pt idx="248">
                  <c:v>1075</c:v>
                </c:pt>
                <c:pt idx="249">
                  <c:v>1075</c:v>
                </c:pt>
                <c:pt idx="250">
                  <c:v>1075</c:v>
                </c:pt>
                <c:pt idx="251">
                  <c:v>1075</c:v>
                </c:pt>
                <c:pt idx="252">
                  <c:v>1075</c:v>
                </c:pt>
                <c:pt idx="253">
                  <c:v>1075</c:v>
                </c:pt>
                <c:pt idx="254">
                  <c:v>1075</c:v>
                </c:pt>
                <c:pt idx="255">
                  <c:v>1060</c:v>
                </c:pt>
                <c:pt idx="256">
                  <c:v>1060</c:v>
                </c:pt>
                <c:pt idx="257">
                  <c:v>1060</c:v>
                </c:pt>
                <c:pt idx="258">
                  <c:v>1060</c:v>
                </c:pt>
                <c:pt idx="259">
                  <c:v>1060</c:v>
                </c:pt>
                <c:pt idx="260">
                  <c:v>1060</c:v>
                </c:pt>
                <c:pt idx="261">
                  <c:v>1060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2956992"/>
        <c:axId val="812958112"/>
      </c:lineChart>
      <c:dateAx>
        <c:axId val="812956992"/>
        <c:scaling>
          <c:orientation val="minMax"/>
        </c:scaling>
        <c:delete val="0"/>
        <c:axPos val="b"/>
        <c:numFmt formatCode="yyyy\-mm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812958112"/>
        <c:crosses val="autoZero"/>
        <c:auto val="1"/>
        <c:lblOffset val="100"/>
        <c:baseTimeUnit val="days"/>
      </c:dateAx>
      <c:valAx>
        <c:axId val="812958112"/>
        <c:scaling>
          <c:orientation val="minMax"/>
          <c:min val="650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华文楷体" panose="02010600040101010101" pitchFamily="2" charset="-122"/>
                    <a:ea typeface="华文楷体" panose="02010600040101010101" pitchFamily="2" charset="-122"/>
                    <a:cs typeface="+mn-cs"/>
                  </a:defRPr>
                </a:pPr>
                <a:r>
                  <a:rPr lang="zh-CN" altLang="en-US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元</a:t>
                </a:r>
                <a:r>
                  <a:rPr lang="en-US" altLang="zh-CN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/</a:t>
                </a:r>
                <a:r>
                  <a:rPr lang="zh-CN" altLang="en-US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吨</a:t>
                </a:r>
              </a:p>
            </c:rich>
          </c:tx>
          <c:layout>
            <c:manualLayout>
              <c:xMode val="edge"/>
              <c:yMode val="edge"/>
              <c:x val="8.8888888888888892E-2"/>
              <c:y val="9.949475065616797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华文楷体" panose="02010600040101010101" pitchFamily="2" charset="-122"/>
                  <a:ea typeface="华文楷体" panose="02010600040101010101" pitchFamily="2" charset="-122"/>
                  <a:cs typeface="+mn-cs"/>
                </a:defRPr>
              </a:pPr>
              <a:endParaRPr lang="zh-CN"/>
            </a:p>
          </c:txPr>
        </c:title>
        <c:numFmt formatCode="0_);[Red]\(0\)" sourceLinked="0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812956992"/>
        <c:crosses val="autoZero"/>
        <c:crossBetween val="between"/>
      </c:valAx>
      <c:valAx>
        <c:axId val="812956432"/>
        <c:scaling>
          <c:orientation val="minMax"/>
        </c:scaling>
        <c:delete val="0"/>
        <c:axPos val="r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华文楷体" panose="02010600040101010101" pitchFamily="2" charset="-122"/>
                    <a:ea typeface="华文楷体" panose="02010600040101010101" pitchFamily="2" charset="-122"/>
                    <a:cs typeface="+mn-cs"/>
                  </a:defRPr>
                </a:pPr>
                <a:r>
                  <a:rPr lang="zh-CN" altLang="en-US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元</a:t>
                </a:r>
                <a:r>
                  <a:rPr lang="en-US" altLang="zh-CN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/</a:t>
                </a:r>
                <a:r>
                  <a:rPr lang="zh-CN" altLang="en-US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吨</a:t>
                </a:r>
              </a:p>
            </c:rich>
          </c:tx>
          <c:layout>
            <c:manualLayout>
              <c:xMode val="edge"/>
              <c:yMode val="edge"/>
              <c:x val="0.82499999999999996"/>
              <c:y val="0.1041243802857976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华文楷体" panose="02010600040101010101" pitchFamily="2" charset="-122"/>
                  <a:ea typeface="华文楷体" panose="02010600040101010101" pitchFamily="2" charset="-122"/>
                  <a:cs typeface="+mn-cs"/>
                </a:defRPr>
              </a:pPr>
              <a:endParaRPr lang="zh-CN"/>
            </a:p>
          </c:txPr>
        </c:title>
        <c:numFmt formatCode="0_ " sourceLinked="0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812957552"/>
        <c:crosses val="max"/>
        <c:crossBetween val="between"/>
      </c:valAx>
      <c:dateAx>
        <c:axId val="812957552"/>
        <c:scaling>
          <c:orientation val="minMax"/>
        </c:scaling>
        <c:delete val="1"/>
        <c:axPos val="b"/>
        <c:numFmt formatCode="yyyy\-mm\-dd;@" sourceLinked="1"/>
        <c:majorTickMark val="out"/>
        <c:minorTickMark val="none"/>
        <c:tickLblPos val="nextTo"/>
        <c:crossAx val="812956432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8055555555555555"/>
          <c:y val="2.7777777777777776E-2"/>
          <c:w val="0.65"/>
          <c:h val="0.203210119568387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70169088341081"/>
          <c:y val="0.17018865421605692"/>
          <c:w val="0.77867348280811299"/>
          <c:h val="0.62662649118318692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日钢焦炭价格!$G$1</c:f>
              <c:strCache>
                <c:ptCount val="1"/>
                <c:pt idx="0">
                  <c:v>调整幅度（右）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日钢焦炭价格!$E$2:$E$70</c:f>
              <c:numCache>
                <c:formatCode>m/d/yyyy</c:formatCode>
                <c:ptCount val="69"/>
                <c:pt idx="0">
                  <c:v>41064</c:v>
                </c:pt>
                <c:pt idx="1">
                  <c:v>41093</c:v>
                </c:pt>
                <c:pt idx="2">
                  <c:v>41099</c:v>
                </c:pt>
                <c:pt idx="3">
                  <c:v>41102</c:v>
                </c:pt>
                <c:pt idx="4">
                  <c:v>41106</c:v>
                </c:pt>
                <c:pt idx="5">
                  <c:v>41110</c:v>
                </c:pt>
                <c:pt idx="6">
                  <c:v>41114</c:v>
                </c:pt>
                <c:pt idx="7">
                  <c:v>41120</c:v>
                </c:pt>
                <c:pt idx="8">
                  <c:v>41124</c:v>
                </c:pt>
                <c:pt idx="9">
                  <c:v>41128</c:v>
                </c:pt>
                <c:pt idx="10">
                  <c:v>41131</c:v>
                </c:pt>
                <c:pt idx="11">
                  <c:v>41178</c:v>
                </c:pt>
                <c:pt idx="12">
                  <c:v>41194</c:v>
                </c:pt>
                <c:pt idx="13">
                  <c:v>41200</c:v>
                </c:pt>
                <c:pt idx="14">
                  <c:v>41201</c:v>
                </c:pt>
                <c:pt idx="15">
                  <c:v>41214</c:v>
                </c:pt>
                <c:pt idx="16">
                  <c:v>41221</c:v>
                </c:pt>
                <c:pt idx="17">
                  <c:v>41222</c:v>
                </c:pt>
                <c:pt idx="18">
                  <c:v>41227</c:v>
                </c:pt>
                <c:pt idx="19">
                  <c:v>41311</c:v>
                </c:pt>
                <c:pt idx="20">
                  <c:v>41324</c:v>
                </c:pt>
                <c:pt idx="21">
                  <c:v>41327</c:v>
                </c:pt>
                <c:pt idx="22">
                  <c:v>41333</c:v>
                </c:pt>
                <c:pt idx="23">
                  <c:v>41339</c:v>
                </c:pt>
                <c:pt idx="24">
                  <c:v>41344</c:v>
                </c:pt>
                <c:pt idx="25">
                  <c:v>41347</c:v>
                </c:pt>
                <c:pt idx="26">
                  <c:v>41361</c:v>
                </c:pt>
                <c:pt idx="27">
                  <c:v>41367</c:v>
                </c:pt>
                <c:pt idx="28">
                  <c:v>41386</c:v>
                </c:pt>
                <c:pt idx="29">
                  <c:v>41389</c:v>
                </c:pt>
                <c:pt idx="30">
                  <c:v>41397</c:v>
                </c:pt>
                <c:pt idx="31">
                  <c:v>41433</c:v>
                </c:pt>
                <c:pt idx="32">
                  <c:v>41445</c:v>
                </c:pt>
                <c:pt idx="33">
                  <c:v>41449</c:v>
                </c:pt>
                <c:pt idx="34">
                  <c:v>41500</c:v>
                </c:pt>
                <c:pt idx="35">
                  <c:v>41501</c:v>
                </c:pt>
                <c:pt idx="36">
                  <c:v>41527</c:v>
                </c:pt>
                <c:pt idx="37">
                  <c:v>41579</c:v>
                </c:pt>
                <c:pt idx="38">
                  <c:v>41610</c:v>
                </c:pt>
                <c:pt idx="39">
                  <c:v>41648</c:v>
                </c:pt>
                <c:pt idx="40">
                  <c:v>41654</c:v>
                </c:pt>
                <c:pt idx="41">
                  <c:v>41660</c:v>
                </c:pt>
                <c:pt idx="42">
                  <c:v>41661</c:v>
                </c:pt>
                <c:pt idx="43">
                  <c:v>41677</c:v>
                </c:pt>
                <c:pt idx="44">
                  <c:v>41680</c:v>
                </c:pt>
                <c:pt idx="45">
                  <c:v>41689</c:v>
                </c:pt>
                <c:pt idx="46">
                  <c:v>41701</c:v>
                </c:pt>
                <c:pt idx="47">
                  <c:v>41703</c:v>
                </c:pt>
                <c:pt idx="48">
                  <c:v>41708</c:v>
                </c:pt>
                <c:pt idx="49">
                  <c:v>41717</c:v>
                </c:pt>
                <c:pt idx="50">
                  <c:v>41729</c:v>
                </c:pt>
                <c:pt idx="51">
                  <c:v>41813</c:v>
                </c:pt>
                <c:pt idx="52">
                  <c:v>41821</c:v>
                </c:pt>
                <c:pt idx="53">
                  <c:v>42024</c:v>
                </c:pt>
                <c:pt idx="54">
                  <c:v>42031</c:v>
                </c:pt>
                <c:pt idx="55">
                  <c:v>42038</c:v>
                </c:pt>
                <c:pt idx="56">
                  <c:v>42060</c:v>
                </c:pt>
                <c:pt idx="57">
                  <c:v>42069</c:v>
                </c:pt>
                <c:pt idx="58">
                  <c:v>42081</c:v>
                </c:pt>
                <c:pt idx="59">
                  <c:v>42089</c:v>
                </c:pt>
                <c:pt idx="60">
                  <c:v>42102</c:v>
                </c:pt>
                <c:pt idx="61">
                  <c:v>42121</c:v>
                </c:pt>
                <c:pt idx="62">
                  <c:v>42139</c:v>
                </c:pt>
                <c:pt idx="63">
                  <c:v>42193</c:v>
                </c:pt>
                <c:pt idx="64">
                  <c:v>42202</c:v>
                </c:pt>
                <c:pt idx="65">
                  <c:v>42219</c:v>
                </c:pt>
                <c:pt idx="66">
                  <c:v>42226</c:v>
                </c:pt>
                <c:pt idx="67">
                  <c:v>42243</c:v>
                </c:pt>
                <c:pt idx="68">
                  <c:v>42289</c:v>
                </c:pt>
              </c:numCache>
            </c:numRef>
          </c:cat>
          <c:val>
            <c:numRef>
              <c:f>日钢焦炭价格!$G$2:$G$70</c:f>
              <c:numCache>
                <c:formatCode>General</c:formatCode>
                <c:ptCount val="69"/>
                <c:pt idx="1">
                  <c:v>-30</c:v>
                </c:pt>
                <c:pt idx="2">
                  <c:v>-40</c:v>
                </c:pt>
                <c:pt idx="3">
                  <c:v>-30</c:v>
                </c:pt>
                <c:pt idx="4">
                  <c:v>-50</c:v>
                </c:pt>
                <c:pt idx="5">
                  <c:v>-65</c:v>
                </c:pt>
                <c:pt idx="6">
                  <c:v>-50</c:v>
                </c:pt>
                <c:pt idx="7">
                  <c:v>-30</c:v>
                </c:pt>
                <c:pt idx="8">
                  <c:v>-60</c:v>
                </c:pt>
                <c:pt idx="9">
                  <c:v>-60</c:v>
                </c:pt>
                <c:pt idx="10">
                  <c:v>-50</c:v>
                </c:pt>
                <c:pt idx="11">
                  <c:v>20</c:v>
                </c:pt>
                <c:pt idx="12">
                  <c:v>90</c:v>
                </c:pt>
                <c:pt idx="13">
                  <c:v>-50</c:v>
                </c:pt>
                <c:pt idx="14">
                  <c:v>80</c:v>
                </c:pt>
                <c:pt idx="15">
                  <c:v>50</c:v>
                </c:pt>
                <c:pt idx="16">
                  <c:v>90</c:v>
                </c:pt>
                <c:pt idx="17">
                  <c:v>10</c:v>
                </c:pt>
                <c:pt idx="18">
                  <c:v>100</c:v>
                </c:pt>
                <c:pt idx="19">
                  <c:v>30</c:v>
                </c:pt>
                <c:pt idx="20">
                  <c:v>-20</c:v>
                </c:pt>
                <c:pt idx="21">
                  <c:v>-50</c:v>
                </c:pt>
                <c:pt idx="22">
                  <c:v>-30</c:v>
                </c:pt>
                <c:pt idx="23">
                  <c:v>-30</c:v>
                </c:pt>
                <c:pt idx="24">
                  <c:v>-40</c:v>
                </c:pt>
                <c:pt idx="25">
                  <c:v>-50</c:v>
                </c:pt>
                <c:pt idx="26">
                  <c:v>-30</c:v>
                </c:pt>
                <c:pt idx="27">
                  <c:v>-40</c:v>
                </c:pt>
                <c:pt idx="28">
                  <c:v>-50</c:v>
                </c:pt>
                <c:pt idx="29">
                  <c:v>-10</c:v>
                </c:pt>
                <c:pt idx="30">
                  <c:v>-30</c:v>
                </c:pt>
                <c:pt idx="31">
                  <c:v>-30</c:v>
                </c:pt>
                <c:pt idx="32">
                  <c:v>-15</c:v>
                </c:pt>
                <c:pt idx="33">
                  <c:v>-20</c:v>
                </c:pt>
                <c:pt idx="34">
                  <c:v>40</c:v>
                </c:pt>
                <c:pt idx="35">
                  <c:v>40</c:v>
                </c:pt>
                <c:pt idx="36">
                  <c:v>30</c:v>
                </c:pt>
                <c:pt idx="37">
                  <c:v>20</c:v>
                </c:pt>
                <c:pt idx="38">
                  <c:v>40</c:v>
                </c:pt>
                <c:pt idx="39">
                  <c:v>-30</c:v>
                </c:pt>
                <c:pt idx="40">
                  <c:v>-20</c:v>
                </c:pt>
                <c:pt idx="41">
                  <c:v>-10</c:v>
                </c:pt>
                <c:pt idx="42">
                  <c:v>-30</c:v>
                </c:pt>
                <c:pt idx="43">
                  <c:v>-50</c:v>
                </c:pt>
                <c:pt idx="44">
                  <c:v>-30</c:v>
                </c:pt>
                <c:pt idx="45">
                  <c:v>-25</c:v>
                </c:pt>
                <c:pt idx="46">
                  <c:v>-20</c:v>
                </c:pt>
                <c:pt idx="47">
                  <c:v>-30</c:v>
                </c:pt>
                <c:pt idx="48">
                  <c:v>-50</c:v>
                </c:pt>
                <c:pt idx="49">
                  <c:v>-20</c:v>
                </c:pt>
                <c:pt idx="50">
                  <c:v>-30</c:v>
                </c:pt>
                <c:pt idx="51">
                  <c:v>-20</c:v>
                </c:pt>
                <c:pt idx="52">
                  <c:v>-20</c:v>
                </c:pt>
                <c:pt idx="53">
                  <c:v>-10</c:v>
                </c:pt>
                <c:pt idx="54">
                  <c:v>-20</c:v>
                </c:pt>
                <c:pt idx="55">
                  <c:v>-10</c:v>
                </c:pt>
                <c:pt idx="56">
                  <c:v>-20</c:v>
                </c:pt>
                <c:pt idx="57">
                  <c:v>-20</c:v>
                </c:pt>
                <c:pt idx="58">
                  <c:v>-20</c:v>
                </c:pt>
                <c:pt idx="59">
                  <c:v>-20</c:v>
                </c:pt>
                <c:pt idx="60">
                  <c:v>-30</c:v>
                </c:pt>
                <c:pt idx="61">
                  <c:v>-20</c:v>
                </c:pt>
                <c:pt idx="62">
                  <c:v>-10</c:v>
                </c:pt>
                <c:pt idx="63">
                  <c:v>-10</c:v>
                </c:pt>
                <c:pt idx="64">
                  <c:v>-20</c:v>
                </c:pt>
                <c:pt idx="65">
                  <c:v>-20</c:v>
                </c:pt>
                <c:pt idx="66">
                  <c:v>-20</c:v>
                </c:pt>
                <c:pt idx="67">
                  <c:v>-20</c:v>
                </c:pt>
                <c:pt idx="68">
                  <c:v>-20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0003104"/>
        <c:axId val="710002544"/>
      </c:barChart>
      <c:lineChart>
        <c:grouping val="standard"/>
        <c:varyColors val="0"/>
        <c:ser>
          <c:idx val="0"/>
          <c:order val="0"/>
          <c:tx>
            <c:strRef>
              <c:f>日钢焦炭价格!$F$1</c:f>
              <c:strCache>
                <c:ptCount val="1"/>
                <c:pt idx="0">
                  <c:v>日钢焦炭采购价格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日钢焦炭价格!$E$2:$E$70</c:f>
              <c:numCache>
                <c:formatCode>m/d/yyyy</c:formatCode>
                <c:ptCount val="69"/>
                <c:pt idx="0">
                  <c:v>41064</c:v>
                </c:pt>
                <c:pt idx="1">
                  <c:v>41093</c:v>
                </c:pt>
                <c:pt idx="2">
                  <c:v>41099</c:v>
                </c:pt>
                <c:pt idx="3">
                  <c:v>41102</c:v>
                </c:pt>
                <c:pt idx="4">
                  <c:v>41106</c:v>
                </c:pt>
                <c:pt idx="5">
                  <c:v>41110</c:v>
                </c:pt>
                <c:pt idx="6">
                  <c:v>41114</c:v>
                </c:pt>
                <c:pt idx="7">
                  <c:v>41120</c:v>
                </c:pt>
                <c:pt idx="8">
                  <c:v>41124</c:v>
                </c:pt>
                <c:pt idx="9">
                  <c:v>41128</c:v>
                </c:pt>
                <c:pt idx="10">
                  <c:v>41131</c:v>
                </c:pt>
                <c:pt idx="11">
                  <c:v>41178</c:v>
                </c:pt>
                <c:pt idx="12">
                  <c:v>41194</c:v>
                </c:pt>
                <c:pt idx="13">
                  <c:v>41200</c:v>
                </c:pt>
                <c:pt idx="14">
                  <c:v>41201</c:v>
                </c:pt>
                <c:pt idx="15">
                  <c:v>41214</c:v>
                </c:pt>
                <c:pt idx="16">
                  <c:v>41221</c:v>
                </c:pt>
                <c:pt idx="17">
                  <c:v>41222</c:v>
                </c:pt>
                <c:pt idx="18">
                  <c:v>41227</c:v>
                </c:pt>
                <c:pt idx="19">
                  <c:v>41311</c:v>
                </c:pt>
                <c:pt idx="20">
                  <c:v>41324</c:v>
                </c:pt>
                <c:pt idx="21">
                  <c:v>41327</c:v>
                </c:pt>
                <c:pt idx="22">
                  <c:v>41333</c:v>
                </c:pt>
                <c:pt idx="23">
                  <c:v>41339</c:v>
                </c:pt>
                <c:pt idx="24">
                  <c:v>41344</c:v>
                </c:pt>
                <c:pt idx="25">
                  <c:v>41347</c:v>
                </c:pt>
                <c:pt idx="26">
                  <c:v>41361</c:v>
                </c:pt>
                <c:pt idx="27">
                  <c:v>41367</c:v>
                </c:pt>
                <c:pt idx="28">
                  <c:v>41386</c:v>
                </c:pt>
                <c:pt idx="29">
                  <c:v>41389</c:v>
                </c:pt>
                <c:pt idx="30">
                  <c:v>41397</c:v>
                </c:pt>
                <c:pt idx="31">
                  <c:v>41433</c:v>
                </c:pt>
                <c:pt idx="32">
                  <c:v>41445</c:v>
                </c:pt>
                <c:pt idx="33">
                  <c:v>41449</c:v>
                </c:pt>
                <c:pt idx="34">
                  <c:v>41500</c:v>
                </c:pt>
                <c:pt idx="35">
                  <c:v>41501</c:v>
                </c:pt>
                <c:pt idx="36">
                  <c:v>41527</c:v>
                </c:pt>
                <c:pt idx="37">
                  <c:v>41579</c:v>
                </c:pt>
                <c:pt idx="38">
                  <c:v>41610</c:v>
                </c:pt>
                <c:pt idx="39">
                  <c:v>41648</c:v>
                </c:pt>
                <c:pt idx="40">
                  <c:v>41654</c:v>
                </c:pt>
                <c:pt idx="41">
                  <c:v>41660</c:v>
                </c:pt>
                <c:pt idx="42">
                  <c:v>41661</c:v>
                </c:pt>
                <c:pt idx="43">
                  <c:v>41677</c:v>
                </c:pt>
                <c:pt idx="44">
                  <c:v>41680</c:v>
                </c:pt>
                <c:pt idx="45">
                  <c:v>41689</c:v>
                </c:pt>
                <c:pt idx="46">
                  <c:v>41701</c:v>
                </c:pt>
                <c:pt idx="47">
                  <c:v>41703</c:v>
                </c:pt>
                <c:pt idx="48">
                  <c:v>41708</c:v>
                </c:pt>
                <c:pt idx="49">
                  <c:v>41717</c:v>
                </c:pt>
                <c:pt idx="50">
                  <c:v>41729</c:v>
                </c:pt>
                <c:pt idx="51">
                  <c:v>41813</c:v>
                </c:pt>
                <c:pt idx="52">
                  <c:v>41821</c:v>
                </c:pt>
                <c:pt idx="53">
                  <c:v>42024</c:v>
                </c:pt>
                <c:pt idx="54">
                  <c:v>42031</c:v>
                </c:pt>
                <c:pt idx="55">
                  <c:v>42038</c:v>
                </c:pt>
                <c:pt idx="56">
                  <c:v>42060</c:v>
                </c:pt>
                <c:pt idx="57">
                  <c:v>42069</c:v>
                </c:pt>
                <c:pt idx="58">
                  <c:v>42081</c:v>
                </c:pt>
                <c:pt idx="59">
                  <c:v>42089</c:v>
                </c:pt>
                <c:pt idx="60">
                  <c:v>42102</c:v>
                </c:pt>
                <c:pt idx="61">
                  <c:v>42121</c:v>
                </c:pt>
                <c:pt idx="62">
                  <c:v>42139</c:v>
                </c:pt>
                <c:pt idx="63">
                  <c:v>42193</c:v>
                </c:pt>
                <c:pt idx="64">
                  <c:v>42202</c:v>
                </c:pt>
                <c:pt idx="65">
                  <c:v>42219</c:v>
                </c:pt>
                <c:pt idx="66">
                  <c:v>42226</c:v>
                </c:pt>
                <c:pt idx="67">
                  <c:v>42243</c:v>
                </c:pt>
                <c:pt idx="68">
                  <c:v>42289</c:v>
                </c:pt>
              </c:numCache>
            </c:numRef>
          </c:cat>
          <c:val>
            <c:numRef>
              <c:f>日钢焦炭价格!$F$2:$F$70</c:f>
              <c:numCache>
                <c:formatCode>General</c:formatCode>
                <c:ptCount val="69"/>
                <c:pt idx="0">
                  <c:v>1715</c:v>
                </c:pt>
                <c:pt idx="1">
                  <c:v>1685</c:v>
                </c:pt>
                <c:pt idx="2">
                  <c:v>1645</c:v>
                </c:pt>
                <c:pt idx="3">
                  <c:v>1615</c:v>
                </c:pt>
                <c:pt idx="4">
                  <c:v>1565</c:v>
                </c:pt>
                <c:pt idx="5">
                  <c:v>1500</c:v>
                </c:pt>
                <c:pt idx="6">
                  <c:v>1450</c:v>
                </c:pt>
                <c:pt idx="7">
                  <c:v>1420</c:v>
                </c:pt>
                <c:pt idx="8">
                  <c:v>1360</c:v>
                </c:pt>
                <c:pt idx="9">
                  <c:v>1300</c:v>
                </c:pt>
                <c:pt idx="10">
                  <c:v>1250</c:v>
                </c:pt>
                <c:pt idx="11">
                  <c:v>1270</c:v>
                </c:pt>
                <c:pt idx="12">
                  <c:v>1360</c:v>
                </c:pt>
                <c:pt idx="13">
                  <c:v>1310</c:v>
                </c:pt>
                <c:pt idx="14">
                  <c:v>1390</c:v>
                </c:pt>
                <c:pt idx="15">
                  <c:v>1440</c:v>
                </c:pt>
                <c:pt idx="16">
                  <c:v>1530</c:v>
                </c:pt>
                <c:pt idx="17">
                  <c:v>1540</c:v>
                </c:pt>
                <c:pt idx="18">
                  <c:v>1640</c:v>
                </c:pt>
                <c:pt idx="19">
                  <c:v>1670</c:v>
                </c:pt>
                <c:pt idx="20">
                  <c:v>1650</c:v>
                </c:pt>
                <c:pt idx="21">
                  <c:v>1600</c:v>
                </c:pt>
                <c:pt idx="22">
                  <c:v>1570</c:v>
                </c:pt>
                <c:pt idx="23">
                  <c:v>1540</c:v>
                </c:pt>
                <c:pt idx="24">
                  <c:v>1500</c:v>
                </c:pt>
                <c:pt idx="25">
                  <c:v>1450</c:v>
                </c:pt>
                <c:pt idx="26">
                  <c:v>1420</c:v>
                </c:pt>
                <c:pt idx="27">
                  <c:v>1380</c:v>
                </c:pt>
                <c:pt idx="28">
                  <c:v>1330</c:v>
                </c:pt>
                <c:pt idx="29">
                  <c:v>1320</c:v>
                </c:pt>
                <c:pt idx="30">
                  <c:v>1290</c:v>
                </c:pt>
                <c:pt idx="31">
                  <c:v>1260</c:v>
                </c:pt>
                <c:pt idx="32">
                  <c:v>1245</c:v>
                </c:pt>
                <c:pt idx="33">
                  <c:v>1225</c:v>
                </c:pt>
                <c:pt idx="34">
                  <c:v>1265</c:v>
                </c:pt>
                <c:pt idx="35">
                  <c:v>1305</c:v>
                </c:pt>
                <c:pt idx="36">
                  <c:v>1335</c:v>
                </c:pt>
                <c:pt idx="37">
                  <c:v>1355</c:v>
                </c:pt>
                <c:pt idx="38">
                  <c:v>1395</c:v>
                </c:pt>
                <c:pt idx="39">
                  <c:v>1365</c:v>
                </c:pt>
                <c:pt idx="40">
                  <c:v>1345</c:v>
                </c:pt>
                <c:pt idx="41">
                  <c:v>1335</c:v>
                </c:pt>
                <c:pt idx="42">
                  <c:v>1305</c:v>
                </c:pt>
                <c:pt idx="43">
                  <c:v>1255</c:v>
                </c:pt>
                <c:pt idx="44">
                  <c:v>1225</c:v>
                </c:pt>
                <c:pt idx="45">
                  <c:v>1200</c:v>
                </c:pt>
                <c:pt idx="46">
                  <c:v>1180</c:v>
                </c:pt>
                <c:pt idx="47">
                  <c:v>1150</c:v>
                </c:pt>
                <c:pt idx="48">
                  <c:v>1100</c:v>
                </c:pt>
                <c:pt idx="49">
                  <c:v>1080</c:v>
                </c:pt>
                <c:pt idx="50">
                  <c:v>1050</c:v>
                </c:pt>
                <c:pt idx="51">
                  <c:v>1030</c:v>
                </c:pt>
                <c:pt idx="52">
                  <c:v>1010</c:v>
                </c:pt>
                <c:pt idx="53">
                  <c:v>1000</c:v>
                </c:pt>
                <c:pt idx="54">
                  <c:v>980</c:v>
                </c:pt>
                <c:pt idx="55">
                  <c:v>970</c:v>
                </c:pt>
                <c:pt idx="56">
                  <c:v>950</c:v>
                </c:pt>
                <c:pt idx="57">
                  <c:v>930</c:v>
                </c:pt>
                <c:pt idx="58">
                  <c:v>910</c:v>
                </c:pt>
                <c:pt idx="59">
                  <c:v>890</c:v>
                </c:pt>
                <c:pt idx="60">
                  <c:v>860</c:v>
                </c:pt>
                <c:pt idx="61">
                  <c:v>840</c:v>
                </c:pt>
                <c:pt idx="62">
                  <c:v>830</c:v>
                </c:pt>
                <c:pt idx="63">
                  <c:v>820</c:v>
                </c:pt>
                <c:pt idx="64">
                  <c:v>800</c:v>
                </c:pt>
                <c:pt idx="65">
                  <c:v>780</c:v>
                </c:pt>
                <c:pt idx="66">
                  <c:v>760</c:v>
                </c:pt>
                <c:pt idx="67">
                  <c:v>740</c:v>
                </c:pt>
                <c:pt idx="68">
                  <c:v>720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0001424"/>
        <c:axId val="710001984"/>
      </c:lineChart>
      <c:catAx>
        <c:axId val="710001424"/>
        <c:scaling>
          <c:orientation val="minMax"/>
        </c:scaling>
        <c:delete val="0"/>
        <c:axPos val="b"/>
        <c:numFmt formatCode="yyyy\-mm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710001984"/>
        <c:crosses val="autoZero"/>
        <c:auto val="0"/>
        <c:lblAlgn val="ctr"/>
        <c:lblOffset val="100"/>
        <c:noMultiLvlLbl val="1"/>
      </c:catAx>
      <c:valAx>
        <c:axId val="710001984"/>
        <c:scaling>
          <c:orientation val="minMax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华文楷体" panose="02010600040101010101" pitchFamily="2" charset="-122"/>
                    <a:ea typeface="华文楷体" panose="02010600040101010101" pitchFamily="2" charset="-122"/>
                    <a:cs typeface="+mn-cs"/>
                  </a:defRPr>
                </a:pPr>
                <a:r>
                  <a:rPr lang="zh-CN" altLang="en-US" sz="800" b="1" baseline="0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元</a:t>
                </a:r>
                <a:r>
                  <a:rPr lang="en-US" altLang="zh-CN" sz="800" b="1" baseline="0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/</a:t>
                </a:r>
                <a:r>
                  <a:rPr lang="zh-CN" altLang="en-US" sz="800" b="1" baseline="0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吨</a:t>
                </a:r>
              </a:p>
            </c:rich>
          </c:tx>
          <c:layout>
            <c:manualLayout>
              <c:xMode val="edge"/>
              <c:yMode val="edge"/>
              <c:x val="5.5192447349310093E-2"/>
              <c:y val="5.784587395889593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华文楷体" panose="02010600040101010101" pitchFamily="2" charset="-122"/>
                  <a:ea typeface="华文楷体" panose="02010600040101010101" pitchFamily="2" charset="-122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710001424"/>
        <c:crosses val="autoZero"/>
        <c:crossBetween val="between"/>
      </c:valAx>
      <c:valAx>
        <c:axId val="710002544"/>
        <c:scaling>
          <c:orientation val="minMax"/>
        </c:scaling>
        <c:delete val="0"/>
        <c:axPos val="r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华文楷体" panose="02010600040101010101" pitchFamily="2" charset="-122"/>
                    <a:ea typeface="华文楷体" panose="02010600040101010101" pitchFamily="2" charset="-122"/>
                    <a:cs typeface="+mn-cs"/>
                  </a:defRPr>
                </a:pPr>
                <a:r>
                  <a:rPr lang="zh-CN" altLang="en-US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元</a:t>
                </a:r>
                <a:r>
                  <a:rPr lang="en-US" altLang="zh-CN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/</a:t>
                </a:r>
                <a:r>
                  <a:rPr lang="zh-CN" altLang="en-US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吨</a:t>
                </a:r>
              </a:p>
            </c:rich>
          </c:tx>
          <c:layout>
            <c:manualLayout>
              <c:xMode val="edge"/>
              <c:yMode val="edge"/>
              <c:x val="0.8307819601818065"/>
              <c:y val="5.543904572903996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华文楷体" panose="02010600040101010101" pitchFamily="2" charset="-122"/>
                  <a:ea typeface="华文楷体" panose="02010600040101010101" pitchFamily="2" charset="-122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710003104"/>
        <c:crosses val="max"/>
        <c:crossBetween val="between"/>
      </c:valAx>
      <c:dateAx>
        <c:axId val="710003104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710002544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5934959349593497"/>
          <c:y val="3.2520325203252036E-2"/>
          <c:w val="0.68130081300812995"/>
          <c:h val="0.140808313594946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431474190726161"/>
          <c:y val="0.16368839311752698"/>
          <c:w val="0.8551297025371829"/>
          <c:h val="0.63162802566345877"/>
        </c:manualLayout>
      </c:layout>
      <c:lineChart>
        <c:grouping val="standard"/>
        <c:varyColors val="0"/>
        <c:ser>
          <c:idx val="0"/>
          <c:order val="0"/>
          <c:tx>
            <c:v>柳林高硫主焦煤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'煤炭现货价格（焦煤动力煤）'!$AU$2:$AU$141</c:f>
              <c:numCache>
                <c:formatCode>m/d/yyyy</c:formatCode>
                <c:ptCount val="140"/>
                <c:pt idx="0">
                  <c:v>42318</c:v>
                </c:pt>
                <c:pt idx="1">
                  <c:v>42317</c:v>
                </c:pt>
                <c:pt idx="2">
                  <c:v>42314</c:v>
                </c:pt>
                <c:pt idx="3">
                  <c:v>42313</c:v>
                </c:pt>
                <c:pt idx="4">
                  <c:v>42312</c:v>
                </c:pt>
                <c:pt idx="5">
                  <c:v>42311</c:v>
                </c:pt>
                <c:pt idx="6">
                  <c:v>42310</c:v>
                </c:pt>
                <c:pt idx="7">
                  <c:v>42307</c:v>
                </c:pt>
                <c:pt idx="8">
                  <c:v>42306</c:v>
                </c:pt>
                <c:pt idx="9">
                  <c:v>42305</c:v>
                </c:pt>
                <c:pt idx="10">
                  <c:v>42304</c:v>
                </c:pt>
                <c:pt idx="11">
                  <c:v>42303</c:v>
                </c:pt>
                <c:pt idx="12">
                  <c:v>42300</c:v>
                </c:pt>
                <c:pt idx="13">
                  <c:v>42299</c:v>
                </c:pt>
                <c:pt idx="14">
                  <c:v>42298</c:v>
                </c:pt>
                <c:pt idx="15">
                  <c:v>42297</c:v>
                </c:pt>
                <c:pt idx="16">
                  <c:v>42296</c:v>
                </c:pt>
                <c:pt idx="17">
                  <c:v>42293</c:v>
                </c:pt>
                <c:pt idx="18">
                  <c:v>42292</c:v>
                </c:pt>
                <c:pt idx="19">
                  <c:v>42291</c:v>
                </c:pt>
                <c:pt idx="20">
                  <c:v>42290</c:v>
                </c:pt>
                <c:pt idx="21">
                  <c:v>42289</c:v>
                </c:pt>
                <c:pt idx="22">
                  <c:v>42287</c:v>
                </c:pt>
                <c:pt idx="23">
                  <c:v>42286</c:v>
                </c:pt>
                <c:pt idx="24">
                  <c:v>42285</c:v>
                </c:pt>
                <c:pt idx="25">
                  <c:v>42277</c:v>
                </c:pt>
                <c:pt idx="26">
                  <c:v>42276</c:v>
                </c:pt>
                <c:pt idx="27">
                  <c:v>42275</c:v>
                </c:pt>
                <c:pt idx="28">
                  <c:v>42272</c:v>
                </c:pt>
                <c:pt idx="29">
                  <c:v>42271</c:v>
                </c:pt>
                <c:pt idx="30">
                  <c:v>42270</c:v>
                </c:pt>
                <c:pt idx="31">
                  <c:v>42269</c:v>
                </c:pt>
                <c:pt idx="32">
                  <c:v>42268</c:v>
                </c:pt>
                <c:pt idx="33">
                  <c:v>42265</c:v>
                </c:pt>
                <c:pt idx="34">
                  <c:v>42264</c:v>
                </c:pt>
                <c:pt idx="35">
                  <c:v>42263</c:v>
                </c:pt>
                <c:pt idx="36">
                  <c:v>42262</c:v>
                </c:pt>
                <c:pt idx="37">
                  <c:v>42261</c:v>
                </c:pt>
                <c:pt idx="38">
                  <c:v>42258</c:v>
                </c:pt>
                <c:pt idx="39">
                  <c:v>42257</c:v>
                </c:pt>
                <c:pt idx="40">
                  <c:v>42256</c:v>
                </c:pt>
                <c:pt idx="41">
                  <c:v>42255</c:v>
                </c:pt>
                <c:pt idx="42">
                  <c:v>42254</c:v>
                </c:pt>
                <c:pt idx="43">
                  <c:v>42253</c:v>
                </c:pt>
                <c:pt idx="44">
                  <c:v>42249</c:v>
                </c:pt>
                <c:pt idx="45">
                  <c:v>42248</c:v>
                </c:pt>
                <c:pt idx="46">
                  <c:v>42247</c:v>
                </c:pt>
                <c:pt idx="47">
                  <c:v>42244</c:v>
                </c:pt>
                <c:pt idx="48">
                  <c:v>42243</c:v>
                </c:pt>
                <c:pt idx="49">
                  <c:v>42242</c:v>
                </c:pt>
                <c:pt idx="50">
                  <c:v>42241</c:v>
                </c:pt>
                <c:pt idx="51">
                  <c:v>42240</c:v>
                </c:pt>
                <c:pt idx="52">
                  <c:v>42237</c:v>
                </c:pt>
                <c:pt idx="53">
                  <c:v>42236</c:v>
                </c:pt>
                <c:pt idx="54">
                  <c:v>42235</c:v>
                </c:pt>
                <c:pt idx="55">
                  <c:v>42234</c:v>
                </c:pt>
                <c:pt idx="56">
                  <c:v>42233</c:v>
                </c:pt>
                <c:pt idx="57">
                  <c:v>42230</c:v>
                </c:pt>
                <c:pt idx="58">
                  <c:v>42229</c:v>
                </c:pt>
                <c:pt idx="59">
                  <c:v>42228</c:v>
                </c:pt>
                <c:pt idx="60">
                  <c:v>42227</c:v>
                </c:pt>
                <c:pt idx="61">
                  <c:v>42226</c:v>
                </c:pt>
                <c:pt idx="62">
                  <c:v>42223</c:v>
                </c:pt>
                <c:pt idx="63">
                  <c:v>42222</c:v>
                </c:pt>
                <c:pt idx="64">
                  <c:v>42221</c:v>
                </c:pt>
                <c:pt idx="65">
                  <c:v>42220</c:v>
                </c:pt>
                <c:pt idx="66">
                  <c:v>42219</c:v>
                </c:pt>
                <c:pt idx="67">
                  <c:v>42216</c:v>
                </c:pt>
                <c:pt idx="68">
                  <c:v>42215</c:v>
                </c:pt>
                <c:pt idx="69">
                  <c:v>42214</c:v>
                </c:pt>
                <c:pt idx="70">
                  <c:v>42213</c:v>
                </c:pt>
                <c:pt idx="71">
                  <c:v>42212</c:v>
                </c:pt>
                <c:pt idx="72">
                  <c:v>42209</c:v>
                </c:pt>
                <c:pt idx="73">
                  <c:v>42208</c:v>
                </c:pt>
                <c:pt idx="74">
                  <c:v>42207</c:v>
                </c:pt>
                <c:pt idx="75">
                  <c:v>42206</c:v>
                </c:pt>
                <c:pt idx="76">
                  <c:v>42205</c:v>
                </c:pt>
                <c:pt idx="77">
                  <c:v>42202</c:v>
                </c:pt>
                <c:pt idx="78">
                  <c:v>42201</c:v>
                </c:pt>
                <c:pt idx="79">
                  <c:v>42200</c:v>
                </c:pt>
                <c:pt idx="80">
                  <c:v>42199</c:v>
                </c:pt>
                <c:pt idx="81">
                  <c:v>42198</c:v>
                </c:pt>
                <c:pt idx="82">
                  <c:v>42195</c:v>
                </c:pt>
                <c:pt idx="83">
                  <c:v>42194</c:v>
                </c:pt>
                <c:pt idx="84">
                  <c:v>42193</c:v>
                </c:pt>
                <c:pt idx="85">
                  <c:v>42192</c:v>
                </c:pt>
                <c:pt idx="86">
                  <c:v>42191</c:v>
                </c:pt>
                <c:pt idx="87">
                  <c:v>42188</c:v>
                </c:pt>
                <c:pt idx="88">
                  <c:v>42187</c:v>
                </c:pt>
                <c:pt idx="89">
                  <c:v>42186</c:v>
                </c:pt>
                <c:pt idx="90">
                  <c:v>42185</c:v>
                </c:pt>
                <c:pt idx="91">
                  <c:v>42184</c:v>
                </c:pt>
                <c:pt idx="92">
                  <c:v>42181</c:v>
                </c:pt>
                <c:pt idx="93">
                  <c:v>42180</c:v>
                </c:pt>
                <c:pt idx="94">
                  <c:v>42179</c:v>
                </c:pt>
                <c:pt idx="95">
                  <c:v>42178</c:v>
                </c:pt>
                <c:pt idx="96">
                  <c:v>42174</c:v>
                </c:pt>
                <c:pt idx="97">
                  <c:v>42173</c:v>
                </c:pt>
                <c:pt idx="98">
                  <c:v>42172</c:v>
                </c:pt>
                <c:pt idx="99">
                  <c:v>42171</c:v>
                </c:pt>
                <c:pt idx="100">
                  <c:v>42170</c:v>
                </c:pt>
                <c:pt idx="101">
                  <c:v>42167</c:v>
                </c:pt>
                <c:pt idx="102">
                  <c:v>42166</c:v>
                </c:pt>
                <c:pt idx="103">
                  <c:v>42165</c:v>
                </c:pt>
                <c:pt idx="104">
                  <c:v>42164</c:v>
                </c:pt>
                <c:pt idx="105">
                  <c:v>42163</c:v>
                </c:pt>
                <c:pt idx="106">
                  <c:v>42160</c:v>
                </c:pt>
                <c:pt idx="107">
                  <c:v>42159</c:v>
                </c:pt>
                <c:pt idx="108">
                  <c:v>42158</c:v>
                </c:pt>
                <c:pt idx="109">
                  <c:v>42157</c:v>
                </c:pt>
                <c:pt idx="110">
                  <c:v>42156</c:v>
                </c:pt>
                <c:pt idx="111">
                  <c:v>42153</c:v>
                </c:pt>
                <c:pt idx="112">
                  <c:v>42152</c:v>
                </c:pt>
                <c:pt idx="113">
                  <c:v>42151</c:v>
                </c:pt>
                <c:pt idx="114">
                  <c:v>42150</c:v>
                </c:pt>
                <c:pt idx="115">
                  <c:v>42149</c:v>
                </c:pt>
                <c:pt idx="116">
                  <c:v>42146</c:v>
                </c:pt>
                <c:pt idx="117">
                  <c:v>42145</c:v>
                </c:pt>
                <c:pt idx="118">
                  <c:v>42144</c:v>
                </c:pt>
                <c:pt idx="119">
                  <c:v>42143</c:v>
                </c:pt>
                <c:pt idx="120">
                  <c:v>42142</c:v>
                </c:pt>
                <c:pt idx="121">
                  <c:v>42139</c:v>
                </c:pt>
                <c:pt idx="122">
                  <c:v>42138</c:v>
                </c:pt>
                <c:pt idx="123">
                  <c:v>42137</c:v>
                </c:pt>
                <c:pt idx="124">
                  <c:v>42136</c:v>
                </c:pt>
                <c:pt idx="125">
                  <c:v>42135</c:v>
                </c:pt>
                <c:pt idx="126">
                  <c:v>42132</c:v>
                </c:pt>
                <c:pt idx="127">
                  <c:v>42131</c:v>
                </c:pt>
                <c:pt idx="128">
                  <c:v>42130</c:v>
                </c:pt>
                <c:pt idx="129">
                  <c:v>42129</c:v>
                </c:pt>
                <c:pt idx="130">
                  <c:v>42128</c:v>
                </c:pt>
                <c:pt idx="131">
                  <c:v>42124</c:v>
                </c:pt>
                <c:pt idx="132">
                  <c:v>42123</c:v>
                </c:pt>
                <c:pt idx="133">
                  <c:v>42122</c:v>
                </c:pt>
                <c:pt idx="134">
                  <c:v>42121</c:v>
                </c:pt>
                <c:pt idx="135">
                  <c:v>42118</c:v>
                </c:pt>
                <c:pt idx="136">
                  <c:v>42117</c:v>
                </c:pt>
                <c:pt idx="137">
                  <c:v>42116</c:v>
                </c:pt>
                <c:pt idx="138">
                  <c:v>42115</c:v>
                </c:pt>
                <c:pt idx="139">
                  <c:v>42114</c:v>
                </c:pt>
              </c:numCache>
            </c:numRef>
          </c:cat>
          <c:val>
            <c:numRef>
              <c:f>'煤炭现货价格（焦煤动力煤）'!$AY$2:$AY$141</c:f>
              <c:numCache>
                <c:formatCode>General</c:formatCode>
                <c:ptCount val="140"/>
                <c:pt idx="0">
                  <c:v>425</c:v>
                </c:pt>
                <c:pt idx="1">
                  <c:v>425</c:v>
                </c:pt>
                <c:pt idx="2">
                  <c:v>425</c:v>
                </c:pt>
                <c:pt idx="3">
                  <c:v>425</c:v>
                </c:pt>
                <c:pt idx="4">
                  <c:v>425</c:v>
                </c:pt>
                <c:pt idx="5">
                  <c:v>425</c:v>
                </c:pt>
                <c:pt idx="6">
                  <c:v>435</c:v>
                </c:pt>
                <c:pt idx="7">
                  <c:v>435</c:v>
                </c:pt>
                <c:pt idx="8">
                  <c:v>445</c:v>
                </c:pt>
                <c:pt idx="9">
                  <c:v>445</c:v>
                </c:pt>
                <c:pt idx="10">
                  <c:v>445</c:v>
                </c:pt>
                <c:pt idx="11">
                  <c:v>445</c:v>
                </c:pt>
                <c:pt idx="12">
                  <c:v>445</c:v>
                </c:pt>
                <c:pt idx="13">
                  <c:v>445</c:v>
                </c:pt>
                <c:pt idx="14">
                  <c:v>445</c:v>
                </c:pt>
                <c:pt idx="15">
                  <c:v>445</c:v>
                </c:pt>
                <c:pt idx="16">
                  <c:v>445</c:v>
                </c:pt>
                <c:pt idx="17">
                  <c:v>445</c:v>
                </c:pt>
                <c:pt idx="18">
                  <c:v>445</c:v>
                </c:pt>
                <c:pt idx="19">
                  <c:v>445</c:v>
                </c:pt>
                <c:pt idx="20">
                  <c:v>445</c:v>
                </c:pt>
                <c:pt idx="21">
                  <c:v>445</c:v>
                </c:pt>
                <c:pt idx="22">
                  <c:v>445</c:v>
                </c:pt>
                <c:pt idx="23">
                  <c:v>445</c:v>
                </c:pt>
                <c:pt idx="24">
                  <c:v>455</c:v>
                </c:pt>
                <c:pt idx="25">
                  <c:v>455</c:v>
                </c:pt>
                <c:pt idx="26">
                  <c:v>455</c:v>
                </c:pt>
                <c:pt idx="27">
                  <c:v>455</c:v>
                </c:pt>
                <c:pt idx="28">
                  <c:v>455</c:v>
                </c:pt>
                <c:pt idx="29">
                  <c:v>455</c:v>
                </c:pt>
                <c:pt idx="30">
                  <c:v>455</c:v>
                </c:pt>
                <c:pt idx="31">
                  <c:v>455</c:v>
                </c:pt>
                <c:pt idx="32">
                  <c:v>460</c:v>
                </c:pt>
                <c:pt idx="33">
                  <c:v>460</c:v>
                </c:pt>
                <c:pt idx="34">
                  <c:v>460</c:v>
                </c:pt>
                <c:pt idx="35">
                  <c:v>460</c:v>
                </c:pt>
                <c:pt idx="36">
                  <c:v>460</c:v>
                </c:pt>
                <c:pt idx="37">
                  <c:v>460</c:v>
                </c:pt>
                <c:pt idx="38">
                  <c:v>460</c:v>
                </c:pt>
                <c:pt idx="39">
                  <c:v>460</c:v>
                </c:pt>
                <c:pt idx="40">
                  <c:v>460</c:v>
                </c:pt>
                <c:pt idx="41">
                  <c:v>460</c:v>
                </c:pt>
                <c:pt idx="42">
                  <c:v>460</c:v>
                </c:pt>
                <c:pt idx="43">
                  <c:v>460</c:v>
                </c:pt>
                <c:pt idx="44">
                  <c:v>460</c:v>
                </c:pt>
                <c:pt idx="45">
                  <c:v>460</c:v>
                </c:pt>
                <c:pt idx="46">
                  <c:v>465</c:v>
                </c:pt>
                <c:pt idx="47">
                  <c:v>465</c:v>
                </c:pt>
                <c:pt idx="48">
                  <c:v>465</c:v>
                </c:pt>
                <c:pt idx="49">
                  <c:v>465</c:v>
                </c:pt>
                <c:pt idx="50">
                  <c:v>465</c:v>
                </c:pt>
                <c:pt idx="51">
                  <c:v>465</c:v>
                </c:pt>
                <c:pt idx="52">
                  <c:v>465</c:v>
                </c:pt>
                <c:pt idx="53">
                  <c:v>465</c:v>
                </c:pt>
                <c:pt idx="54">
                  <c:v>465</c:v>
                </c:pt>
                <c:pt idx="55">
                  <c:v>465</c:v>
                </c:pt>
                <c:pt idx="56">
                  <c:v>465</c:v>
                </c:pt>
                <c:pt idx="57">
                  <c:v>465</c:v>
                </c:pt>
                <c:pt idx="58">
                  <c:v>465</c:v>
                </c:pt>
                <c:pt idx="59">
                  <c:v>465</c:v>
                </c:pt>
                <c:pt idx="60">
                  <c:v>465</c:v>
                </c:pt>
                <c:pt idx="61">
                  <c:v>465</c:v>
                </c:pt>
                <c:pt idx="62">
                  <c:v>470</c:v>
                </c:pt>
                <c:pt idx="63">
                  <c:v>470</c:v>
                </c:pt>
                <c:pt idx="64">
                  <c:v>470</c:v>
                </c:pt>
                <c:pt idx="65">
                  <c:v>470</c:v>
                </c:pt>
                <c:pt idx="66">
                  <c:v>470</c:v>
                </c:pt>
                <c:pt idx="67">
                  <c:v>470</c:v>
                </c:pt>
                <c:pt idx="68">
                  <c:v>470</c:v>
                </c:pt>
                <c:pt idx="69">
                  <c:v>470</c:v>
                </c:pt>
                <c:pt idx="70">
                  <c:v>470</c:v>
                </c:pt>
                <c:pt idx="71">
                  <c:v>475</c:v>
                </c:pt>
                <c:pt idx="72">
                  <c:v>475</c:v>
                </c:pt>
                <c:pt idx="73">
                  <c:v>475</c:v>
                </c:pt>
                <c:pt idx="74">
                  <c:v>475</c:v>
                </c:pt>
                <c:pt idx="75">
                  <c:v>475</c:v>
                </c:pt>
                <c:pt idx="76">
                  <c:v>475</c:v>
                </c:pt>
                <c:pt idx="77">
                  <c:v>475</c:v>
                </c:pt>
                <c:pt idx="78">
                  <c:v>475</c:v>
                </c:pt>
                <c:pt idx="79">
                  <c:v>480</c:v>
                </c:pt>
                <c:pt idx="80">
                  <c:v>480</c:v>
                </c:pt>
                <c:pt idx="81">
                  <c:v>485</c:v>
                </c:pt>
                <c:pt idx="82">
                  <c:v>485</c:v>
                </c:pt>
                <c:pt idx="83">
                  <c:v>485</c:v>
                </c:pt>
                <c:pt idx="84">
                  <c:v>485</c:v>
                </c:pt>
                <c:pt idx="85">
                  <c:v>490</c:v>
                </c:pt>
                <c:pt idx="86">
                  <c:v>490</c:v>
                </c:pt>
                <c:pt idx="87">
                  <c:v>490</c:v>
                </c:pt>
                <c:pt idx="88">
                  <c:v>490</c:v>
                </c:pt>
                <c:pt idx="89">
                  <c:v>495</c:v>
                </c:pt>
                <c:pt idx="90">
                  <c:v>495</c:v>
                </c:pt>
                <c:pt idx="91">
                  <c:v>495</c:v>
                </c:pt>
                <c:pt idx="92">
                  <c:v>495</c:v>
                </c:pt>
                <c:pt idx="93">
                  <c:v>495</c:v>
                </c:pt>
                <c:pt idx="94">
                  <c:v>495</c:v>
                </c:pt>
                <c:pt idx="95">
                  <c:v>495</c:v>
                </c:pt>
                <c:pt idx="96">
                  <c:v>495</c:v>
                </c:pt>
                <c:pt idx="97">
                  <c:v>495</c:v>
                </c:pt>
                <c:pt idx="98">
                  <c:v>495</c:v>
                </c:pt>
                <c:pt idx="99">
                  <c:v>495</c:v>
                </c:pt>
                <c:pt idx="100">
                  <c:v>485</c:v>
                </c:pt>
                <c:pt idx="101">
                  <c:v>485</c:v>
                </c:pt>
                <c:pt idx="102">
                  <c:v>485</c:v>
                </c:pt>
                <c:pt idx="103">
                  <c:v>485</c:v>
                </c:pt>
                <c:pt idx="104">
                  <c:v>485</c:v>
                </c:pt>
                <c:pt idx="105">
                  <c:v>485</c:v>
                </c:pt>
                <c:pt idx="106">
                  <c:v>485</c:v>
                </c:pt>
                <c:pt idx="107">
                  <c:v>485</c:v>
                </c:pt>
                <c:pt idx="108">
                  <c:v>485</c:v>
                </c:pt>
                <c:pt idx="109">
                  <c:v>485</c:v>
                </c:pt>
                <c:pt idx="110">
                  <c:v>485</c:v>
                </c:pt>
                <c:pt idx="111">
                  <c:v>485</c:v>
                </c:pt>
                <c:pt idx="112">
                  <c:v>485</c:v>
                </c:pt>
                <c:pt idx="113">
                  <c:v>485</c:v>
                </c:pt>
                <c:pt idx="114">
                  <c:v>485</c:v>
                </c:pt>
                <c:pt idx="115">
                  <c:v>485</c:v>
                </c:pt>
                <c:pt idx="116">
                  <c:v>485</c:v>
                </c:pt>
                <c:pt idx="117">
                  <c:v>485</c:v>
                </c:pt>
                <c:pt idx="118">
                  <c:v>485</c:v>
                </c:pt>
                <c:pt idx="119">
                  <c:v>485</c:v>
                </c:pt>
                <c:pt idx="120">
                  <c:v>485</c:v>
                </c:pt>
                <c:pt idx="121">
                  <c:v>485</c:v>
                </c:pt>
                <c:pt idx="122">
                  <c:v>485</c:v>
                </c:pt>
                <c:pt idx="123">
                  <c:v>485</c:v>
                </c:pt>
                <c:pt idx="124">
                  <c:v>485</c:v>
                </c:pt>
                <c:pt idx="125">
                  <c:v>485</c:v>
                </c:pt>
                <c:pt idx="126">
                  <c:v>485</c:v>
                </c:pt>
                <c:pt idx="127">
                  <c:v>490</c:v>
                </c:pt>
                <c:pt idx="128">
                  <c:v>490</c:v>
                </c:pt>
                <c:pt idx="129">
                  <c:v>490</c:v>
                </c:pt>
                <c:pt idx="130">
                  <c:v>490</c:v>
                </c:pt>
                <c:pt idx="131">
                  <c:v>490</c:v>
                </c:pt>
                <c:pt idx="132">
                  <c:v>490</c:v>
                </c:pt>
                <c:pt idx="133">
                  <c:v>495</c:v>
                </c:pt>
                <c:pt idx="134">
                  <c:v>495</c:v>
                </c:pt>
                <c:pt idx="135">
                  <c:v>495</c:v>
                </c:pt>
                <c:pt idx="136">
                  <c:v>500</c:v>
                </c:pt>
                <c:pt idx="137">
                  <c:v>500</c:v>
                </c:pt>
                <c:pt idx="138">
                  <c:v>500</c:v>
                </c:pt>
                <c:pt idx="139">
                  <c:v>505</c:v>
                </c:pt>
              </c:numCache>
            </c:numRef>
          </c:val>
          <c:smooth val="0"/>
        </c:ser>
        <c:ser>
          <c:idx val="1"/>
          <c:order val="1"/>
          <c:tx>
            <c:v>柳林低硫主焦煤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'煤炭现货价格（焦煤动力煤）'!$AU$2:$AU$141</c:f>
              <c:numCache>
                <c:formatCode>m/d/yyyy</c:formatCode>
                <c:ptCount val="140"/>
                <c:pt idx="0">
                  <c:v>42318</c:v>
                </c:pt>
                <c:pt idx="1">
                  <c:v>42317</c:v>
                </c:pt>
                <c:pt idx="2">
                  <c:v>42314</c:v>
                </c:pt>
                <c:pt idx="3">
                  <c:v>42313</c:v>
                </c:pt>
                <c:pt idx="4">
                  <c:v>42312</c:v>
                </c:pt>
                <c:pt idx="5">
                  <c:v>42311</c:v>
                </c:pt>
                <c:pt idx="6">
                  <c:v>42310</c:v>
                </c:pt>
                <c:pt idx="7">
                  <c:v>42307</c:v>
                </c:pt>
                <c:pt idx="8">
                  <c:v>42306</c:v>
                </c:pt>
                <c:pt idx="9">
                  <c:v>42305</c:v>
                </c:pt>
                <c:pt idx="10">
                  <c:v>42304</c:v>
                </c:pt>
                <c:pt idx="11">
                  <c:v>42303</c:v>
                </c:pt>
                <c:pt idx="12">
                  <c:v>42300</c:v>
                </c:pt>
                <c:pt idx="13">
                  <c:v>42299</c:v>
                </c:pt>
                <c:pt idx="14">
                  <c:v>42298</c:v>
                </c:pt>
                <c:pt idx="15">
                  <c:v>42297</c:v>
                </c:pt>
                <c:pt idx="16">
                  <c:v>42296</c:v>
                </c:pt>
                <c:pt idx="17">
                  <c:v>42293</c:v>
                </c:pt>
                <c:pt idx="18">
                  <c:v>42292</c:v>
                </c:pt>
                <c:pt idx="19">
                  <c:v>42291</c:v>
                </c:pt>
                <c:pt idx="20">
                  <c:v>42290</c:v>
                </c:pt>
                <c:pt idx="21">
                  <c:v>42289</c:v>
                </c:pt>
                <c:pt idx="22">
                  <c:v>42287</c:v>
                </c:pt>
                <c:pt idx="23">
                  <c:v>42286</c:v>
                </c:pt>
                <c:pt idx="24">
                  <c:v>42285</c:v>
                </c:pt>
                <c:pt idx="25">
                  <c:v>42277</c:v>
                </c:pt>
                <c:pt idx="26">
                  <c:v>42276</c:v>
                </c:pt>
                <c:pt idx="27">
                  <c:v>42275</c:v>
                </c:pt>
                <c:pt idx="28">
                  <c:v>42272</c:v>
                </c:pt>
                <c:pt idx="29">
                  <c:v>42271</c:v>
                </c:pt>
                <c:pt idx="30">
                  <c:v>42270</c:v>
                </c:pt>
                <c:pt idx="31">
                  <c:v>42269</c:v>
                </c:pt>
                <c:pt idx="32">
                  <c:v>42268</c:v>
                </c:pt>
                <c:pt idx="33">
                  <c:v>42265</c:v>
                </c:pt>
                <c:pt idx="34">
                  <c:v>42264</c:v>
                </c:pt>
                <c:pt idx="35">
                  <c:v>42263</c:v>
                </c:pt>
                <c:pt idx="36">
                  <c:v>42262</c:v>
                </c:pt>
                <c:pt idx="37">
                  <c:v>42261</c:v>
                </c:pt>
                <c:pt idx="38">
                  <c:v>42258</c:v>
                </c:pt>
                <c:pt idx="39">
                  <c:v>42257</c:v>
                </c:pt>
                <c:pt idx="40">
                  <c:v>42256</c:v>
                </c:pt>
                <c:pt idx="41">
                  <c:v>42255</c:v>
                </c:pt>
                <c:pt idx="42">
                  <c:v>42254</c:v>
                </c:pt>
                <c:pt idx="43">
                  <c:v>42253</c:v>
                </c:pt>
                <c:pt idx="44">
                  <c:v>42249</c:v>
                </c:pt>
                <c:pt idx="45">
                  <c:v>42248</c:v>
                </c:pt>
                <c:pt idx="46">
                  <c:v>42247</c:v>
                </c:pt>
                <c:pt idx="47">
                  <c:v>42244</c:v>
                </c:pt>
                <c:pt idx="48">
                  <c:v>42243</c:v>
                </c:pt>
                <c:pt idx="49">
                  <c:v>42242</c:v>
                </c:pt>
                <c:pt idx="50">
                  <c:v>42241</c:v>
                </c:pt>
                <c:pt idx="51">
                  <c:v>42240</c:v>
                </c:pt>
                <c:pt idx="52">
                  <c:v>42237</c:v>
                </c:pt>
                <c:pt idx="53">
                  <c:v>42236</c:v>
                </c:pt>
                <c:pt idx="54">
                  <c:v>42235</c:v>
                </c:pt>
                <c:pt idx="55">
                  <c:v>42234</c:v>
                </c:pt>
                <c:pt idx="56">
                  <c:v>42233</c:v>
                </c:pt>
                <c:pt idx="57">
                  <c:v>42230</c:v>
                </c:pt>
                <c:pt idx="58">
                  <c:v>42229</c:v>
                </c:pt>
                <c:pt idx="59">
                  <c:v>42228</c:v>
                </c:pt>
                <c:pt idx="60">
                  <c:v>42227</c:v>
                </c:pt>
                <c:pt idx="61">
                  <c:v>42226</c:v>
                </c:pt>
                <c:pt idx="62">
                  <c:v>42223</c:v>
                </c:pt>
                <c:pt idx="63">
                  <c:v>42222</c:v>
                </c:pt>
                <c:pt idx="64">
                  <c:v>42221</c:v>
                </c:pt>
                <c:pt idx="65">
                  <c:v>42220</c:v>
                </c:pt>
                <c:pt idx="66">
                  <c:v>42219</c:v>
                </c:pt>
                <c:pt idx="67">
                  <c:v>42216</c:v>
                </c:pt>
                <c:pt idx="68">
                  <c:v>42215</c:v>
                </c:pt>
                <c:pt idx="69">
                  <c:v>42214</c:v>
                </c:pt>
                <c:pt idx="70">
                  <c:v>42213</c:v>
                </c:pt>
                <c:pt idx="71">
                  <c:v>42212</c:v>
                </c:pt>
                <c:pt idx="72">
                  <c:v>42209</c:v>
                </c:pt>
                <c:pt idx="73">
                  <c:v>42208</c:v>
                </c:pt>
                <c:pt idx="74">
                  <c:v>42207</c:v>
                </c:pt>
                <c:pt idx="75">
                  <c:v>42206</c:v>
                </c:pt>
                <c:pt idx="76">
                  <c:v>42205</c:v>
                </c:pt>
                <c:pt idx="77">
                  <c:v>42202</c:v>
                </c:pt>
                <c:pt idx="78">
                  <c:v>42201</c:v>
                </c:pt>
                <c:pt idx="79">
                  <c:v>42200</c:v>
                </c:pt>
                <c:pt idx="80">
                  <c:v>42199</c:v>
                </c:pt>
                <c:pt idx="81">
                  <c:v>42198</c:v>
                </c:pt>
                <c:pt idx="82">
                  <c:v>42195</c:v>
                </c:pt>
                <c:pt idx="83">
                  <c:v>42194</c:v>
                </c:pt>
                <c:pt idx="84">
                  <c:v>42193</c:v>
                </c:pt>
                <c:pt idx="85">
                  <c:v>42192</c:v>
                </c:pt>
                <c:pt idx="86">
                  <c:v>42191</c:v>
                </c:pt>
                <c:pt idx="87">
                  <c:v>42188</c:v>
                </c:pt>
                <c:pt idx="88">
                  <c:v>42187</c:v>
                </c:pt>
                <c:pt idx="89">
                  <c:v>42186</c:v>
                </c:pt>
                <c:pt idx="90">
                  <c:v>42185</c:v>
                </c:pt>
                <c:pt idx="91">
                  <c:v>42184</c:v>
                </c:pt>
                <c:pt idx="92">
                  <c:v>42181</c:v>
                </c:pt>
                <c:pt idx="93">
                  <c:v>42180</c:v>
                </c:pt>
                <c:pt idx="94">
                  <c:v>42179</c:v>
                </c:pt>
                <c:pt idx="95">
                  <c:v>42178</c:v>
                </c:pt>
                <c:pt idx="96">
                  <c:v>42174</c:v>
                </c:pt>
                <c:pt idx="97">
                  <c:v>42173</c:v>
                </c:pt>
                <c:pt idx="98">
                  <c:v>42172</c:v>
                </c:pt>
                <c:pt idx="99">
                  <c:v>42171</c:v>
                </c:pt>
                <c:pt idx="100">
                  <c:v>42170</c:v>
                </c:pt>
                <c:pt idx="101">
                  <c:v>42167</c:v>
                </c:pt>
                <c:pt idx="102">
                  <c:v>42166</c:v>
                </c:pt>
                <c:pt idx="103">
                  <c:v>42165</c:v>
                </c:pt>
                <c:pt idx="104">
                  <c:v>42164</c:v>
                </c:pt>
                <c:pt idx="105">
                  <c:v>42163</c:v>
                </c:pt>
                <c:pt idx="106">
                  <c:v>42160</c:v>
                </c:pt>
                <c:pt idx="107">
                  <c:v>42159</c:v>
                </c:pt>
                <c:pt idx="108">
                  <c:v>42158</c:v>
                </c:pt>
                <c:pt idx="109">
                  <c:v>42157</c:v>
                </c:pt>
                <c:pt idx="110">
                  <c:v>42156</c:v>
                </c:pt>
                <c:pt idx="111">
                  <c:v>42153</c:v>
                </c:pt>
                <c:pt idx="112">
                  <c:v>42152</c:v>
                </c:pt>
                <c:pt idx="113">
                  <c:v>42151</c:v>
                </c:pt>
                <c:pt idx="114">
                  <c:v>42150</c:v>
                </c:pt>
                <c:pt idx="115">
                  <c:v>42149</c:v>
                </c:pt>
                <c:pt idx="116">
                  <c:v>42146</c:v>
                </c:pt>
                <c:pt idx="117">
                  <c:v>42145</c:v>
                </c:pt>
                <c:pt idx="118">
                  <c:v>42144</c:v>
                </c:pt>
                <c:pt idx="119">
                  <c:v>42143</c:v>
                </c:pt>
                <c:pt idx="120">
                  <c:v>42142</c:v>
                </c:pt>
                <c:pt idx="121">
                  <c:v>42139</c:v>
                </c:pt>
                <c:pt idx="122">
                  <c:v>42138</c:v>
                </c:pt>
                <c:pt idx="123">
                  <c:v>42137</c:v>
                </c:pt>
                <c:pt idx="124">
                  <c:v>42136</c:v>
                </c:pt>
                <c:pt idx="125">
                  <c:v>42135</c:v>
                </c:pt>
                <c:pt idx="126">
                  <c:v>42132</c:v>
                </c:pt>
                <c:pt idx="127">
                  <c:v>42131</c:v>
                </c:pt>
                <c:pt idx="128">
                  <c:v>42130</c:v>
                </c:pt>
                <c:pt idx="129">
                  <c:v>42129</c:v>
                </c:pt>
                <c:pt idx="130">
                  <c:v>42128</c:v>
                </c:pt>
                <c:pt idx="131">
                  <c:v>42124</c:v>
                </c:pt>
                <c:pt idx="132">
                  <c:v>42123</c:v>
                </c:pt>
                <c:pt idx="133">
                  <c:v>42122</c:v>
                </c:pt>
                <c:pt idx="134">
                  <c:v>42121</c:v>
                </c:pt>
                <c:pt idx="135">
                  <c:v>42118</c:v>
                </c:pt>
                <c:pt idx="136">
                  <c:v>42117</c:v>
                </c:pt>
                <c:pt idx="137">
                  <c:v>42116</c:v>
                </c:pt>
                <c:pt idx="138">
                  <c:v>42115</c:v>
                </c:pt>
                <c:pt idx="139">
                  <c:v>42114</c:v>
                </c:pt>
              </c:numCache>
            </c:numRef>
          </c:cat>
          <c:val>
            <c:numRef>
              <c:f>'煤炭现货价格（焦煤动力煤）'!$AZ$2:$AZ$141</c:f>
              <c:numCache>
                <c:formatCode>General</c:formatCode>
                <c:ptCount val="140"/>
                <c:pt idx="0">
                  <c:v>570</c:v>
                </c:pt>
                <c:pt idx="1">
                  <c:v>570</c:v>
                </c:pt>
                <c:pt idx="2">
                  <c:v>570</c:v>
                </c:pt>
                <c:pt idx="3">
                  <c:v>570</c:v>
                </c:pt>
                <c:pt idx="4">
                  <c:v>570</c:v>
                </c:pt>
                <c:pt idx="5">
                  <c:v>580</c:v>
                </c:pt>
                <c:pt idx="6">
                  <c:v>580</c:v>
                </c:pt>
                <c:pt idx="7">
                  <c:v>580</c:v>
                </c:pt>
                <c:pt idx="8">
                  <c:v>580</c:v>
                </c:pt>
                <c:pt idx="9">
                  <c:v>580</c:v>
                </c:pt>
                <c:pt idx="10">
                  <c:v>580</c:v>
                </c:pt>
                <c:pt idx="11">
                  <c:v>580</c:v>
                </c:pt>
                <c:pt idx="12">
                  <c:v>580</c:v>
                </c:pt>
                <c:pt idx="13">
                  <c:v>580</c:v>
                </c:pt>
                <c:pt idx="14">
                  <c:v>590</c:v>
                </c:pt>
                <c:pt idx="15">
                  <c:v>590</c:v>
                </c:pt>
                <c:pt idx="16">
                  <c:v>590</c:v>
                </c:pt>
                <c:pt idx="17">
                  <c:v>590</c:v>
                </c:pt>
                <c:pt idx="18">
                  <c:v>590</c:v>
                </c:pt>
                <c:pt idx="19">
                  <c:v>590</c:v>
                </c:pt>
                <c:pt idx="20">
                  <c:v>590</c:v>
                </c:pt>
                <c:pt idx="21">
                  <c:v>590</c:v>
                </c:pt>
                <c:pt idx="22">
                  <c:v>590</c:v>
                </c:pt>
                <c:pt idx="23">
                  <c:v>590</c:v>
                </c:pt>
                <c:pt idx="24">
                  <c:v>590</c:v>
                </c:pt>
                <c:pt idx="25">
                  <c:v>590</c:v>
                </c:pt>
                <c:pt idx="26">
                  <c:v>600</c:v>
                </c:pt>
                <c:pt idx="27">
                  <c:v>600</c:v>
                </c:pt>
                <c:pt idx="28">
                  <c:v>600</c:v>
                </c:pt>
                <c:pt idx="29">
                  <c:v>600</c:v>
                </c:pt>
                <c:pt idx="30">
                  <c:v>600</c:v>
                </c:pt>
                <c:pt idx="31">
                  <c:v>600</c:v>
                </c:pt>
                <c:pt idx="32">
                  <c:v>600</c:v>
                </c:pt>
                <c:pt idx="33">
                  <c:v>600</c:v>
                </c:pt>
                <c:pt idx="34">
                  <c:v>600</c:v>
                </c:pt>
                <c:pt idx="35">
                  <c:v>600</c:v>
                </c:pt>
                <c:pt idx="36">
                  <c:v>600</c:v>
                </c:pt>
                <c:pt idx="37">
                  <c:v>600</c:v>
                </c:pt>
                <c:pt idx="38">
                  <c:v>600</c:v>
                </c:pt>
                <c:pt idx="39">
                  <c:v>600</c:v>
                </c:pt>
                <c:pt idx="40">
                  <c:v>600</c:v>
                </c:pt>
                <c:pt idx="41">
                  <c:v>600</c:v>
                </c:pt>
                <c:pt idx="42">
                  <c:v>600</c:v>
                </c:pt>
                <c:pt idx="43">
                  <c:v>600</c:v>
                </c:pt>
                <c:pt idx="44">
                  <c:v>600</c:v>
                </c:pt>
                <c:pt idx="45">
                  <c:v>600</c:v>
                </c:pt>
                <c:pt idx="46">
                  <c:v>620</c:v>
                </c:pt>
                <c:pt idx="47">
                  <c:v>620</c:v>
                </c:pt>
                <c:pt idx="48">
                  <c:v>620</c:v>
                </c:pt>
                <c:pt idx="49">
                  <c:v>620</c:v>
                </c:pt>
                <c:pt idx="50">
                  <c:v>625</c:v>
                </c:pt>
                <c:pt idx="51">
                  <c:v>625</c:v>
                </c:pt>
                <c:pt idx="52">
                  <c:v>625</c:v>
                </c:pt>
                <c:pt idx="53">
                  <c:v>630</c:v>
                </c:pt>
                <c:pt idx="54">
                  <c:v>630</c:v>
                </c:pt>
                <c:pt idx="55">
                  <c:v>630</c:v>
                </c:pt>
                <c:pt idx="56">
                  <c:v>630</c:v>
                </c:pt>
                <c:pt idx="57">
                  <c:v>630</c:v>
                </c:pt>
                <c:pt idx="58">
                  <c:v>630</c:v>
                </c:pt>
                <c:pt idx="59">
                  <c:v>630</c:v>
                </c:pt>
                <c:pt idx="60">
                  <c:v>630</c:v>
                </c:pt>
                <c:pt idx="61">
                  <c:v>630</c:v>
                </c:pt>
                <c:pt idx="62">
                  <c:v>630</c:v>
                </c:pt>
                <c:pt idx="63">
                  <c:v>630</c:v>
                </c:pt>
                <c:pt idx="64">
                  <c:v>630</c:v>
                </c:pt>
                <c:pt idx="65">
                  <c:v>630</c:v>
                </c:pt>
                <c:pt idx="66">
                  <c:v>630</c:v>
                </c:pt>
                <c:pt idx="67">
                  <c:v>630</c:v>
                </c:pt>
                <c:pt idx="68">
                  <c:v>640</c:v>
                </c:pt>
                <c:pt idx="69">
                  <c:v>640</c:v>
                </c:pt>
                <c:pt idx="70">
                  <c:v>640</c:v>
                </c:pt>
                <c:pt idx="71">
                  <c:v>640</c:v>
                </c:pt>
                <c:pt idx="72">
                  <c:v>640</c:v>
                </c:pt>
                <c:pt idx="73">
                  <c:v>640</c:v>
                </c:pt>
                <c:pt idx="74">
                  <c:v>640</c:v>
                </c:pt>
                <c:pt idx="75">
                  <c:v>645</c:v>
                </c:pt>
                <c:pt idx="76">
                  <c:v>645</c:v>
                </c:pt>
                <c:pt idx="77">
                  <c:v>645</c:v>
                </c:pt>
                <c:pt idx="78">
                  <c:v>645</c:v>
                </c:pt>
                <c:pt idx="79">
                  <c:v>645</c:v>
                </c:pt>
                <c:pt idx="80">
                  <c:v>645</c:v>
                </c:pt>
                <c:pt idx="81">
                  <c:v>645</c:v>
                </c:pt>
                <c:pt idx="82">
                  <c:v>645</c:v>
                </c:pt>
                <c:pt idx="83">
                  <c:v>645</c:v>
                </c:pt>
                <c:pt idx="84">
                  <c:v>645</c:v>
                </c:pt>
                <c:pt idx="85">
                  <c:v>645</c:v>
                </c:pt>
                <c:pt idx="86">
                  <c:v>650</c:v>
                </c:pt>
                <c:pt idx="87">
                  <c:v>650</c:v>
                </c:pt>
                <c:pt idx="88">
                  <c:v>650</c:v>
                </c:pt>
                <c:pt idx="89">
                  <c:v>650</c:v>
                </c:pt>
                <c:pt idx="90">
                  <c:v>650</c:v>
                </c:pt>
                <c:pt idx="91">
                  <c:v>650</c:v>
                </c:pt>
                <c:pt idx="92">
                  <c:v>650</c:v>
                </c:pt>
                <c:pt idx="93">
                  <c:v>650</c:v>
                </c:pt>
                <c:pt idx="94">
                  <c:v>650</c:v>
                </c:pt>
                <c:pt idx="95">
                  <c:v>650</c:v>
                </c:pt>
                <c:pt idx="96">
                  <c:v>650</c:v>
                </c:pt>
                <c:pt idx="97">
                  <c:v>650</c:v>
                </c:pt>
                <c:pt idx="98">
                  <c:v>650</c:v>
                </c:pt>
                <c:pt idx="99">
                  <c:v>650</c:v>
                </c:pt>
                <c:pt idx="100">
                  <c:v>650</c:v>
                </c:pt>
                <c:pt idx="101">
                  <c:v>650</c:v>
                </c:pt>
                <c:pt idx="102">
                  <c:v>650</c:v>
                </c:pt>
                <c:pt idx="103">
                  <c:v>650</c:v>
                </c:pt>
                <c:pt idx="104">
                  <c:v>650</c:v>
                </c:pt>
                <c:pt idx="105">
                  <c:v>650</c:v>
                </c:pt>
                <c:pt idx="106">
                  <c:v>650</c:v>
                </c:pt>
                <c:pt idx="107">
                  <c:v>650</c:v>
                </c:pt>
                <c:pt idx="108">
                  <c:v>650</c:v>
                </c:pt>
                <c:pt idx="109">
                  <c:v>650</c:v>
                </c:pt>
                <c:pt idx="110">
                  <c:v>655</c:v>
                </c:pt>
                <c:pt idx="111">
                  <c:v>655</c:v>
                </c:pt>
                <c:pt idx="112">
                  <c:v>655</c:v>
                </c:pt>
                <c:pt idx="113">
                  <c:v>655</c:v>
                </c:pt>
                <c:pt idx="114">
                  <c:v>655</c:v>
                </c:pt>
                <c:pt idx="115">
                  <c:v>650</c:v>
                </c:pt>
                <c:pt idx="116">
                  <c:v>650</c:v>
                </c:pt>
                <c:pt idx="117">
                  <c:v>650</c:v>
                </c:pt>
                <c:pt idx="118">
                  <c:v>650</c:v>
                </c:pt>
                <c:pt idx="119">
                  <c:v>650</c:v>
                </c:pt>
                <c:pt idx="120">
                  <c:v>650</c:v>
                </c:pt>
                <c:pt idx="121">
                  <c:v>650</c:v>
                </c:pt>
                <c:pt idx="122">
                  <c:v>650</c:v>
                </c:pt>
                <c:pt idx="123">
                  <c:v>650</c:v>
                </c:pt>
                <c:pt idx="124">
                  <c:v>650</c:v>
                </c:pt>
                <c:pt idx="125">
                  <c:v>650</c:v>
                </c:pt>
                <c:pt idx="126">
                  <c:v>650</c:v>
                </c:pt>
                <c:pt idx="127">
                  <c:v>650</c:v>
                </c:pt>
                <c:pt idx="128">
                  <c:v>650</c:v>
                </c:pt>
                <c:pt idx="129">
                  <c:v>650</c:v>
                </c:pt>
                <c:pt idx="130">
                  <c:v>660</c:v>
                </c:pt>
                <c:pt idx="131">
                  <c:v>660</c:v>
                </c:pt>
                <c:pt idx="132">
                  <c:v>660</c:v>
                </c:pt>
                <c:pt idx="133">
                  <c:v>665</c:v>
                </c:pt>
                <c:pt idx="134">
                  <c:v>665</c:v>
                </c:pt>
                <c:pt idx="135">
                  <c:v>670</c:v>
                </c:pt>
                <c:pt idx="136">
                  <c:v>670</c:v>
                </c:pt>
                <c:pt idx="137">
                  <c:v>675</c:v>
                </c:pt>
                <c:pt idx="138">
                  <c:v>680</c:v>
                </c:pt>
                <c:pt idx="139">
                  <c:v>680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11774224"/>
        <c:axId val="811774784"/>
      </c:lineChart>
      <c:dateAx>
        <c:axId val="811774224"/>
        <c:scaling>
          <c:orientation val="minMax"/>
        </c:scaling>
        <c:delete val="0"/>
        <c:axPos val="b"/>
        <c:numFmt formatCode="yyyy\-mm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811774784"/>
        <c:crosses val="autoZero"/>
        <c:auto val="1"/>
        <c:lblOffset val="100"/>
        <c:baseTimeUnit val="days"/>
        <c:majorUnit val="1"/>
        <c:majorTimeUnit val="months"/>
      </c:dateAx>
      <c:valAx>
        <c:axId val="811774784"/>
        <c:scaling>
          <c:orientation val="minMax"/>
          <c:min val="400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华文楷体" panose="02010600040101010101" pitchFamily="2" charset="-122"/>
                    <a:ea typeface="华文楷体" panose="02010600040101010101" pitchFamily="2" charset="-122"/>
                    <a:cs typeface="+mn-cs"/>
                  </a:defRPr>
                </a:pPr>
                <a:r>
                  <a:rPr lang="zh-CN" altLang="en-US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元</a:t>
                </a:r>
                <a:r>
                  <a:rPr lang="en-US" altLang="zh-CN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/</a:t>
                </a:r>
                <a:r>
                  <a:rPr lang="zh-CN" altLang="en-US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吨</a:t>
                </a:r>
              </a:p>
            </c:rich>
          </c:tx>
          <c:layout>
            <c:manualLayout>
              <c:xMode val="edge"/>
              <c:yMode val="edge"/>
              <c:x val="4.7222222222222221E-2"/>
              <c:y val="4.232648002333041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华文楷体" panose="02010600040101010101" pitchFamily="2" charset="-122"/>
                  <a:ea typeface="华文楷体" panose="02010600040101010101" pitchFamily="2" charset="-122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81177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112029746281714"/>
          <c:y val="0.16368839311752698"/>
          <c:w val="0.76156474190726164"/>
          <c:h val="0.60847987751531063"/>
        </c:manualLayout>
      </c:layout>
      <c:barChart>
        <c:barDir val="col"/>
        <c:grouping val="clustered"/>
        <c:varyColors val="0"/>
        <c:ser>
          <c:idx val="0"/>
          <c:order val="0"/>
          <c:tx>
            <c:v>炼焦煤产量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煤炭供需平衡表!$I$4:$I$55</c:f>
              <c:numCache>
                <c:formatCode>yyyy\-mm;@</c:formatCode>
                <c:ptCount val="52"/>
                <c:pt idx="0">
                  <c:v>42277</c:v>
                </c:pt>
                <c:pt idx="1">
                  <c:v>42247</c:v>
                </c:pt>
                <c:pt idx="2">
                  <c:v>42216</c:v>
                </c:pt>
                <c:pt idx="3">
                  <c:v>42185</c:v>
                </c:pt>
                <c:pt idx="4">
                  <c:v>42155</c:v>
                </c:pt>
                <c:pt idx="5">
                  <c:v>42124</c:v>
                </c:pt>
                <c:pt idx="6">
                  <c:v>42094</c:v>
                </c:pt>
                <c:pt idx="7">
                  <c:v>42063</c:v>
                </c:pt>
                <c:pt idx="8">
                  <c:v>42035</c:v>
                </c:pt>
                <c:pt idx="9">
                  <c:v>42004</c:v>
                </c:pt>
                <c:pt idx="10">
                  <c:v>41973</c:v>
                </c:pt>
                <c:pt idx="11">
                  <c:v>41943</c:v>
                </c:pt>
                <c:pt idx="12">
                  <c:v>41912</c:v>
                </c:pt>
                <c:pt idx="13">
                  <c:v>41882</c:v>
                </c:pt>
                <c:pt idx="14">
                  <c:v>41851</c:v>
                </c:pt>
                <c:pt idx="15">
                  <c:v>41820</c:v>
                </c:pt>
                <c:pt idx="16">
                  <c:v>41790</c:v>
                </c:pt>
                <c:pt idx="17">
                  <c:v>41759</c:v>
                </c:pt>
                <c:pt idx="18">
                  <c:v>41729</c:v>
                </c:pt>
                <c:pt idx="19">
                  <c:v>41698</c:v>
                </c:pt>
                <c:pt idx="20">
                  <c:v>41670</c:v>
                </c:pt>
                <c:pt idx="21">
                  <c:v>41639</c:v>
                </c:pt>
                <c:pt idx="22">
                  <c:v>41608</c:v>
                </c:pt>
                <c:pt idx="23">
                  <c:v>41578</c:v>
                </c:pt>
                <c:pt idx="24">
                  <c:v>41547</c:v>
                </c:pt>
                <c:pt idx="25">
                  <c:v>41517</c:v>
                </c:pt>
                <c:pt idx="26">
                  <c:v>41486</c:v>
                </c:pt>
                <c:pt idx="27">
                  <c:v>41455</c:v>
                </c:pt>
                <c:pt idx="28">
                  <c:v>41425</c:v>
                </c:pt>
                <c:pt idx="29">
                  <c:v>41394</c:v>
                </c:pt>
                <c:pt idx="30">
                  <c:v>41364</c:v>
                </c:pt>
                <c:pt idx="31">
                  <c:v>41333</c:v>
                </c:pt>
                <c:pt idx="32">
                  <c:v>41305</c:v>
                </c:pt>
                <c:pt idx="33">
                  <c:v>41274</c:v>
                </c:pt>
                <c:pt idx="34">
                  <c:v>41243</c:v>
                </c:pt>
                <c:pt idx="35">
                  <c:v>41213</c:v>
                </c:pt>
                <c:pt idx="36">
                  <c:v>41182</c:v>
                </c:pt>
                <c:pt idx="37">
                  <c:v>41152</c:v>
                </c:pt>
                <c:pt idx="38">
                  <c:v>41121</c:v>
                </c:pt>
                <c:pt idx="39">
                  <c:v>41090</c:v>
                </c:pt>
                <c:pt idx="40">
                  <c:v>41060</c:v>
                </c:pt>
                <c:pt idx="41">
                  <c:v>41029</c:v>
                </c:pt>
                <c:pt idx="42">
                  <c:v>40999</c:v>
                </c:pt>
                <c:pt idx="43">
                  <c:v>40968</c:v>
                </c:pt>
                <c:pt idx="44">
                  <c:v>40939</c:v>
                </c:pt>
                <c:pt idx="45">
                  <c:v>40908</c:v>
                </c:pt>
                <c:pt idx="46">
                  <c:v>40877</c:v>
                </c:pt>
                <c:pt idx="47">
                  <c:v>40847</c:v>
                </c:pt>
                <c:pt idx="48">
                  <c:v>40816</c:v>
                </c:pt>
                <c:pt idx="49">
                  <c:v>40786</c:v>
                </c:pt>
                <c:pt idx="50">
                  <c:v>40755</c:v>
                </c:pt>
                <c:pt idx="51">
                  <c:v>40724</c:v>
                </c:pt>
              </c:numCache>
            </c:numRef>
          </c:cat>
          <c:val>
            <c:numRef>
              <c:f>煤炭供需平衡表!$J$4:$J$55</c:f>
              <c:numCache>
                <c:formatCode>###,###,###,###,##0.00</c:formatCode>
                <c:ptCount val="52"/>
                <c:pt idx="0">
                  <c:v>4040</c:v>
                </c:pt>
                <c:pt idx="1">
                  <c:v>4090</c:v>
                </c:pt>
                <c:pt idx="2">
                  <c:v>4029</c:v>
                </c:pt>
                <c:pt idx="3">
                  <c:v>4440</c:v>
                </c:pt>
                <c:pt idx="4">
                  <c:v>4259.72</c:v>
                </c:pt>
                <c:pt idx="5">
                  <c:v>3975.97</c:v>
                </c:pt>
                <c:pt idx="6">
                  <c:v>4236</c:v>
                </c:pt>
                <c:pt idx="7">
                  <c:v>3200</c:v>
                </c:pt>
                <c:pt idx="8">
                  <c:v>3685</c:v>
                </c:pt>
                <c:pt idx="9">
                  <c:v>4295</c:v>
                </c:pt>
                <c:pt idx="10">
                  <c:v>4162</c:v>
                </c:pt>
                <c:pt idx="11">
                  <c:v>4855.93</c:v>
                </c:pt>
                <c:pt idx="12">
                  <c:v>4830.18</c:v>
                </c:pt>
                <c:pt idx="13">
                  <c:v>4869.78</c:v>
                </c:pt>
                <c:pt idx="14">
                  <c:v>4852.72</c:v>
                </c:pt>
                <c:pt idx="15">
                  <c:v>4730.3900000000003</c:v>
                </c:pt>
                <c:pt idx="16">
                  <c:v>4735.53</c:v>
                </c:pt>
                <c:pt idx="17">
                  <c:v>4749.6499999999996</c:v>
                </c:pt>
                <c:pt idx="18">
                  <c:v>5340.39</c:v>
                </c:pt>
                <c:pt idx="19">
                  <c:v>4588.49</c:v>
                </c:pt>
                <c:pt idx="20">
                  <c:v>4321.72</c:v>
                </c:pt>
                <c:pt idx="21">
                  <c:v>4867.12</c:v>
                </c:pt>
                <c:pt idx="22">
                  <c:v>4827.58</c:v>
                </c:pt>
                <c:pt idx="23">
                  <c:v>4945.8999999999996</c:v>
                </c:pt>
                <c:pt idx="24">
                  <c:v>4864.8599999999997</c:v>
                </c:pt>
                <c:pt idx="25">
                  <c:v>4853.62</c:v>
                </c:pt>
                <c:pt idx="26">
                  <c:v>5010.57</c:v>
                </c:pt>
                <c:pt idx="27">
                  <c:v>4854.75</c:v>
                </c:pt>
                <c:pt idx="28">
                  <c:v>4778.68</c:v>
                </c:pt>
                <c:pt idx="29">
                  <c:v>5259.9</c:v>
                </c:pt>
                <c:pt idx="30">
                  <c:v>4603.17</c:v>
                </c:pt>
                <c:pt idx="31">
                  <c:v>3736.5</c:v>
                </c:pt>
                <c:pt idx="32">
                  <c:v>4402</c:v>
                </c:pt>
                <c:pt idx="33">
                  <c:v>4604</c:v>
                </c:pt>
                <c:pt idx="34">
                  <c:v>4513</c:v>
                </c:pt>
                <c:pt idx="35">
                  <c:v>4385</c:v>
                </c:pt>
                <c:pt idx="36">
                  <c:v>4467.7</c:v>
                </c:pt>
                <c:pt idx="37">
                  <c:v>4508</c:v>
                </c:pt>
                <c:pt idx="38">
                  <c:v>4763</c:v>
                </c:pt>
                <c:pt idx="39">
                  <c:v>4865</c:v>
                </c:pt>
                <c:pt idx="40">
                  <c:v>4850</c:v>
                </c:pt>
                <c:pt idx="41">
                  <c:v>4458</c:v>
                </c:pt>
                <c:pt idx="42">
                  <c:v>4383</c:v>
                </c:pt>
                <c:pt idx="43">
                  <c:v>4150</c:v>
                </c:pt>
                <c:pt idx="44">
                  <c:v>4025</c:v>
                </c:pt>
                <c:pt idx="45">
                  <c:v>4686</c:v>
                </c:pt>
                <c:pt idx="46">
                  <c:v>4653</c:v>
                </c:pt>
                <c:pt idx="47">
                  <c:v>4809</c:v>
                </c:pt>
                <c:pt idx="48">
                  <c:v>4735</c:v>
                </c:pt>
                <c:pt idx="49">
                  <c:v>4906</c:v>
                </c:pt>
                <c:pt idx="50">
                  <c:v>4586</c:v>
                </c:pt>
                <c:pt idx="51">
                  <c:v>4640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9659568"/>
        <c:axId val="709660128"/>
      </c:barChart>
      <c:lineChart>
        <c:grouping val="standard"/>
        <c:varyColors val="0"/>
        <c:ser>
          <c:idx val="1"/>
          <c:order val="1"/>
          <c:tx>
            <c:v>同比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煤炭供需平衡表!$I$4:$I$55</c:f>
              <c:numCache>
                <c:formatCode>yyyy\-mm;@</c:formatCode>
                <c:ptCount val="52"/>
                <c:pt idx="0">
                  <c:v>42277</c:v>
                </c:pt>
                <c:pt idx="1">
                  <c:v>42247</c:v>
                </c:pt>
                <c:pt idx="2">
                  <c:v>42216</c:v>
                </c:pt>
                <c:pt idx="3">
                  <c:v>42185</c:v>
                </c:pt>
                <c:pt idx="4">
                  <c:v>42155</c:v>
                </c:pt>
                <c:pt idx="5">
                  <c:v>42124</c:v>
                </c:pt>
                <c:pt idx="6">
                  <c:v>42094</c:v>
                </c:pt>
                <c:pt idx="7">
                  <c:v>42063</c:v>
                </c:pt>
                <c:pt idx="8">
                  <c:v>42035</c:v>
                </c:pt>
                <c:pt idx="9">
                  <c:v>42004</c:v>
                </c:pt>
                <c:pt idx="10">
                  <c:v>41973</c:v>
                </c:pt>
                <c:pt idx="11">
                  <c:v>41943</c:v>
                </c:pt>
                <c:pt idx="12">
                  <c:v>41912</c:v>
                </c:pt>
                <c:pt idx="13">
                  <c:v>41882</c:v>
                </c:pt>
                <c:pt idx="14">
                  <c:v>41851</c:v>
                </c:pt>
                <c:pt idx="15">
                  <c:v>41820</c:v>
                </c:pt>
                <c:pt idx="16">
                  <c:v>41790</c:v>
                </c:pt>
                <c:pt idx="17">
                  <c:v>41759</c:v>
                </c:pt>
                <c:pt idx="18">
                  <c:v>41729</c:v>
                </c:pt>
                <c:pt idx="19">
                  <c:v>41698</c:v>
                </c:pt>
                <c:pt idx="20">
                  <c:v>41670</c:v>
                </c:pt>
                <c:pt idx="21">
                  <c:v>41639</c:v>
                </c:pt>
                <c:pt idx="22">
                  <c:v>41608</c:v>
                </c:pt>
                <c:pt idx="23">
                  <c:v>41578</c:v>
                </c:pt>
                <c:pt idx="24">
                  <c:v>41547</c:v>
                </c:pt>
                <c:pt idx="25">
                  <c:v>41517</c:v>
                </c:pt>
                <c:pt idx="26">
                  <c:v>41486</c:v>
                </c:pt>
                <c:pt idx="27">
                  <c:v>41455</c:v>
                </c:pt>
                <c:pt idx="28">
                  <c:v>41425</c:v>
                </c:pt>
                <c:pt idx="29">
                  <c:v>41394</c:v>
                </c:pt>
                <c:pt idx="30">
                  <c:v>41364</c:v>
                </c:pt>
                <c:pt idx="31">
                  <c:v>41333</c:v>
                </c:pt>
                <c:pt idx="32">
                  <c:v>41305</c:v>
                </c:pt>
                <c:pt idx="33">
                  <c:v>41274</c:v>
                </c:pt>
                <c:pt idx="34">
                  <c:v>41243</c:v>
                </c:pt>
                <c:pt idx="35">
                  <c:v>41213</c:v>
                </c:pt>
                <c:pt idx="36">
                  <c:v>41182</c:v>
                </c:pt>
                <c:pt idx="37">
                  <c:v>41152</c:v>
                </c:pt>
                <c:pt idx="38">
                  <c:v>41121</c:v>
                </c:pt>
                <c:pt idx="39">
                  <c:v>41090</c:v>
                </c:pt>
                <c:pt idx="40">
                  <c:v>41060</c:v>
                </c:pt>
                <c:pt idx="41">
                  <c:v>41029</c:v>
                </c:pt>
                <c:pt idx="42">
                  <c:v>40999</c:v>
                </c:pt>
                <c:pt idx="43">
                  <c:v>40968</c:v>
                </c:pt>
                <c:pt idx="44">
                  <c:v>40939</c:v>
                </c:pt>
                <c:pt idx="45">
                  <c:v>40908</c:v>
                </c:pt>
                <c:pt idx="46">
                  <c:v>40877</c:v>
                </c:pt>
                <c:pt idx="47">
                  <c:v>40847</c:v>
                </c:pt>
                <c:pt idx="48">
                  <c:v>40816</c:v>
                </c:pt>
                <c:pt idx="49">
                  <c:v>40786</c:v>
                </c:pt>
                <c:pt idx="50">
                  <c:v>40755</c:v>
                </c:pt>
                <c:pt idx="51">
                  <c:v>40724</c:v>
                </c:pt>
              </c:numCache>
            </c:numRef>
          </c:cat>
          <c:val>
            <c:numRef>
              <c:f>煤炭供需平衡表!$Q$4:$Q$55</c:f>
              <c:numCache>
                <c:formatCode>0.00%</c:formatCode>
                <c:ptCount val="52"/>
                <c:pt idx="0">
                  <c:v>-0.1636</c:v>
                </c:pt>
                <c:pt idx="1">
                  <c:v>-0.16009999999999999</c:v>
                </c:pt>
                <c:pt idx="2">
                  <c:v>-0.16969999999999999</c:v>
                </c:pt>
                <c:pt idx="3">
                  <c:v>-6.1400000000000003E-2</c:v>
                </c:pt>
                <c:pt idx="4">
                  <c:v>-0.10050000000000001</c:v>
                </c:pt>
                <c:pt idx="5">
                  <c:v>-0.16289999999999999</c:v>
                </c:pt>
                <c:pt idx="6">
                  <c:v>-0.20680000000000001</c:v>
                </c:pt>
                <c:pt idx="7">
                  <c:v>-0.30259999999999998</c:v>
                </c:pt>
                <c:pt idx="8">
                  <c:v>-0.14729999999999999</c:v>
                </c:pt>
                <c:pt idx="9">
                  <c:v>-0.11749999999999999</c:v>
                </c:pt>
                <c:pt idx="10">
                  <c:v>-0.13789999999999999</c:v>
                </c:pt>
                <c:pt idx="11">
                  <c:v>-1.8200000000000001E-2</c:v>
                </c:pt>
                <c:pt idx="12">
                  <c:v>-7.1000000000000004E-3</c:v>
                </c:pt>
                <c:pt idx="13">
                  <c:v>3.3E-3</c:v>
                </c:pt>
                <c:pt idx="14">
                  <c:v>-3.15E-2</c:v>
                </c:pt>
                <c:pt idx="15">
                  <c:v>-2.5600000000000001E-2</c:v>
                </c:pt>
                <c:pt idx="16">
                  <c:v>-8.9999999999999993E-3</c:v>
                </c:pt>
                <c:pt idx="17">
                  <c:v>-9.7000000000000003E-2</c:v>
                </c:pt>
                <c:pt idx="18">
                  <c:v>0.16020000000000001</c:v>
                </c:pt>
                <c:pt idx="19">
                  <c:v>0.22800000000000001</c:v>
                </c:pt>
                <c:pt idx="20">
                  <c:v>-1.8200000000000001E-2</c:v>
                </c:pt>
                <c:pt idx="21">
                  <c:v>5.7200000000000001E-2</c:v>
                </c:pt>
                <c:pt idx="22">
                  <c:v>6.9699999999999998E-2</c:v>
                </c:pt>
                <c:pt idx="23">
                  <c:v>0.12790000000000001</c:v>
                </c:pt>
                <c:pt idx="24">
                  <c:v>8.8900000000000007E-2</c:v>
                </c:pt>
                <c:pt idx="25">
                  <c:v>7.6700000000000004E-2</c:v>
                </c:pt>
                <c:pt idx="26">
                  <c:v>5.1999999999999998E-2</c:v>
                </c:pt>
                <c:pt idx="27">
                  <c:v>-2.0999999999999999E-3</c:v>
                </c:pt>
                <c:pt idx="28">
                  <c:v>-1.47E-2</c:v>
                </c:pt>
                <c:pt idx="29">
                  <c:v>0.1799</c:v>
                </c:pt>
                <c:pt idx="30">
                  <c:v>5.0200000000000002E-2</c:v>
                </c:pt>
                <c:pt idx="31">
                  <c:v>-9.9599999999999994E-2</c:v>
                </c:pt>
                <c:pt idx="32">
                  <c:v>9.3700000000000006E-2</c:v>
                </c:pt>
                <c:pt idx="33">
                  <c:v>-1.7500000000000002E-2</c:v>
                </c:pt>
                <c:pt idx="34">
                  <c:v>-3.0099999999999998E-2</c:v>
                </c:pt>
                <c:pt idx="35">
                  <c:v>-8.8200000000000001E-2</c:v>
                </c:pt>
                <c:pt idx="36">
                  <c:v>-5.6500000000000002E-2</c:v>
                </c:pt>
                <c:pt idx="37">
                  <c:v>-8.1100000000000005E-2</c:v>
                </c:pt>
                <c:pt idx="38">
                  <c:v>3.8600000000000002E-2</c:v>
                </c:pt>
                <c:pt idx="39">
                  <c:v>4.8500000000000001E-2</c:v>
                </c:pt>
                <c:pt idx="40">
                  <c:v>5.0900000000000001E-2</c:v>
                </c:pt>
                <c:pt idx="41">
                  <c:v>4.7000000000000002E-3</c:v>
                </c:pt>
                <c:pt idx="42">
                  <c:v>2.98E-2</c:v>
                </c:pt>
                <c:pt idx="43">
                  <c:v>0.31369999999999998</c:v>
                </c:pt>
                <c:pt idx="44">
                  <c:v>-1.5699999999999999E-2</c:v>
                </c:pt>
                <c:pt idx="45">
                  <c:v>0.1026</c:v>
                </c:pt>
                <c:pt idx="46">
                  <c:v>7.6100000000000001E-2</c:v>
                </c:pt>
                <c:pt idx="47">
                  <c:v>0.15079999999999999</c:v>
                </c:pt>
                <c:pt idx="48">
                  <c:v>0.15909999999999999</c:v>
                </c:pt>
                <c:pt idx="49">
                  <c:v>8.4000000000000005E-2</c:v>
                </c:pt>
                <c:pt idx="50">
                  <c:v>2.2700000000000001E-2</c:v>
                </c:pt>
                <c:pt idx="51">
                  <c:v>1.26E-2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09661248"/>
        <c:axId val="709660688"/>
      </c:lineChart>
      <c:dateAx>
        <c:axId val="709659568"/>
        <c:scaling>
          <c:orientation val="minMax"/>
        </c:scaling>
        <c:delete val="0"/>
        <c:axPos val="b"/>
        <c:numFmt formatCode="yyyy\-mm;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709660128"/>
        <c:crosses val="autoZero"/>
        <c:auto val="1"/>
        <c:lblOffset val="100"/>
        <c:baseTimeUnit val="months"/>
      </c:dateAx>
      <c:valAx>
        <c:axId val="709660128"/>
        <c:scaling>
          <c:orientation val="minMax"/>
          <c:min val="3000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华文楷体" panose="02010600040101010101" pitchFamily="2" charset="-122"/>
                    <a:ea typeface="华文楷体" panose="02010600040101010101" pitchFamily="2" charset="-122"/>
                    <a:cs typeface="+mn-cs"/>
                  </a:defRPr>
                </a:pPr>
                <a:r>
                  <a:rPr lang="zh-CN" altLang="en-US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万吨</a:t>
                </a:r>
              </a:p>
            </c:rich>
          </c:tx>
          <c:layout>
            <c:manualLayout>
              <c:xMode val="edge"/>
              <c:yMode val="edge"/>
              <c:x val="7.2222222222222215E-2"/>
              <c:y val="3.73727763196267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华文楷体" panose="02010600040101010101" pitchFamily="2" charset="-122"/>
                  <a:ea typeface="华文楷体" panose="02010600040101010101" pitchFamily="2" charset="-122"/>
                  <a:cs typeface="+mn-cs"/>
                </a:defRPr>
              </a:pPr>
              <a:endParaRPr lang="zh-CN"/>
            </a:p>
          </c:txPr>
        </c:title>
        <c:numFmt formatCode="0_);[Red]\(0\)" sourceLinked="0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709659568"/>
        <c:crosses val="autoZero"/>
        <c:crossBetween val="between"/>
      </c:valAx>
      <c:valAx>
        <c:axId val="709660688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709661248"/>
        <c:crosses val="max"/>
        <c:crossBetween val="between"/>
      </c:valAx>
      <c:dateAx>
        <c:axId val="709661248"/>
        <c:scaling>
          <c:orientation val="minMax"/>
        </c:scaling>
        <c:delete val="1"/>
        <c:axPos val="b"/>
        <c:numFmt formatCode="yyyy\-mm;@" sourceLinked="1"/>
        <c:majorTickMark val="out"/>
        <c:minorTickMark val="none"/>
        <c:tickLblPos val="nextTo"/>
        <c:crossAx val="709660688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256714785651794"/>
          <c:y val="0.15682925051035287"/>
          <c:w val="0.72195788728656107"/>
          <c:h val="0.6197244094488189"/>
        </c:manualLayout>
      </c:layout>
      <c:barChart>
        <c:barDir val="col"/>
        <c:grouping val="clustered"/>
        <c:varyColors val="0"/>
        <c:ser>
          <c:idx val="2"/>
          <c:order val="2"/>
          <c:tx>
            <c:v>供需缺口（需-供）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煤炭供需平衡表!$I$4:$I$31</c:f>
              <c:numCache>
                <c:formatCode>yyyy\-mm;@</c:formatCode>
                <c:ptCount val="28"/>
                <c:pt idx="0">
                  <c:v>42277</c:v>
                </c:pt>
                <c:pt idx="1">
                  <c:v>42247</c:v>
                </c:pt>
                <c:pt idx="2">
                  <c:v>42216</c:v>
                </c:pt>
                <c:pt idx="3">
                  <c:v>42185</c:v>
                </c:pt>
                <c:pt idx="4">
                  <c:v>42155</c:v>
                </c:pt>
                <c:pt idx="5">
                  <c:v>42124</c:v>
                </c:pt>
                <c:pt idx="6">
                  <c:v>42094</c:v>
                </c:pt>
                <c:pt idx="7">
                  <c:v>42063</c:v>
                </c:pt>
                <c:pt idx="8">
                  <c:v>42035</c:v>
                </c:pt>
                <c:pt idx="9">
                  <c:v>42004</c:v>
                </c:pt>
                <c:pt idx="10">
                  <c:v>41973</c:v>
                </c:pt>
                <c:pt idx="11">
                  <c:v>41943</c:v>
                </c:pt>
                <c:pt idx="12">
                  <c:v>41912</c:v>
                </c:pt>
                <c:pt idx="13">
                  <c:v>41882</c:v>
                </c:pt>
                <c:pt idx="14">
                  <c:v>41851</c:v>
                </c:pt>
                <c:pt idx="15">
                  <c:v>41820</c:v>
                </c:pt>
                <c:pt idx="16">
                  <c:v>41790</c:v>
                </c:pt>
                <c:pt idx="17">
                  <c:v>41759</c:v>
                </c:pt>
                <c:pt idx="18">
                  <c:v>41729</c:v>
                </c:pt>
                <c:pt idx="19">
                  <c:v>41698</c:v>
                </c:pt>
                <c:pt idx="20">
                  <c:v>41670</c:v>
                </c:pt>
                <c:pt idx="21">
                  <c:v>41639</c:v>
                </c:pt>
                <c:pt idx="22">
                  <c:v>41608</c:v>
                </c:pt>
                <c:pt idx="23">
                  <c:v>41578</c:v>
                </c:pt>
                <c:pt idx="24">
                  <c:v>41547</c:v>
                </c:pt>
                <c:pt idx="25">
                  <c:v>41517</c:v>
                </c:pt>
                <c:pt idx="26">
                  <c:v>41486</c:v>
                </c:pt>
                <c:pt idx="27">
                  <c:v>41455</c:v>
                </c:pt>
              </c:numCache>
            </c:numRef>
          </c:cat>
          <c:val>
            <c:numRef>
              <c:f>煤炭供需平衡表!$P$4:$P$32</c:f>
              <c:numCache>
                <c:formatCode>###,###,###,###,##0.00</c:formatCode>
                <c:ptCount val="29"/>
                <c:pt idx="0">
                  <c:v>-36.130000000000003</c:v>
                </c:pt>
                <c:pt idx="1">
                  <c:v>-103.06</c:v>
                </c:pt>
                <c:pt idx="2">
                  <c:v>-268.49</c:v>
                </c:pt>
                <c:pt idx="3">
                  <c:v>-411.31</c:v>
                </c:pt>
                <c:pt idx="4">
                  <c:v>-1.1100000000000001</c:v>
                </c:pt>
                <c:pt idx="5">
                  <c:v>54.3</c:v>
                </c:pt>
                <c:pt idx="6">
                  <c:v>-39.33</c:v>
                </c:pt>
                <c:pt idx="7">
                  <c:v>626.54999999999995</c:v>
                </c:pt>
                <c:pt idx="8">
                  <c:v>427.53</c:v>
                </c:pt>
                <c:pt idx="9">
                  <c:v>-124.85</c:v>
                </c:pt>
                <c:pt idx="10">
                  <c:v>-65.78</c:v>
                </c:pt>
                <c:pt idx="11">
                  <c:v>-53.61</c:v>
                </c:pt>
                <c:pt idx="12">
                  <c:v>-2.41</c:v>
                </c:pt>
                <c:pt idx="13">
                  <c:v>54.19</c:v>
                </c:pt>
                <c:pt idx="14">
                  <c:v>18.829999999999998</c:v>
                </c:pt>
                <c:pt idx="15">
                  <c:v>167.5</c:v>
                </c:pt>
                <c:pt idx="16">
                  <c:v>-73.87</c:v>
                </c:pt>
                <c:pt idx="17">
                  <c:v>-175.58</c:v>
                </c:pt>
                <c:pt idx="18">
                  <c:v>-502.1</c:v>
                </c:pt>
                <c:pt idx="19">
                  <c:v>150.75</c:v>
                </c:pt>
                <c:pt idx="20">
                  <c:v>147.38</c:v>
                </c:pt>
                <c:pt idx="21">
                  <c:v>-274.36</c:v>
                </c:pt>
                <c:pt idx="22">
                  <c:v>-136.47999999999999</c:v>
                </c:pt>
                <c:pt idx="23">
                  <c:v>-85.12</c:v>
                </c:pt>
                <c:pt idx="24">
                  <c:v>-188.71</c:v>
                </c:pt>
                <c:pt idx="25">
                  <c:v>-230.19</c:v>
                </c:pt>
                <c:pt idx="26">
                  <c:v>-275.95999999999998</c:v>
                </c:pt>
                <c:pt idx="27">
                  <c:v>74.849999999999994</c:v>
                </c:pt>
                <c:pt idx="28">
                  <c:v>-105.23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9381648"/>
        <c:axId val="449381088"/>
      </c:barChart>
      <c:lineChart>
        <c:grouping val="standard"/>
        <c:varyColors val="0"/>
        <c:ser>
          <c:idx val="0"/>
          <c:order val="0"/>
          <c:tx>
            <c:v>炼焦煤总供给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煤炭供需平衡表!$I$4:$I$31</c:f>
              <c:numCache>
                <c:formatCode>yyyy\-mm;@</c:formatCode>
                <c:ptCount val="28"/>
                <c:pt idx="0">
                  <c:v>42277</c:v>
                </c:pt>
                <c:pt idx="1">
                  <c:v>42247</c:v>
                </c:pt>
                <c:pt idx="2">
                  <c:v>42216</c:v>
                </c:pt>
                <c:pt idx="3">
                  <c:v>42185</c:v>
                </c:pt>
                <c:pt idx="4">
                  <c:v>42155</c:v>
                </c:pt>
                <c:pt idx="5">
                  <c:v>42124</c:v>
                </c:pt>
                <c:pt idx="6">
                  <c:v>42094</c:v>
                </c:pt>
                <c:pt idx="7">
                  <c:v>42063</c:v>
                </c:pt>
                <c:pt idx="8">
                  <c:v>42035</c:v>
                </c:pt>
                <c:pt idx="9">
                  <c:v>42004</c:v>
                </c:pt>
                <c:pt idx="10">
                  <c:v>41973</c:v>
                </c:pt>
                <c:pt idx="11">
                  <c:v>41943</c:v>
                </c:pt>
                <c:pt idx="12">
                  <c:v>41912</c:v>
                </c:pt>
                <c:pt idx="13">
                  <c:v>41882</c:v>
                </c:pt>
                <c:pt idx="14">
                  <c:v>41851</c:v>
                </c:pt>
                <c:pt idx="15">
                  <c:v>41820</c:v>
                </c:pt>
                <c:pt idx="16">
                  <c:v>41790</c:v>
                </c:pt>
                <c:pt idx="17">
                  <c:v>41759</c:v>
                </c:pt>
                <c:pt idx="18">
                  <c:v>41729</c:v>
                </c:pt>
                <c:pt idx="19">
                  <c:v>41698</c:v>
                </c:pt>
                <c:pt idx="20">
                  <c:v>41670</c:v>
                </c:pt>
                <c:pt idx="21">
                  <c:v>41639</c:v>
                </c:pt>
                <c:pt idx="22">
                  <c:v>41608</c:v>
                </c:pt>
                <c:pt idx="23">
                  <c:v>41578</c:v>
                </c:pt>
                <c:pt idx="24">
                  <c:v>41547</c:v>
                </c:pt>
                <c:pt idx="25">
                  <c:v>41517</c:v>
                </c:pt>
                <c:pt idx="26">
                  <c:v>41486</c:v>
                </c:pt>
                <c:pt idx="27">
                  <c:v>41455</c:v>
                </c:pt>
              </c:numCache>
            </c:numRef>
          </c:cat>
          <c:val>
            <c:numRef>
              <c:f>煤炭供需平衡表!$L$4:$L$31</c:f>
              <c:numCache>
                <c:formatCode>###,###,###,###,##0.00</c:formatCode>
                <c:ptCount val="28"/>
                <c:pt idx="0">
                  <c:v>4436.2</c:v>
                </c:pt>
                <c:pt idx="1">
                  <c:v>4504.6899999999996</c:v>
                </c:pt>
                <c:pt idx="2">
                  <c:v>4694.79</c:v>
                </c:pt>
                <c:pt idx="3">
                  <c:v>4947.72</c:v>
                </c:pt>
                <c:pt idx="4">
                  <c:v>4447.93</c:v>
                </c:pt>
                <c:pt idx="5">
                  <c:v>4350.95</c:v>
                </c:pt>
                <c:pt idx="6">
                  <c:v>4530.68</c:v>
                </c:pt>
                <c:pt idx="7">
                  <c:v>3596.2</c:v>
                </c:pt>
                <c:pt idx="8">
                  <c:v>4086.42</c:v>
                </c:pt>
                <c:pt idx="9">
                  <c:v>5056.8999999999996</c:v>
                </c:pt>
                <c:pt idx="10">
                  <c:v>4657.6099999999997</c:v>
                </c:pt>
                <c:pt idx="11">
                  <c:v>5400.12</c:v>
                </c:pt>
                <c:pt idx="12">
                  <c:v>5280.28</c:v>
                </c:pt>
                <c:pt idx="13">
                  <c:v>5253.32</c:v>
                </c:pt>
                <c:pt idx="14">
                  <c:v>5357.61</c:v>
                </c:pt>
                <c:pt idx="15">
                  <c:v>5302.04</c:v>
                </c:pt>
                <c:pt idx="16">
                  <c:v>5323.69</c:v>
                </c:pt>
                <c:pt idx="17">
                  <c:v>5396.63</c:v>
                </c:pt>
                <c:pt idx="18">
                  <c:v>5713.4</c:v>
                </c:pt>
                <c:pt idx="19">
                  <c:v>4942.3</c:v>
                </c:pt>
                <c:pt idx="20">
                  <c:v>4891.8999999999996</c:v>
                </c:pt>
                <c:pt idx="21">
                  <c:v>5668.69</c:v>
                </c:pt>
                <c:pt idx="22">
                  <c:v>5487.72</c:v>
                </c:pt>
                <c:pt idx="23">
                  <c:v>5551.17</c:v>
                </c:pt>
                <c:pt idx="24">
                  <c:v>5590.09</c:v>
                </c:pt>
                <c:pt idx="25">
                  <c:v>5482.59</c:v>
                </c:pt>
                <c:pt idx="26">
                  <c:v>5598.37</c:v>
                </c:pt>
                <c:pt idx="27">
                  <c:v>5324.96</c:v>
                </c:pt>
              </c:numCache>
            </c:numRef>
          </c:val>
          <c:smooth val="0"/>
        </c:ser>
        <c:ser>
          <c:idx val="1"/>
          <c:order val="1"/>
          <c:tx>
            <c:v>炼焦煤总需求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煤炭供需平衡表!$I$4:$I$31</c:f>
              <c:numCache>
                <c:formatCode>yyyy\-mm;@</c:formatCode>
                <c:ptCount val="28"/>
                <c:pt idx="0">
                  <c:v>42277</c:v>
                </c:pt>
                <c:pt idx="1">
                  <c:v>42247</c:v>
                </c:pt>
                <c:pt idx="2">
                  <c:v>42216</c:v>
                </c:pt>
                <c:pt idx="3">
                  <c:v>42185</c:v>
                </c:pt>
                <c:pt idx="4">
                  <c:v>42155</c:v>
                </c:pt>
                <c:pt idx="5">
                  <c:v>42124</c:v>
                </c:pt>
                <c:pt idx="6">
                  <c:v>42094</c:v>
                </c:pt>
                <c:pt idx="7">
                  <c:v>42063</c:v>
                </c:pt>
                <c:pt idx="8">
                  <c:v>42035</c:v>
                </c:pt>
                <c:pt idx="9">
                  <c:v>42004</c:v>
                </c:pt>
                <c:pt idx="10">
                  <c:v>41973</c:v>
                </c:pt>
                <c:pt idx="11">
                  <c:v>41943</c:v>
                </c:pt>
                <c:pt idx="12">
                  <c:v>41912</c:v>
                </c:pt>
                <c:pt idx="13">
                  <c:v>41882</c:v>
                </c:pt>
                <c:pt idx="14">
                  <c:v>41851</c:v>
                </c:pt>
                <c:pt idx="15">
                  <c:v>41820</c:v>
                </c:pt>
                <c:pt idx="16">
                  <c:v>41790</c:v>
                </c:pt>
                <c:pt idx="17">
                  <c:v>41759</c:v>
                </c:pt>
                <c:pt idx="18">
                  <c:v>41729</c:v>
                </c:pt>
                <c:pt idx="19">
                  <c:v>41698</c:v>
                </c:pt>
                <c:pt idx="20">
                  <c:v>41670</c:v>
                </c:pt>
                <c:pt idx="21">
                  <c:v>41639</c:v>
                </c:pt>
                <c:pt idx="22">
                  <c:v>41608</c:v>
                </c:pt>
                <c:pt idx="23">
                  <c:v>41578</c:v>
                </c:pt>
                <c:pt idx="24">
                  <c:v>41547</c:v>
                </c:pt>
                <c:pt idx="25">
                  <c:v>41517</c:v>
                </c:pt>
                <c:pt idx="26">
                  <c:v>41486</c:v>
                </c:pt>
                <c:pt idx="27">
                  <c:v>41455</c:v>
                </c:pt>
              </c:numCache>
            </c:numRef>
          </c:cat>
          <c:val>
            <c:numRef>
              <c:f>煤炭供需平衡表!$O$4:$O$31</c:f>
              <c:numCache>
                <c:formatCode>###,###,###,###,##0.00</c:formatCode>
                <c:ptCount val="28"/>
                <c:pt idx="0">
                  <c:v>4400.0600000000004</c:v>
                </c:pt>
                <c:pt idx="1">
                  <c:v>4401.63</c:v>
                </c:pt>
                <c:pt idx="2">
                  <c:v>4426.3</c:v>
                </c:pt>
                <c:pt idx="3">
                  <c:v>4536.42</c:v>
                </c:pt>
                <c:pt idx="4">
                  <c:v>4446.82</c:v>
                </c:pt>
                <c:pt idx="5">
                  <c:v>4405.26</c:v>
                </c:pt>
                <c:pt idx="6">
                  <c:v>4491.3599999999997</c:v>
                </c:pt>
                <c:pt idx="7">
                  <c:v>4222.76</c:v>
                </c:pt>
                <c:pt idx="8">
                  <c:v>4513.95</c:v>
                </c:pt>
                <c:pt idx="9">
                  <c:v>4932.05</c:v>
                </c:pt>
                <c:pt idx="10">
                  <c:v>4591.83</c:v>
                </c:pt>
                <c:pt idx="11">
                  <c:v>5346.51</c:v>
                </c:pt>
                <c:pt idx="12">
                  <c:v>5277.87</c:v>
                </c:pt>
                <c:pt idx="13">
                  <c:v>5307.51</c:v>
                </c:pt>
                <c:pt idx="14">
                  <c:v>5376.44</c:v>
                </c:pt>
                <c:pt idx="15">
                  <c:v>5469.54</c:v>
                </c:pt>
                <c:pt idx="16">
                  <c:v>5249.82</c:v>
                </c:pt>
                <c:pt idx="17">
                  <c:v>5221.05</c:v>
                </c:pt>
                <c:pt idx="18">
                  <c:v>5211.29</c:v>
                </c:pt>
                <c:pt idx="19">
                  <c:v>5093.0600000000004</c:v>
                </c:pt>
                <c:pt idx="20">
                  <c:v>5039.28</c:v>
                </c:pt>
                <c:pt idx="21">
                  <c:v>5394.33</c:v>
                </c:pt>
                <c:pt idx="22">
                  <c:v>5351.24</c:v>
                </c:pt>
                <c:pt idx="23">
                  <c:v>5466.05</c:v>
                </c:pt>
                <c:pt idx="24">
                  <c:v>5401.38</c:v>
                </c:pt>
                <c:pt idx="25">
                  <c:v>5252.4</c:v>
                </c:pt>
                <c:pt idx="26">
                  <c:v>5322.41</c:v>
                </c:pt>
                <c:pt idx="27">
                  <c:v>5399.81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9379968"/>
        <c:axId val="449380528"/>
      </c:lineChart>
      <c:dateAx>
        <c:axId val="449379968"/>
        <c:scaling>
          <c:orientation val="minMax"/>
        </c:scaling>
        <c:delete val="0"/>
        <c:axPos val="b"/>
        <c:numFmt formatCode="yyyy\-mm;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449380528"/>
        <c:crosses val="autoZero"/>
        <c:auto val="1"/>
        <c:lblOffset val="100"/>
        <c:baseTimeUnit val="months"/>
      </c:dateAx>
      <c:valAx>
        <c:axId val="449380528"/>
        <c:scaling>
          <c:orientation val="minMax"/>
          <c:min val="3500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华文楷体" panose="02010600040101010101" pitchFamily="2" charset="-122"/>
                    <a:ea typeface="华文楷体" panose="02010600040101010101" pitchFamily="2" charset="-122"/>
                    <a:cs typeface="+mn-cs"/>
                  </a:defRPr>
                </a:pPr>
                <a:r>
                  <a:rPr lang="zh-CN" altLang="en-US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万吨</a:t>
                </a:r>
              </a:p>
            </c:rich>
          </c:tx>
          <c:layout>
            <c:manualLayout>
              <c:xMode val="edge"/>
              <c:yMode val="edge"/>
              <c:x val="6.3888888888888884E-2"/>
              <c:y val="4.061752697579468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华文楷体" panose="02010600040101010101" pitchFamily="2" charset="-122"/>
                  <a:ea typeface="华文楷体" panose="02010600040101010101" pitchFamily="2" charset="-122"/>
                  <a:cs typeface="+mn-cs"/>
                </a:defRPr>
              </a:pPr>
              <a:endParaRPr lang="zh-CN"/>
            </a:p>
          </c:txPr>
        </c:title>
        <c:numFmt formatCode="0_);[Red]\(0\)" sourceLinked="0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449379968"/>
        <c:crosses val="autoZero"/>
        <c:crossBetween val="between"/>
      </c:valAx>
      <c:valAx>
        <c:axId val="449381088"/>
        <c:scaling>
          <c:orientation val="minMax"/>
        </c:scaling>
        <c:delete val="0"/>
        <c:axPos val="r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华文楷体" panose="02010600040101010101" pitchFamily="2" charset="-122"/>
                    <a:ea typeface="华文楷体" panose="02010600040101010101" pitchFamily="2" charset="-122"/>
                    <a:cs typeface="+mn-cs"/>
                  </a:defRPr>
                </a:pPr>
                <a:r>
                  <a:rPr lang="zh-CN" altLang="en-US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万吨</a:t>
                </a:r>
              </a:p>
            </c:rich>
          </c:tx>
          <c:layout>
            <c:manualLayout>
              <c:xMode val="edge"/>
              <c:yMode val="edge"/>
              <c:x val="0.82643366707098942"/>
              <c:y val="4.742249324097646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华文楷体" panose="02010600040101010101" pitchFamily="2" charset="-122"/>
                  <a:ea typeface="华文楷体" panose="02010600040101010101" pitchFamily="2" charset="-122"/>
                  <a:cs typeface="+mn-cs"/>
                </a:defRPr>
              </a:pPr>
              <a:endParaRPr lang="zh-CN"/>
            </a:p>
          </c:txPr>
        </c:title>
        <c:numFmt formatCode="0_ " sourceLinked="0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449381648"/>
        <c:crosses val="max"/>
        <c:crossBetween val="between"/>
      </c:valAx>
      <c:dateAx>
        <c:axId val="449381648"/>
        <c:scaling>
          <c:orientation val="minMax"/>
        </c:scaling>
        <c:delete val="1"/>
        <c:axPos val="b"/>
        <c:numFmt formatCode="yyyy\-mm;@" sourceLinked="1"/>
        <c:majorTickMark val="out"/>
        <c:minorTickMark val="none"/>
        <c:tickLblPos val="nextTo"/>
        <c:crossAx val="449381088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3388888888888892"/>
          <c:y val="2.7777777777777776E-2"/>
          <c:w val="0.70444444444444454"/>
          <c:h val="0.162656081924185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6758530183727"/>
          <c:y val="0.16368839311752698"/>
          <c:w val="0.85776859142607176"/>
          <c:h val="0.688966170895304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焦炭的产量及进出口!$B$7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焦炭的产量及进出口!$A$8:$A$19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焦炭的产量及进出口!$B$8:$B$19</c:f>
              <c:numCache>
                <c:formatCode>###,###,###,###,##0.00</c:formatCode>
                <c:ptCount val="12"/>
                <c:pt idx="0">
                  <c:v>2673.04</c:v>
                </c:pt>
                <c:pt idx="1">
                  <c:v>2571.33</c:v>
                </c:pt>
                <c:pt idx="2">
                  <c:v>2904.29</c:v>
                </c:pt>
                <c:pt idx="3">
                  <c:v>2961.75</c:v>
                </c:pt>
                <c:pt idx="4">
                  <c:v>2993.56</c:v>
                </c:pt>
                <c:pt idx="5">
                  <c:v>3119.77</c:v>
                </c:pt>
                <c:pt idx="6">
                  <c:v>3007.41</c:v>
                </c:pt>
                <c:pt idx="7">
                  <c:v>2966.81</c:v>
                </c:pt>
                <c:pt idx="8">
                  <c:v>2566.48</c:v>
                </c:pt>
                <c:pt idx="9">
                  <c:v>2194.0700000000002</c:v>
                </c:pt>
                <c:pt idx="10">
                  <c:v>2025.42</c:v>
                </c:pt>
                <c:pt idx="11">
                  <c:v>2217.14</c:v>
                </c:pt>
              </c:numCache>
            </c:numRef>
          </c:val>
        </c:ser>
        <c:ser>
          <c:idx val="1"/>
          <c:order val="1"/>
          <c:tx>
            <c:strRef>
              <c:f>焦炭的产量及进出口!$C$7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焦炭的产量及进出口!$A$8:$A$19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焦炭的产量及进出口!$C$8:$C$19</c:f>
              <c:numCache>
                <c:formatCode>###,###,###,###,##0.00</c:formatCode>
                <c:ptCount val="12"/>
                <c:pt idx="0">
                  <c:v>2339.2800000000002</c:v>
                </c:pt>
                <c:pt idx="1">
                  <c:v>2423.83</c:v>
                </c:pt>
                <c:pt idx="2">
                  <c:v>2597.35</c:v>
                </c:pt>
                <c:pt idx="3">
                  <c:v>2473.65</c:v>
                </c:pt>
                <c:pt idx="4">
                  <c:v>2767.43</c:v>
                </c:pt>
                <c:pt idx="5">
                  <c:v>3172.31</c:v>
                </c:pt>
                <c:pt idx="6">
                  <c:v>3188.16</c:v>
                </c:pt>
                <c:pt idx="7">
                  <c:v>3122.69</c:v>
                </c:pt>
                <c:pt idx="8">
                  <c:v>3151.43</c:v>
                </c:pt>
                <c:pt idx="9">
                  <c:v>3153.19</c:v>
                </c:pt>
                <c:pt idx="10">
                  <c:v>3131.16</c:v>
                </c:pt>
                <c:pt idx="11">
                  <c:v>3266.98</c:v>
                </c:pt>
              </c:numCache>
            </c:numRef>
          </c:val>
        </c:ser>
        <c:ser>
          <c:idx val="2"/>
          <c:order val="2"/>
          <c:tx>
            <c:strRef>
              <c:f>焦炭的产量及进出口!$D$7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焦炭的产量及进出口!$A$8:$A$19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焦炭的产量及进出口!$D$8:$D$19</c:f>
              <c:numCache>
                <c:formatCode>###,###,###,###,##0.00</c:formatCode>
                <c:ptCount val="12"/>
                <c:pt idx="0">
                  <c:v>3031.07</c:v>
                </c:pt>
                <c:pt idx="1">
                  <c:v>2860.1</c:v>
                </c:pt>
                <c:pt idx="2">
                  <c:v>3183.2</c:v>
                </c:pt>
                <c:pt idx="3">
                  <c:v>3244.6</c:v>
                </c:pt>
                <c:pt idx="4">
                  <c:v>3352.9</c:v>
                </c:pt>
                <c:pt idx="5">
                  <c:v>3366</c:v>
                </c:pt>
                <c:pt idx="6">
                  <c:v>3152.1</c:v>
                </c:pt>
                <c:pt idx="7">
                  <c:v>3139.5</c:v>
                </c:pt>
                <c:pt idx="8">
                  <c:v>3192.9</c:v>
                </c:pt>
                <c:pt idx="9">
                  <c:v>3196.3</c:v>
                </c:pt>
                <c:pt idx="10">
                  <c:v>3265.9</c:v>
                </c:pt>
                <c:pt idx="11">
                  <c:v>3420.3</c:v>
                </c:pt>
              </c:numCache>
            </c:numRef>
          </c:val>
        </c:ser>
        <c:ser>
          <c:idx val="3"/>
          <c:order val="3"/>
          <c:tx>
            <c:strRef>
              <c:f>焦炭的产量及进出口!$E$7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焦炭的产量及进出口!$A$8:$A$19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焦炭的产量及进出口!$E$8:$E$19</c:f>
              <c:numCache>
                <c:formatCode>###,###,###,###,##0.00</c:formatCode>
                <c:ptCount val="12"/>
                <c:pt idx="0">
                  <c:v>3326.98</c:v>
                </c:pt>
                <c:pt idx="1">
                  <c:v>3222.5</c:v>
                </c:pt>
                <c:pt idx="2">
                  <c:v>3488</c:v>
                </c:pt>
                <c:pt idx="3">
                  <c:v>3502.9</c:v>
                </c:pt>
                <c:pt idx="4">
                  <c:v>3664.4</c:v>
                </c:pt>
                <c:pt idx="5">
                  <c:v>3797.5</c:v>
                </c:pt>
                <c:pt idx="6">
                  <c:v>3720.7</c:v>
                </c:pt>
                <c:pt idx="7">
                  <c:v>3785.2</c:v>
                </c:pt>
                <c:pt idx="8">
                  <c:v>3708.2</c:v>
                </c:pt>
                <c:pt idx="9">
                  <c:v>3573.9</c:v>
                </c:pt>
                <c:pt idx="10">
                  <c:v>3343.8</c:v>
                </c:pt>
                <c:pt idx="11">
                  <c:v>3487.8</c:v>
                </c:pt>
              </c:numCache>
            </c:numRef>
          </c:val>
        </c:ser>
        <c:ser>
          <c:idx val="4"/>
          <c:order val="4"/>
          <c:tx>
            <c:strRef>
              <c:f>焦炭的产量及进出口!$F$7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焦炭的产量及进出口!$A$8:$A$19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焦炭的产量及进出口!$F$8:$F$19</c:f>
              <c:numCache>
                <c:formatCode>###,###,###,###,##0.00</c:formatCode>
                <c:ptCount val="12"/>
                <c:pt idx="0">
                  <c:v>3463.02</c:v>
                </c:pt>
                <c:pt idx="1">
                  <c:v>3430.25</c:v>
                </c:pt>
                <c:pt idx="2">
                  <c:v>3857.4</c:v>
                </c:pt>
                <c:pt idx="3">
                  <c:v>3763.3</c:v>
                </c:pt>
                <c:pt idx="4">
                  <c:v>3847.3</c:v>
                </c:pt>
                <c:pt idx="5">
                  <c:v>3968.2</c:v>
                </c:pt>
                <c:pt idx="6">
                  <c:v>3735.2</c:v>
                </c:pt>
                <c:pt idx="7">
                  <c:v>3579.7</c:v>
                </c:pt>
                <c:pt idx="8">
                  <c:v>3526.9</c:v>
                </c:pt>
                <c:pt idx="9">
                  <c:v>3684.9</c:v>
                </c:pt>
                <c:pt idx="10">
                  <c:v>3696.1</c:v>
                </c:pt>
                <c:pt idx="11">
                  <c:v>3610.2</c:v>
                </c:pt>
              </c:numCache>
            </c:numRef>
          </c:val>
        </c:ser>
        <c:ser>
          <c:idx val="5"/>
          <c:order val="5"/>
          <c:tx>
            <c:strRef>
              <c:f>焦炭的产量及进出口!$G$7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焦炭的产量及进出口!$A$8:$A$19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焦炭的产量及进出口!$G$8:$G$19</c:f>
              <c:numCache>
                <c:formatCode>###,###,###,###,##0.00</c:formatCode>
                <c:ptCount val="12"/>
                <c:pt idx="0">
                  <c:v>3711.6</c:v>
                </c:pt>
                <c:pt idx="1">
                  <c:v>3649.1</c:v>
                </c:pt>
                <c:pt idx="2">
                  <c:v>4050</c:v>
                </c:pt>
                <c:pt idx="3">
                  <c:v>3947.8</c:v>
                </c:pt>
                <c:pt idx="4">
                  <c:v>4032.7</c:v>
                </c:pt>
                <c:pt idx="5">
                  <c:v>4104.66</c:v>
                </c:pt>
                <c:pt idx="6">
                  <c:v>3912.49</c:v>
                </c:pt>
                <c:pt idx="7">
                  <c:v>3920</c:v>
                </c:pt>
                <c:pt idx="8">
                  <c:v>4029.21</c:v>
                </c:pt>
                <c:pt idx="9">
                  <c:v>4026.31</c:v>
                </c:pt>
                <c:pt idx="10">
                  <c:v>3939.75</c:v>
                </c:pt>
                <c:pt idx="11">
                  <c:v>3981.43</c:v>
                </c:pt>
              </c:numCache>
            </c:numRef>
          </c:val>
        </c:ser>
        <c:ser>
          <c:idx val="6"/>
          <c:order val="6"/>
          <c:tx>
            <c:strRef>
              <c:f>焦炭的产量及进出口!$H$7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焦炭的产量及进出口!$A$8:$A$19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焦炭的产量及进出口!$H$8:$H$19</c:f>
              <c:numCache>
                <c:formatCode>###,###,###,###,##0.00</c:formatCode>
                <c:ptCount val="12"/>
                <c:pt idx="0">
                  <c:v>3772.51</c:v>
                </c:pt>
                <c:pt idx="1">
                  <c:v>3803.39</c:v>
                </c:pt>
                <c:pt idx="2">
                  <c:v>3831.5</c:v>
                </c:pt>
                <c:pt idx="3">
                  <c:v>3846</c:v>
                </c:pt>
                <c:pt idx="4">
                  <c:v>3919</c:v>
                </c:pt>
                <c:pt idx="5">
                  <c:v>4109</c:v>
                </c:pt>
                <c:pt idx="6">
                  <c:v>4024.33</c:v>
                </c:pt>
                <c:pt idx="7">
                  <c:v>3992</c:v>
                </c:pt>
                <c:pt idx="8">
                  <c:v>4012.17</c:v>
                </c:pt>
                <c:pt idx="9">
                  <c:v>4065</c:v>
                </c:pt>
                <c:pt idx="10">
                  <c:v>3966</c:v>
                </c:pt>
                <c:pt idx="11">
                  <c:v>4097</c:v>
                </c:pt>
              </c:numCache>
            </c:numRef>
          </c:val>
        </c:ser>
        <c:ser>
          <c:idx val="7"/>
          <c:order val="7"/>
          <c:tx>
            <c:strRef>
              <c:f>焦炭的产量及进出口!$I$7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焦炭的产量及进出口!$A$8:$A$19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焦炭的产量及进出口!$I$8:$I$19</c:f>
              <c:numCache>
                <c:formatCode>###,###,###,###,##0.00</c:formatCode>
                <c:ptCount val="12"/>
                <c:pt idx="0">
                  <c:v>3824.8</c:v>
                </c:pt>
                <c:pt idx="1">
                  <c:v>3592.1</c:v>
                </c:pt>
                <c:pt idx="2">
                  <c:v>3799</c:v>
                </c:pt>
                <c:pt idx="3">
                  <c:v>3743</c:v>
                </c:pt>
                <c:pt idx="4">
                  <c:v>3769</c:v>
                </c:pt>
                <c:pt idx="5">
                  <c:v>3838</c:v>
                </c:pt>
                <c:pt idx="6">
                  <c:v>3757</c:v>
                </c:pt>
                <c:pt idx="7">
                  <c:v>3735</c:v>
                </c:pt>
                <c:pt idx="8">
                  <c:v>3673</c:v>
                </c:pt>
                <c:pt idx="9">
                  <c:v>3717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8137696"/>
        <c:axId val="708138256"/>
      </c:barChart>
      <c:catAx>
        <c:axId val="708137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708138256"/>
        <c:crosses val="autoZero"/>
        <c:auto val="1"/>
        <c:lblAlgn val="ctr"/>
        <c:lblOffset val="100"/>
        <c:noMultiLvlLbl val="0"/>
      </c:catAx>
      <c:valAx>
        <c:axId val="708138256"/>
        <c:scaling>
          <c:orientation val="minMax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华文楷体" panose="02010600040101010101" pitchFamily="2" charset="-122"/>
                    <a:ea typeface="华文楷体" panose="02010600040101010101" pitchFamily="2" charset="-122"/>
                    <a:cs typeface="+mn-cs"/>
                  </a:defRPr>
                </a:pPr>
                <a:r>
                  <a:rPr lang="zh-CN" altLang="en-US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万吨</a:t>
                </a:r>
              </a:p>
            </c:rich>
          </c:tx>
          <c:layout>
            <c:manualLayout>
              <c:xMode val="edge"/>
              <c:yMode val="edge"/>
              <c:x val="5.5555674588295509E-2"/>
              <c:y val="5.215275801368202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华文楷体" panose="02010600040101010101" pitchFamily="2" charset="-122"/>
                  <a:ea typeface="华文楷体" panose="02010600040101010101" pitchFamily="2" charset="-122"/>
                  <a:cs typeface="+mn-cs"/>
                </a:defRPr>
              </a:pPr>
              <a:endParaRPr lang="zh-CN"/>
            </a:p>
          </c:txPr>
        </c:title>
        <c:numFmt formatCode="0_);[Red]\(0\)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708137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6522796925833372"/>
          <c:y val="3.2128338217812462E-2"/>
          <c:w val="0.75093965772264082"/>
          <c:h val="0.13204430163718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356517935258073E-2"/>
          <c:y val="0.14979950422863811"/>
          <c:w val="0.87475459317585302"/>
          <c:h val="0.61773913677456982"/>
        </c:manualLayout>
      </c:layout>
      <c:lineChart>
        <c:grouping val="standard"/>
        <c:varyColors val="0"/>
        <c:ser>
          <c:idx val="0"/>
          <c:order val="0"/>
          <c:tx>
            <c:v>产能&lt;100万吨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焦化企业开工情况!$H$4:$H$69</c:f>
              <c:numCache>
                <c:formatCode>yyyy\-mm\-dd;@</c:formatCode>
                <c:ptCount val="66"/>
                <c:pt idx="0">
                  <c:v>42314</c:v>
                </c:pt>
                <c:pt idx="1">
                  <c:v>42307</c:v>
                </c:pt>
                <c:pt idx="2">
                  <c:v>42300</c:v>
                </c:pt>
                <c:pt idx="3">
                  <c:v>42293</c:v>
                </c:pt>
                <c:pt idx="4">
                  <c:v>42287</c:v>
                </c:pt>
                <c:pt idx="5">
                  <c:v>42272</c:v>
                </c:pt>
                <c:pt idx="6">
                  <c:v>42265</c:v>
                </c:pt>
                <c:pt idx="7">
                  <c:v>42258</c:v>
                </c:pt>
                <c:pt idx="8">
                  <c:v>42253</c:v>
                </c:pt>
                <c:pt idx="9">
                  <c:v>42244</c:v>
                </c:pt>
                <c:pt idx="10">
                  <c:v>42237</c:v>
                </c:pt>
                <c:pt idx="11">
                  <c:v>42230</c:v>
                </c:pt>
                <c:pt idx="12">
                  <c:v>42223</c:v>
                </c:pt>
                <c:pt idx="13">
                  <c:v>42216</c:v>
                </c:pt>
                <c:pt idx="14">
                  <c:v>42209</c:v>
                </c:pt>
                <c:pt idx="15">
                  <c:v>42202</c:v>
                </c:pt>
                <c:pt idx="16">
                  <c:v>42195</c:v>
                </c:pt>
                <c:pt idx="17">
                  <c:v>42188</c:v>
                </c:pt>
                <c:pt idx="18">
                  <c:v>42181</c:v>
                </c:pt>
                <c:pt idx="19">
                  <c:v>42174</c:v>
                </c:pt>
                <c:pt idx="20">
                  <c:v>42167</c:v>
                </c:pt>
                <c:pt idx="21">
                  <c:v>42160</c:v>
                </c:pt>
                <c:pt idx="22">
                  <c:v>42153</c:v>
                </c:pt>
                <c:pt idx="23">
                  <c:v>42146</c:v>
                </c:pt>
                <c:pt idx="24">
                  <c:v>42139</c:v>
                </c:pt>
                <c:pt idx="25">
                  <c:v>42132</c:v>
                </c:pt>
                <c:pt idx="26">
                  <c:v>42124</c:v>
                </c:pt>
                <c:pt idx="27">
                  <c:v>42118</c:v>
                </c:pt>
                <c:pt idx="28">
                  <c:v>42111</c:v>
                </c:pt>
                <c:pt idx="29">
                  <c:v>42104</c:v>
                </c:pt>
                <c:pt idx="30">
                  <c:v>42097</c:v>
                </c:pt>
                <c:pt idx="31">
                  <c:v>42090</c:v>
                </c:pt>
                <c:pt idx="32">
                  <c:v>42083</c:v>
                </c:pt>
                <c:pt idx="33">
                  <c:v>42076</c:v>
                </c:pt>
                <c:pt idx="34">
                  <c:v>42069</c:v>
                </c:pt>
                <c:pt idx="35">
                  <c:v>42063</c:v>
                </c:pt>
                <c:pt idx="36">
                  <c:v>42048</c:v>
                </c:pt>
                <c:pt idx="37">
                  <c:v>42041</c:v>
                </c:pt>
                <c:pt idx="38">
                  <c:v>42034</c:v>
                </c:pt>
                <c:pt idx="39">
                  <c:v>42027</c:v>
                </c:pt>
                <c:pt idx="40">
                  <c:v>42020</c:v>
                </c:pt>
                <c:pt idx="41">
                  <c:v>42013</c:v>
                </c:pt>
                <c:pt idx="42">
                  <c:v>42008</c:v>
                </c:pt>
                <c:pt idx="43">
                  <c:v>41999</c:v>
                </c:pt>
                <c:pt idx="44">
                  <c:v>41992</c:v>
                </c:pt>
                <c:pt idx="45">
                  <c:v>41985</c:v>
                </c:pt>
                <c:pt idx="46">
                  <c:v>41978</c:v>
                </c:pt>
                <c:pt idx="47">
                  <c:v>41971</c:v>
                </c:pt>
                <c:pt idx="48">
                  <c:v>41964</c:v>
                </c:pt>
                <c:pt idx="49">
                  <c:v>41957</c:v>
                </c:pt>
                <c:pt idx="50">
                  <c:v>41950</c:v>
                </c:pt>
                <c:pt idx="51">
                  <c:v>41943</c:v>
                </c:pt>
                <c:pt idx="52">
                  <c:v>41936</c:v>
                </c:pt>
                <c:pt idx="53">
                  <c:v>41929</c:v>
                </c:pt>
                <c:pt idx="54">
                  <c:v>41922</c:v>
                </c:pt>
                <c:pt idx="55">
                  <c:v>41908</c:v>
                </c:pt>
                <c:pt idx="56">
                  <c:v>41901</c:v>
                </c:pt>
                <c:pt idx="57">
                  <c:v>41894</c:v>
                </c:pt>
                <c:pt idx="58">
                  <c:v>41887</c:v>
                </c:pt>
                <c:pt idx="59">
                  <c:v>41880</c:v>
                </c:pt>
                <c:pt idx="60">
                  <c:v>41873</c:v>
                </c:pt>
                <c:pt idx="61">
                  <c:v>41866</c:v>
                </c:pt>
                <c:pt idx="62">
                  <c:v>41859</c:v>
                </c:pt>
                <c:pt idx="63">
                  <c:v>41852</c:v>
                </c:pt>
                <c:pt idx="64">
                  <c:v>41845</c:v>
                </c:pt>
                <c:pt idx="65">
                  <c:v>41838</c:v>
                </c:pt>
              </c:numCache>
            </c:numRef>
          </c:cat>
          <c:val>
            <c:numRef>
              <c:f>焦化企业开工情况!$O$4:$O$69</c:f>
              <c:numCache>
                <c:formatCode>###,###,###,###,##0.00</c:formatCode>
                <c:ptCount val="66"/>
                <c:pt idx="0">
                  <c:v>65</c:v>
                </c:pt>
                <c:pt idx="1">
                  <c:v>71</c:v>
                </c:pt>
                <c:pt idx="2">
                  <c:v>67</c:v>
                </c:pt>
                <c:pt idx="3">
                  <c:v>67</c:v>
                </c:pt>
                <c:pt idx="4">
                  <c:v>67</c:v>
                </c:pt>
                <c:pt idx="5">
                  <c:v>66</c:v>
                </c:pt>
                <c:pt idx="6">
                  <c:v>65</c:v>
                </c:pt>
                <c:pt idx="7">
                  <c:v>63</c:v>
                </c:pt>
                <c:pt idx="8">
                  <c:v>61</c:v>
                </c:pt>
                <c:pt idx="9">
                  <c:v>60</c:v>
                </c:pt>
                <c:pt idx="10">
                  <c:v>60</c:v>
                </c:pt>
                <c:pt idx="11">
                  <c:v>60</c:v>
                </c:pt>
                <c:pt idx="12">
                  <c:v>61</c:v>
                </c:pt>
                <c:pt idx="13">
                  <c:v>61</c:v>
                </c:pt>
                <c:pt idx="14">
                  <c:v>63</c:v>
                </c:pt>
                <c:pt idx="15">
                  <c:v>65</c:v>
                </c:pt>
                <c:pt idx="16">
                  <c:v>64</c:v>
                </c:pt>
                <c:pt idx="17">
                  <c:v>64</c:v>
                </c:pt>
                <c:pt idx="18">
                  <c:v>69</c:v>
                </c:pt>
                <c:pt idx="19">
                  <c:v>67</c:v>
                </c:pt>
                <c:pt idx="20">
                  <c:v>68</c:v>
                </c:pt>
                <c:pt idx="21">
                  <c:v>69</c:v>
                </c:pt>
                <c:pt idx="22">
                  <c:v>69</c:v>
                </c:pt>
                <c:pt idx="23">
                  <c:v>67</c:v>
                </c:pt>
                <c:pt idx="24">
                  <c:v>68</c:v>
                </c:pt>
                <c:pt idx="25">
                  <c:v>68</c:v>
                </c:pt>
                <c:pt idx="26">
                  <c:v>67</c:v>
                </c:pt>
                <c:pt idx="27">
                  <c:v>68</c:v>
                </c:pt>
                <c:pt idx="28">
                  <c:v>68</c:v>
                </c:pt>
                <c:pt idx="29">
                  <c:v>69</c:v>
                </c:pt>
                <c:pt idx="30">
                  <c:v>70</c:v>
                </c:pt>
                <c:pt idx="31">
                  <c:v>70</c:v>
                </c:pt>
                <c:pt idx="32">
                  <c:v>72</c:v>
                </c:pt>
                <c:pt idx="33">
                  <c:v>78</c:v>
                </c:pt>
                <c:pt idx="34">
                  <c:v>79</c:v>
                </c:pt>
                <c:pt idx="35">
                  <c:v>80</c:v>
                </c:pt>
                <c:pt idx="36">
                  <c:v>81</c:v>
                </c:pt>
                <c:pt idx="37">
                  <c:v>79</c:v>
                </c:pt>
                <c:pt idx="38">
                  <c:v>79</c:v>
                </c:pt>
                <c:pt idx="39">
                  <c:v>79</c:v>
                </c:pt>
                <c:pt idx="40">
                  <c:v>80</c:v>
                </c:pt>
                <c:pt idx="41">
                  <c:v>80</c:v>
                </c:pt>
                <c:pt idx="42">
                  <c:v>80</c:v>
                </c:pt>
                <c:pt idx="43">
                  <c:v>81</c:v>
                </c:pt>
                <c:pt idx="44">
                  <c:v>81</c:v>
                </c:pt>
                <c:pt idx="45">
                  <c:v>81</c:v>
                </c:pt>
                <c:pt idx="46">
                  <c:v>77</c:v>
                </c:pt>
                <c:pt idx="47">
                  <c:v>73</c:v>
                </c:pt>
                <c:pt idx="48">
                  <c:v>72</c:v>
                </c:pt>
                <c:pt idx="49">
                  <c:v>70</c:v>
                </c:pt>
                <c:pt idx="50">
                  <c:v>70</c:v>
                </c:pt>
                <c:pt idx="51">
                  <c:v>76</c:v>
                </c:pt>
                <c:pt idx="52">
                  <c:v>76</c:v>
                </c:pt>
                <c:pt idx="53">
                  <c:v>76</c:v>
                </c:pt>
                <c:pt idx="54">
                  <c:v>76</c:v>
                </c:pt>
                <c:pt idx="55">
                  <c:v>76</c:v>
                </c:pt>
                <c:pt idx="56">
                  <c:v>75</c:v>
                </c:pt>
                <c:pt idx="57">
                  <c:v>76</c:v>
                </c:pt>
                <c:pt idx="58">
                  <c:v>76</c:v>
                </c:pt>
                <c:pt idx="59">
                  <c:v>76</c:v>
                </c:pt>
                <c:pt idx="60">
                  <c:v>76</c:v>
                </c:pt>
                <c:pt idx="61">
                  <c:v>76</c:v>
                </c:pt>
                <c:pt idx="62">
                  <c:v>77</c:v>
                </c:pt>
                <c:pt idx="63">
                  <c:v>77</c:v>
                </c:pt>
                <c:pt idx="64">
                  <c:v>77</c:v>
                </c:pt>
                <c:pt idx="65">
                  <c:v>76</c:v>
                </c:pt>
              </c:numCache>
            </c:numRef>
          </c:val>
          <c:smooth val="0"/>
        </c:ser>
        <c:ser>
          <c:idx val="1"/>
          <c:order val="1"/>
          <c:tx>
            <c:v>产能100-200万吨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焦化企业开工情况!$H$4:$H$69</c:f>
              <c:numCache>
                <c:formatCode>yyyy\-mm\-dd;@</c:formatCode>
                <c:ptCount val="66"/>
                <c:pt idx="0">
                  <c:v>42314</c:v>
                </c:pt>
                <c:pt idx="1">
                  <c:v>42307</c:v>
                </c:pt>
                <c:pt idx="2">
                  <c:v>42300</c:v>
                </c:pt>
                <c:pt idx="3">
                  <c:v>42293</c:v>
                </c:pt>
                <c:pt idx="4">
                  <c:v>42287</c:v>
                </c:pt>
                <c:pt idx="5">
                  <c:v>42272</c:v>
                </c:pt>
                <c:pt idx="6">
                  <c:v>42265</c:v>
                </c:pt>
                <c:pt idx="7">
                  <c:v>42258</c:v>
                </c:pt>
                <c:pt idx="8">
                  <c:v>42253</c:v>
                </c:pt>
                <c:pt idx="9">
                  <c:v>42244</c:v>
                </c:pt>
                <c:pt idx="10">
                  <c:v>42237</c:v>
                </c:pt>
                <c:pt idx="11">
                  <c:v>42230</c:v>
                </c:pt>
                <c:pt idx="12">
                  <c:v>42223</c:v>
                </c:pt>
                <c:pt idx="13">
                  <c:v>42216</c:v>
                </c:pt>
                <c:pt idx="14">
                  <c:v>42209</c:v>
                </c:pt>
                <c:pt idx="15">
                  <c:v>42202</c:v>
                </c:pt>
                <c:pt idx="16">
                  <c:v>42195</c:v>
                </c:pt>
                <c:pt idx="17">
                  <c:v>42188</c:v>
                </c:pt>
                <c:pt idx="18">
                  <c:v>42181</c:v>
                </c:pt>
                <c:pt idx="19">
                  <c:v>42174</c:v>
                </c:pt>
                <c:pt idx="20">
                  <c:v>42167</c:v>
                </c:pt>
                <c:pt idx="21">
                  <c:v>42160</c:v>
                </c:pt>
                <c:pt idx="22">
                  <c:v>42153</c:v>
                </c:pt>
                <c:pt idx="23">
                  <c:v>42146</c:v>
                </c:pt>
                <c:pt idx="24">
                  <c:v>42139</c:v>
                </c:pt>
                <c:pt idx="25">
                  <c:v>42132</c:v>
                </c:pt>
                <c:pt idx="26">
                  <c:v>42124</c:v>
                </c:pt>
                <c:pt idx="27">
                  <c:v>42118</c:v>
                </c:pt>
                <c:pt idx="28">
                  <c:v>42111</c:v>
                </c:pt>
                <c:pt idx="29">
                  <c:v>42104</c:v>
                </c:pt>
                <c:pt idx="30">
                  <c:v>42097</c:v>
                </c:pt>
                <c:pt idx="31">
                  <c:v>42090</c:v>
                </c:pt>
                <c:pt idx="32">
                  <c:v>42083</c:v>
                </c:pt>
                <c:pt idx="33">
                  <c:v>42076</c:v>
                </c:pt>
                <c:pt idx="34">
                  <c:v>42069</c:v>
                </c:pt>
                <c:pt idx="35">
                  <c:v>42063</c:v>
                </c:pt>
                <c:pt idx="36">
                  <c:v>42048</c:v>
                </c:pt>
                <c:pt idx="37">
                  <c:v>42041</c:v>
                </c:pt>
                <c:pt idx="38">
                  <c:v>42034</c:v>
                </c:pt>
                <c:pt idx="39">
                  <c:v>42027</c:v>
                </c:pt>
                <c:pt idx="40">
                  <c:v>42020</c:v>
                </c:pt>
                <c:pt idx="41">
                  <c:v>42013</c:v>
                </c:pt>
                <c:pt idx="42">
                  <c:v>42008</c:v>
                </c:pt>
                <c:pt idx="43">
                  <c:v>41999</c:v>
                </c:pt>
                <c:pt idx="44">
                  <c:v>41992</c:v>
                </c:pt>
                <c:pt idx="45">
                  <c:v>41985</c:v>
                </c:pt>
                <c:pt idx="46">
                  <c:v>41978</c:v>
                </c:pt>
                <c:pt idx="47">
                  <c:v>41971</c:v>
                </c:pt>
                <c:pt idx="48">
                  <c:v>41964</c:v>
                </c:pt>
                <c:pt idx="49">
                  <c:v>41957</c:v>
                </c:pt>
                <c:pt idx="50">
                  <c:v>41950</c:v>
                </c:pt>
                <c:pt idx="51">
                  <c:v>41943</c:v>
                </c:pt>
                <c:pt idx="52">
                  <c:v>41936</c:v>
                </c:pt>
                <c:pt idx="53">
                  <c:v>41929</c:v>
                </c:pt>
                <c:pt idx="54">
                  <c:v>41922</c:v>
                </c:pt>
                <c:pt idx="55">
                  <c:v>41908</c:v>
                </c:pt>
                <c:pt idx="56">
                  <c:v>41901</c:v>
                </c:pt>
                <c:pt idx="57">
                  <c:v>41894</c:v>
                </c:pt>
                <c:pt idx="58">
                  <c:v>41887</c:v>
                </c:pt>
                <c:pt idx="59">
                  <c:v>41880</c:v>
                </c:pt>
                <c:pt idx="60">
                  <c:v>41873</c:v>
                </c:pt>
                <c:pt idx="61">
                  <c:v>41866</c:v>
                </c:pt>
                <c:pt idx="62">
                  <c:v>41859</c:v>
                </c:pt>
                <c:pt idx="63">
                  <c:v>41852</c:v>
                </c:pt>
                <c:pt idx="64">
                  <c:v>41845</c:v>
                </c:pt>
                <c:pt idx="65">
                  <c:v>41838</c:v>
                </c:pt>
              </c:numCache>
            </c:numRef>
          </c:cat>
          <c:val>
            <c:numRef>
              <c:f>焦化企业开工情况!$P$4:$P$69</c:f>
              <c:numCache>
                <c:formatCode>###,###,###,###,##0.00</c:formatCode>
                <c:ptCount val="66"/>
                <c:pt idx="0">
                  <c:v>72</c:v>
                </c:pt>
                <c:pt idx="1">
                  <c:v>72</c:v>
                </c:pt>
                <c:pt idx="2">
                  <c:v>73</c:v>
                </c:pt>
                <c:pt idx="3">
                  <c:v>72</c:v>
                </c:pt>
                <c:pt idx="4">
                  <c:v>73</c:v>
                </c:pt>
                <c:pt idx="5">
                  <c:v>71</c:v>
                </c:pt>
                <c:pt idx="6">
                  <c:v>70</c:v>
                </c:pt>
                <c:pt idx="7">
                  <c:v>68</c:v>
                </c:pt>
                <c:pt idx="8">
                  <c:v>67</c:v>
                </c:pt>
                <c:pt idx="9">
                  <c:v>67</c:v>
                </c:pt>
                <c:pt idx="10">
                  <c:v>67</c:v>
                </c:pt>
                <c:pt idx="11">
                  <c:v>67</c:v>
                </c:pt>
                <c:pt idx="12">
                  <c:v>67</c:v>
                </c:pt>
                <c:pt idx="13">
                  <c:v>66</c:v>
                </c:pt>
                <c:pt idx="14">
                  <c:v>68</c:v>
                </c:pt>
                <c:pt idx="15">
                  <c:v>69</c:v>
                </c:pt>
                <c:pt idx="16">
                  <c:v>68</c:v>
                </c:pt>
                <c:pt idx="17">
                  <c:v>63</c:v>
                </c:pt>
                <c:pt idx="18">
                  <c:v>69</c:v>
                </c:pt>
                <c:pt idx="19">
                  <c:v>69</c:v>
                </c:pt>
                <c:pt idx="20">
                  <c:v>68</c:v>
                </c:pt>
                <c:pt idx="21">
                  <c:v>71</c:v>
                </c:pt>
                <c:pt idx="22">
                  <c:v>71</c:v>
                </c:pt>
                <c:pt idx="23">
                  <c:v>70</c:v>
                </c:pt>
                <c:pt idx="24">
                  <c:v>69</c:v>
                </c:pt>
                <c:pt idx="25">
                  <c:v>69</c:v>
                </c:pt>
                <c:pt idx="26">
                  <c:v>69</c:v>
                </c:pt>
                <c:pt idx="27">
                  <c:v>70</c:v>
                </c:pt>
                <c:pt idx="28">
                  <c:v>71</c:v>
                </c:pt>
                <c:pt idx="29">
                  <c:v>71</c:v>
                </c:pt>
                <c:pt idx="30">
                  <c:v>69</c:v>
                </c:pt>
                <c:pt idx="31">
                  <c:v>69</c:v>
                </c:pt>
                <c:pt idx="32">
                  <c:v>72</c:v>
                </c:pt>
                <c:pt idx="33">
                  <c:v>73</c:v>
                </c:pt>
                <c:pt idx="34">
                  <c:v>73</c:v>
                </c:pt>
                <c:pt idx="35">
                  <c:v>75</c:v>
                </c:pt>
                <c:pt idx="36">
                  <c:v>75</c:v>
                </c:pt>
                <c:pt idx="37">
                  <c:v>78</c:v>
                </c:pt>
                <c:pt idx="38">
                  <c:v>80</c:v>
                </c:pt>
                <c:pt idx="39">
                  <c:v>80</c:v>
                </c:pt>
                <c:pt idx="40">
                  <c:v>80</c:v>
                </c:pt>
                <c:pt idx="41">
                  <c:v>80</c:v>
                </c:pt>
                <c:pt idx="42">
                  <c:v>80</c:v>
                </c:pt>
                <c:pt idx="43">
                  <c:v>80</c:v>
                </c:pt>
                <c:pt idx="44">
                  <c:v>79</c:v>
                </c:pt>
                <c:pt idx="45">
                  <c:v>78</c:v>
                </c:pt>
                <c:pt idx="46">
                  <c:v>75</c:v>
                </c:pt>
                <c:pt idx="47">
                  <c:v>76</c:v>
                </c:pt>
                <c:pt idx="48">
                  <c:v>75</c:v>
                </c:pt>
                <c:pt idx="49">
                  <c:v>74</c:v>
                </c:pt>
                <c:pt idx="50">
                  <c:v>74</c:v>
                </c:pt>
                <c:pt idx="51">
                  <c:v>76</c:v>
                </c:pt>
                <c:pt idx="52">
                  <c:v>76</c:v>
                </c:pt>
                <c:pt idx="53">
                  <c:v>76</c:v>
                </c:pt>
                <c:pt idx="54">
                  <c:v>77</c:v>
                </c:pt>
                <c:pt idx="55">
                  <c:v>77</c:v>
                </c:pt>
                <c:pt idx="56">
                  <c:v>75</c:v>
                </c:pt>
                <c:pt idx="57">
                  <c:v>77</c:v>
                </c:pt>
                <c:pt idx="58">
                  <c:v>77</c:v>
                </c:pt>
                <c:pt idx="59">
                  <c:v>77</c:v>
                </c:pt>
                <c:pt idx="60">
                  <c:v>76</c:v>
                </c:pt>
                <c:pt idx="61">
                  <c:v>76</c:v>
                </c:pt>
                <c:pt idx="62">
                  <c:v>77</c:v>
                </c:pt>
                <c:pt idx="63">
                  <c:v>77</c:v>
                </c:pt>
                <c:pt idx="64">
                  <c:v>76</c:v>
                </c:pt>
                <c:pt idx="65">
                  <c:v>76</c:v>
                </c:pt>
              </c:numCache>
            </c:numRef>
          </c:val>
          <c:smooth val="0"/>
        </c:ser>
        <c:ser>
          <c:idx val="2"/>
          <c:order val="2"/>
          <c:tx>
            <c:v>产能&gt;200万吨</c:v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焦化企业开工情况!$H$4:$H$69</c:f>
              <c:numCache>
                <c:formatCode>yyyy\-mm\-dd;@</c:formatCode>
                <c:ptCount val="66"/>
                <c:pt idx="0">
                  <c:v>42314</c:v>
                </c:pt>
                <c:pt idx="1">
                  <c:v>42307</c:v>
                </c:pt>
                <c:pt idx="2">
                  <c:v>42300</c:v>
                </c:pt>
                <c:pt idx="3">
                  <c:v>42293</c:v>
                </c:pt>
                <c:pt idx="4">
                  <c:v>42287</c:v>
                </c:pt>
                <c:pt idx="5">
                  <c:v>42272</c:v>
                </c:pt>
                <c:pt idx="6">
                  <c:v>42265</c:v>
                </c:pt>
                <c:pt idx="7">
                  <c:v>42258</c:v>
                </c:pt>
                <c:pt idx="8">
                  <c:v>42253</c:v>
                </c:pt>
                <c:pt idx="9">
                  <c:v>42244</c:v>
                </c:pt>
                <c:pt idx="10">
                  <c:v>42237</c:v>
                </c:pt>
                <c:pt idx="11">
                  <c:v>42230</c:v>
                </c:pt>
                <c:pt idx="12">
                  <c:v>42223</c:v>
                </c:pt>
                <c:pt idx="13">
                  <c:v>42216</c:v>
                </c:pt>
                <c:pt idx="14">
                  <c:v>42209</c:v>
                </c:pt>
                <c:pt idx="15">
                  <c:v>42202</c:v>
                </c:pt>
                <c:pt idx="16">
                  <c:v>42195</c:v>
                </c:pt>
                <c:pt idx="17">
                  <c:v>42188</c:v>
                </c:pt>
                <c:pt idx="18">
                  <c:v>42181</c:v>
                </c:pt>
                <c:pt idx="19">
                  <c:v>42174</c:v>
                </c:pt>
                <c:pt idx="20">
                  <c:v>42167</c:v>
                </c:pt>
                <c:pt idx="21">
                  <c:v>42160</c:v>
                </c:pt>
                <c:pt idx="22">
                  <c:v>42153</c:v>
                </c:pt>
                <c:pt idx="23">
                  <c:v>42146</c:v>
                </c:pt>
                <c:pt idx="24">
                  <c:v>42139</c:v>
                </c:pt>
                <c:pt idx="25">
                  <c:v>42132</c:v>
                </c:pt>
                <c:pt idx="26">
                  <c:v>42124</c:v>
                </c:pt>
                <c:pt idx="27">
                  <c:v>42118</c:v>
                </c:pt>
                <c:pt idx="28">
                  <c:v>42111</c:v>
                </c:pt>
                <c:pt idx="29">
                  <c:v>42104</c:v>
                </c:pt>
                <c:pt idx="30">
                  <c:v>42097</c:v>
                </c:pt>
                <c:pt idx="31">
                  <c:v>42090</c:v>
                </c:pt>
                <c:pt idx="32">
                  <c:v>42083</c:v>
                </c:pt>
                <c:pt idx="33">
                  <c:v>42076</c:v>
                </c:pt>
                <c:pt idx="34">
                  <c:v>42069</c:v>
                </c:pt>
                <c:pt idx="35">
                  <c:v>42063</c:v>
                </c:pt>
                <c:pt idx="36">
                  <c:v>42048</c:v>
                </c:pt>
                <c:pt idx="37">
                  <c:v>42041</c:v>
                </c:pt>
                <c:pt idx="38">
                  <c:v>42034</c:v>
                </c:pt>
                <c:pt idx="39">
                  <c:v>42027</c:v>
                </c:pt>
                <c:pt idx="40">
                  <c:v>42020</c:v>
                </c:pt>
                <c:pt idx="41">
                  <c:v>42013</c:v>
                </c:pt>
                <c:pt idx="42">
                  <c:v>42008</c:v>
                </c:pt>
                <c:pt idx="43">
                  <c:v>41999</c:v>
                </c:pt>
                <c:pt idx="44">
                  <c:v>41992</c:v>
                </c:pt>
                <c:pt idx="45">
                  <c:v>41985</c:v>
                </c:pt>
                <c:pt idx="46">
                  <c:v>41978</c:v>
                </c:pt>
                <c:pt idx="47">
                  <c:v>41971</c:v>
                </c:pt>
                <c:pt idx="48">
                  <c:v>41964</c:v>
                </c:pt>
                <c:pt idx="49">
                  <c:v>41957</c:v>
                </c:pt>
                <c:pt idx="50">
                  <c:v>41950</c:v>
                </c:pt>
                <c:pt idx="51">
                  <c:v>41943</c:v>
                </c:pt>
                <c:pt idx="52">
                  <c:v>41936</c:v>
                </c:pt>
                <c:pt idx="53">
                  <c:v>41929</c:v>
                </c:pt>
                <c:pt idx="54">
                  <c:v>41922</c:v>
                </c:pt>
                <c:pt idx="55">
                  <c:v>41908</c:v>
                </c:pt>
                <c:pt idx="56">
                  <c:v>41901</c:v>
                </c:pt>
                <c:pt idx="57">
                  <c:v>41894</c:v>
                </c:pt>
                <c:pt idx="58">
                  <c:v>41887</c:v>
                </c:pt>
                <c:pt idx="59">
                  <c:v>41880</c:v>
                </c:pt>
                <c:pt idx="60">
                  <c:v>41873</c:v>
                </c:pt>
                <c:pt idx="61">
                  <c:v>41866</c:v>
                </c:pt>
                <c:pt idx="62">
                  <c:v>41859</c:v>
                </c:pt>
                <c:pt idx="63">
                  <c:v>41852</c:v>
                </c:pt>
                <c:pt idx="64">
                  <c:v>41845</c:v>
                </c:pt>
                <c:pt idx="65">
                  <c:v>41838</c:v>
                </c:pt>
              </c:numCache>
            </c:numRef>
          </c:cat>
          <c:val>
            <c:numRef>
              <c:f>焦化企业开工情况!$Q$4:$Q$69</c:f>
              <c:numCache>
                <c:formatCode>###,###,###,###,##0.00</c:formatCode>
                <c:ptCount val="66"/>
                <c:pt idx="0">
                  <c:v>72</c:v>
                </c:pt>
                <c:pt idx="1">
                  <c:v>71</c:v>
                </c:pt>
                <c:pt idx="2">
                  <c:v>73</c:v>
                </c:pt>
                <c:pt idx="3">
                  <c:v>75</c:v>
                </c:pt>
                <c:pt idx="4">
                  <c:v>73</c:v>
                </c:pt>
                <c:pt idx="5">
                  <c:v>72</c:v>
                </c:pt>
                <c:pt idx="6">
                  <c:v>68</c:v>
                </c:pt>
                <c:pt idx="7">
                  <c:v>68</c:v>
                </c:pt>
                <c:pt idx="8">
                  <c:v>67</c:v>
                </c:pt>
                <c:pt idx="9">
                  <c:v>66</c:v>
                </c:pt>
                <c:pt idx="10">
                  <c:v>73</c:v>
                </c:pt>
                <c:pt idx="11">
                  <c:v>73</c:v>
                </c:pt>
                <c:pt idx="12">
                  <c:v>75</c:v>
                </c:pt>
                <c:pt idx="13">
                  <c:v>76</c:v>
                </c:pt>
                <c:pt idx="14">
                  <c:v>77</c:v>
                </c:pt>
                <c:pt idx="15">
                  <c:v>77</c:v>
                </c:pt>
                <c:pt idx="16">
                  <c:v>79</c:v>
                </c:pt>
                <c:pt idx="17">
                  <c:v>80</c:v>
                </c:pt>
                <c:pt idx="18">
                  <c:v>81</c:v>
                </c:pt>
                <c:pt idx="19">
                  <c:v>81</c:v>
                </c:pt>
                <c:pt idx="20">
                  <c:v>83</c:v>
                </c:pt>
                <c:pt idx="21">
                  <c:v>80</c:v>
                </c:pt>
                <c:pt idx="22">
                  <c:v>81</c:v>
                </c:pt>
                <c:pt idx="23">
                  <c:v>81</c:v>
                </c:pt>
                <c:pt idx="24">
                  <c:v>80</c:v>
                </c:pt>
                <c:pt idx="25">
                  <c:v>82</c:v>
                </c:pt>
                <c:pt idx="26">
                  <c:v>83</c:v>
                </c:pt>
                <c:pt idx="27">
                  <c:v>83</c:v>
                </c:pt>
                <c:pt idx="28">
                  <c:v>85</c:v>
                </c:pt>
                <c:pt idx="29">
                  <c:v>84</c:v>
                </c:pt>
                <c:pt idx="30">
                  <c:v>83</c:v>
                </c:pt>
                <c:pt idx="31">
                  <c:v>81</c:v>
                </c:pt>
                <c:pt idx="32">
                  <c:v>81</c:v>
                </c:pt>
                <c:pt idx="33">
                  <c:v>83</c:v>
                </c:pt>
                <c:pt idx="34">
                  <c:v>83</c:v>
                </c:pt>
                <c:pt idx="35">
                  <c:v>83</c:v>
                </c:pt>
                <c:pt idx="36">
                  <c:v>89</c:v>
                </c:pt>
                <c:pt idx="37">
                  <c:v>89</c:v>
                </c:pt>
                <c:pt idx="38">
                  <c:v>89</c:v>
                </c:pt>
                <c:pt idx="39">
                  <c:v>89</c:v>
                </c:pt>
                <c:pt idx="40">
                  <c:v>90</c:v>
                </c:pt>
                <c:pt idx="41">
                  <c:v>90</c:v>
                </c:pt>
                <c:pt idx="42">
                  <c:v>89</c:v>
                </c:pt>
                <c:pt idx="43">
                  <c:v>88</c:v>
                </c:pt>
                <c:pt idx="44">
                  <c:v>88</c:v>
                </c:pt>
                <c:pt idx="45">
                  <c:v>88</c:v>
                </c:pt>
                <c:pt idx="46">
                  <c:v>88</c:v>
                </c:pt>
                <c:pt idx="47">
                  <c:v>83</c:v>
                </c:pt>
                <c:pt idx="48">
                  <c:v>83</c:v>
                </c:pt>
                <c:pt idx="49">
                  <c:v>84</c:v>
                </c:pt>
                <c:pt idx="50">
                  <c:v>79</c:v>
                </c:pt>
                <c:pt idx="51">
                  <c:v>87</c:v>
                </c:pt>
                <c:pt idx="52">
                  <c:v>87</c:v>
                </c:pt>
                <c:pt idx="53">
                  <c:v>88</c:v>
                </c:pt>
                <c:pt idx="54">
                  <c:v>89</c:v>
                </c:pt>
                <c:pt idx="55">
                  <c:v>89</c:v>
                </c:pt>
                <c:pt idx="56">
                  <c:v>89</c:v>
                </c:pt>
                <c:pt idx="57">
                  <c:v>90</c:v>
                </c:pt>
                <c:pt idx="58">
                  <c:v>89</c:v>
                </c:pt>
                <c:pt idx="59">
                  <c:v>90</c:v>
                </c:pt>
                <c:pt idx="60">
                  <c:v>90</c:v>
                </c:pt>
                <c:pt idx="61">
                  <c:v>90</c:v>
                </c:pt>
                <c:pt idx="62">
                  <c:v>90</c:v>
                </c:pt>
                <c:pt idx="63">
                  <c:v>89</c:v>
                </c:pt>
                <c:pt idx="64">
                  <c:v>89</c:v>
                </c:pt>
                <c:pt idx="65">
                  <c:v>88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01042512"/>
        <c:axId val="701043072"/>
      </c:lineChart>
      <c:dateAx>
        <c:axId val="701042512"/>
        <c:scaling>
          <c:orientation val="minMax"/>
        </c:scaling>
        <c:delete val="0"/>
        <c:axPos val="b"/>
        <c:numFmt formatCode="yyyy\-mm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701043072"/>
        <c:crosses val="autoZero"/>
        <c:auto val="1"/>
        <c:lblOffset val="100"/>
        <c:baseTimeUnit val="days"/>
      </c:dateAx>
      <c:valAx>
        <c:axId val="701043072"/>
        <c:scaling>
          <c:orientation val="minMax"/>
          <c:min val="55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华文楷体" panose="02010600040101010101" pitchFamily="2" charset="-122"/>
                    <a:ea typeface="华文楷体" panose="02010600040101010101" pitchFamily="2" charset="-122"/>
                    <a:cs typeface="+mn-cs"/>
                  </a:defRPr>
                </a:pPr>
                <a:r>
                  <a:rPr lang="en-US" altLang="zh-CN" sz="800" b="1">
                    <a:latin typeface="华文楷体" panose="02010600040101010101" pitchFamily="2" charset="-122"/>
                    <a:ea typeface="华文楷体" panose="02010600040101010101" pitchFamily="2" charset="-122"/>
                  </a:rPr>
                  <a:t>%</a:t>
                </a:r>
                <a:endParaRPr lang="zh-CN" altLang="en-US" sz="800" b="1">
                  <a:latin typeface="华文楷体" panose="02010600040101010101" pitchFamily="2" charset="-122"/>
                  <a:ea typeface="华文楷体" panose="02010600040101010101" pitchFamily="2" charset="-122"/>
                </a:endParaRPr>
              </a:p>
            </c:rich>
          </c:tx>
          <c:layout>
            <c:manualLayout>
              <c:xMode val="edge"/>
              <c:yMode val="edge"/>
              <c:x val="7.7777777777777779E-2"/>
              <c:y val="3.934018664333625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华文楷体" panose="02010600040101010101" pitchFamily="2" charset="-122"/>
                  <a:ea typeface="华文楷体" panose="02010600040101010101" pitchFamily="2" charset="-122"/>
                  <a:cs typeface="+mn-cs"/>
                </a:defRPr>
              </a:pPr>
              <a:endParaRPr lang="zh-CN"/>
            </a:p>
          </c:txPr>
        </c:title>
        <c:numFmt formatCode="#,##0_);[Red]\(#,##0\)" sourceLinked="0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华文楷体" panose="02010600040101010101" pitchFamily="2" charset="-122"/>
                <a:ea typeface="华文楷体" panose="02010600040101010101" pitchFamily="2" charset="-122"/>
                <a:cs typeface="+mn-cs"/>
              </a:defRPr>
            </a:pPr>
            <a:endParaRPr lang="zh-CN"/>
          </a:p>
        </c:txPr>
        <c:crossAx val="701042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6666666666666666"/>
          <c:y val="4.6296296296296294E-2"/>
          <c:w val="0.76666666666666672"/>
          <c:h val="0.135169874599008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546150481189864E-2"/>
          <c:y val="0.21609215514727326"/>
          <c:w val="0.8718982939632548"/>
          <c:h val="0.66449475065616803"/>
        </c:manualLayout>
      </c:layout>
      <c:lineChart>
        <c:grouping val="standard"/>
        <c:varyColors val="0"/>
        <c:ser>
          <c:idx val="0"/>
          <c:order val="0"/>
          <c:tx>
            <c:strRef>
              <c:f>粗钢日均产量!$F$1</c:f>
              <c:strCache>
                <c:ptCount val="1"/>
                <c:pt idx="0">
                  <c:v>2009</c:v>
                </c:pt>
              </c:strCache>
            </c:strRef>
          </c:tx>
          <c:marker>
            <c:symbol val="none"/>
          </c:marker>
          <c:cat>
            <c:strRef>
              <c:f>粗钢日均产量!$A$2:$A$13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粗钢日均产量!$F$2:$F$13</c:f>
              <c:numCache>
                <c:formatCode>General</c:formatCode>
                <c:ptCount val="12"/>
                <c:pt idx="0">
                  <c:v>132.87870967741935</c:v>
                </c:pt>
                <c:pt idx="1">
                  <c:v>144.36571428571429</c:v>
                </c:pt>
                <c:pt idx="2">
                  <c:v>145.48645161290321</c:v>
                </c:pt>
                <c:pt idx="3">
                  <c:v>144.70999999999998</c:v>
                </c:pt>
                <c:pt idx="4">
                  <c:v>149.86999999999998</c:v>
                </c:pt>
                <c:pt idx="5">
                  <c:v>164.75</c:v>
                </c:pt>
                <c:pt idx="6">
                  <c:v>163.4716129032258</c:v>
                </c:pt>
                <c:pt idx="7">
                  <c:v>168.79677419354837</c:v>
                </c:pt>
                <c:pt idx="8">
                  <c:v>169.03333333333333</c:v>
                </c:pt>
                <c:pt idx="9">
                  <c:v>166.92548387096772</c:v>
                </c:pt>
                <c:pt idx="10">
                  <c:v>157.53333333333333</c:v>
                </c:pt>
                <c:pt idx="11">
                  <c:v>153.74193548387098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粗钢日均产量!$G$1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cat>
            <c:strRef>
              <c:f>粗钢日均产量!$A$2:$A$13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粗钢日均产量!$G$2:$G$13</c:f>
              <c:numCache>
                <c:formatCode>General</c:formatCode>
                <c:ptCount val="12"/>
                <c:pt idx="0">
                  <c:v>169.46774193548387</c:v>
                </c:pt>
                <c:pt idx="1">
                  <c:v>179.84642857142856</c:v>
                </c:pt>
                <c:pt idx="2">
                  <c:v>177.41935483870967</c:v>
                </c:pt>
                <c:pt idx="3">
                  <c:v>184.66666666666666</c:v>
                </c:pt>
                <c:pt idx="4">
                  <c:v>181.09677419354838</c:v>
                </c:pt>
                <c:pt idx="5">
                  <c:v>179.23333333333332</c:v>
                </c:pt>
                <c:pt idx="6">
                  <c:v>166.90322580645162</c:v>
                </c:pt>
                <c:pt idx="7">
                  <c:v>166.58064516129033</c:v>
                </c:pt>
                <c:pt idx="8">
                  <c:v>159.80000000000001</c:v>
                </c:pt>
                <c:pt idx="9">
                  <c:v>162.27096774193549</c:v>
                </c:pt>
                <c:pt idx="10">
                  <c:v>167.24333333333334</c:v>
                </c:pt>
                <c:pt idx="11">
                  <c:v>166.20645161290321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粗钢日均产量!$H$1</c:f>
              <c:strCache>
                <c:ptCount val="1"/>
                <c:pt idx="0">
                  <c:v>2011</c:v>
                </c:pt>
              </c:strCache>
            </c:strRef>
          </c:tx>
          <c:marker>
            <c:symbol val="none"/>
          </c:marker>
          <c:cat>
            <c:strRef>
              <c:f>粗钢日均产量!$A$2:$A$13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粗钢日均产量!$H$2:$H$13</c:f>
              <c:numCache>
                <c:formatCode>General</c:formatCode>
                <c:ptCount val="12"/>
                <c:pt idx="0">
                  <c:v>193.13225806451615</c:v>
                </c:pt>
                <c:pt idx="1">
                  <c:v>193.95357142857142</c:v>
                </c:pt>
                <c:pt idx="2">
                  <c:v>191.6709677419355</c:v>
                </c:pt>
                <c:pt idx="3">
                  <c:v>196.77333333333334</c:v>
                </c:pt>
                <c:pt idx="4">
                  <c:v>194.33870967741936</c:v>
                </c:pt>
                <c:pt idx="5">
                  <c:v>199.76666666666668</c:v>
                </c:pt>
                <c:pt idx="6">
                  <c:v>191.29032258064515</c:v>
                </c:pt>
                <c:pt idx="7">
                  <c:v>189.5225806451613</c:v>
                </c:pt>
                <c:pt idx="8">
                  <c:v>189</c:v>
                </c:pt>
                <c:pt idx="9">
                  <c:v>176.36451612903227</c:v>
                </c:pt>
                <c:pt idx="10">
                  <c:v>166.27666666666667</c:v>
                </c:pt>
                <c:pt idx="11">
                  <c:v>168.26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粗钢日均产量!$I$1</c:f>
              <c:strCache>
                <c:ptCount val="1"/>
                <c:pt idx="0">
                  <c:v>2012</c:v>
                </c:pt>
              </c:strCache>
            </c:strRef>
          </c:tx>
          <c:marker>
            <c:symbol val="none"/>
          </c:marker>
          <c:cat>
            <c:strRef>
              <c:f>粗钢日均产量!$A$2:$A$13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粗钢日均产量!$I$2:$I$13</c:f>
              <c:numCache>
                <c:formatCode>General</c:formatCode>
                <c:ptCount val="12"/>
                <c:pt idx="0">
                  <c:v>183</c:v>
                </c:pt>
                <c:pt idx="1">
                  <c:v>192</c:v>
                </c:pt>
                <c:pt idx="2">
                  <c:v>198</c:v>
                </c:pt>
                <c:pt idx="3">
                  <c:v>201.91666666666666</c:v>
                </c:pt>
                <c:pt idx="4">
                  <c:v>197.5</c:v>
                </c:pt>
                <c:pt idx="5">
                  <c:v>200.7</c:v>
                </c:pt>
                <c:pt idx="6">
                  <c:v>199</c:v>
                </c:pt>
                <c:pt idx="7">
                  <c:v>189.37</c:v>
                </c:pt>
                <c:pt idx="8">
                  <c:v>193.17</c:v>
                </c:pt>
                <c:pt idx="9">
                  <c:v>190.63225806451615</c:v>
                </c:pt>
                <c:pt idx="10">
                  <c:v>191.6</c:v>
                </c:pt>
                <c:pt idx="11">
                  <c:v>186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粗钢日均产量!$J$1</c:f>
              <c:strCache>
                <c:ptCount val="1"/>
                <c:pt idx="0">
                  <c:v>2013</c:v>
                </c:pt>
              </c:strCache>
            </c:strRef>
          </c:tx>
          <c:marker>
            <c:symbol val="none"/>
          </c:marker>
          <c:cat>
            <c:strRef>
              <c:f>粗钢日均产量!$A$2:$A$13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粗钢日均产量!$J$2:$J$13</c:f>
              <c:numCache>
                <c:formatCode>General</c:formatCode>
                <c:ptCount val="12"/>
                <c:pt idx="0">
                  <c:v>205.23</c:v>
                </c:pt>
                <c:pt idx="1">
                  <c:v>220.82</c:v>
                </c:pt>
                <c:pt idx="2">
                  <c:v>213.87</c:v>
                </c:pt>
                <c:pt idx="3">
                  <c:v>218.83</c:v>
                </c:pt>
                <c:pt idx="4">
                  <c:v>216.23</c:v>
                </c:pt>
                <c:pt idx="5">
                  <c:v>215.5</c:v>
                </c:pt>
                <c:pt idx="6">
                  <c:v>211.2</c:v>
                </c:pt>
                <c:pt idx="7">
                  <c:v>213.80645161290323</c:v>
                </c:pt>
                <c:pt idx="8">
                  <c:v>218.07</c:v>
                </c:pt>
                <c:pt idx="9">
                  <c:v>209.94</c:v>
                </c:pt>
                <c:pt idx="10">
                  <c:v>202.9</c:v>
                </c:pt>
                <c:pt idx="11">
                  <c:v>201.14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粗钢日均产量!$K$1</c:f>
              <c:strCache>
                <c:ptCount val="1"/>
                <c:pt idx="0">
                  <c:v>2014</c:v>
                </c:pt>
              </c:strCache>
            </c:strRef>
          </c:tx>
          <c:marker>
            <c:symbol val="none"/>
          </c:marker>
          <c:cat>
            <c:strRef>
              <c:f>粗钢日均产量!$A$2:$A$13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粗钢日均产量!$K$2:$K$13</c:f>
              <c:numCache>
                <c:formatCode>General</c:formatCode>
                <c:ptCount val="12"/>
                <c:pt idx="0">
                  <c:v>238.02</c:v>
                </c:pt>
                <c:pt idx="1">
                  <c:v>203.63</c:v>
                </c:pt>
                <c:pt idx="2">
                  <c:v>226.6</c:v>
                </c:pt>
                <c:pt idx="3">
                  <c:v>229.47</c:v>
                </c:pt>
                <c:pt idx="4">
                  <c:v>227.19354838709677</c:v>
                </c:pt>
                <c:pt idx="5">
                  <c:v>230.96666666666667</c:v>
                </c:pt>
                <c:pt idx="6">
                  <c:v>220.38709677419354</c:v>
                </c:pt>
                <c:pt idx="7">
                  <c:v>222.3</c:v>
                </c:pt>
                <c:pt idx="8">
                  <c:v>225.13</c:v>
                </c:pt>
                <c:pt idx="9">
                  <c:v>217.80645161290323</c:v>
                </c:pt>
                <c:pt idx="10">
                  <c:v>211</c:v>
                </c:pt>
                <c:pt idx="11">
                  <c:v>219.65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粗钢日均产量!$L$1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triangle"/>
            <c:size val="5"/>
            <c:spPr>
              <a:solidFill>
                <a:schemeClr val="bg1"/>
              </a:solidFill>
              <a:ln>
                <a:solidFill>
                  <a:srgbClr val="FF0000"/>
                </a:solidFill>
              </a:ln>
            </c:spPr>
          </c:marker>
          <c:cat>
            <c:strRef>
              <c:f>粗钢日均产量!$A$2:$A$13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粗钢日均产量!$L$2:$L$13</c:f>
              <c:numCache>
                <c:formatCode>General</c:formatCode>
                <c:ptCount val="12"/>
                <c:pt idx="0">
                  <c:v>221.23</c:v>
                </c:pt>
                <c:pt idx="1">
                  <c:v>221.23</c:v>
                </c:pt>
                <c:pt idx="2">
                  <c:v>224.13</c:v>
                </c:pt>
                <c:pt idx="3">
                  <c:v>229.7</c:v>
                </c:pt>
                <c:pt idx="4">
                  <c:v>225.64</c:v>
                </c:pt>
                <c:pt idx="5">
                  <c:v>229.83</c:v>
                </c:pt>
                <c:pt idx="6">
                  <c:v>212.38709677419354</c:v>
                </c:pt>
                <c:pt idx="7">
                  <c:v>215.93548387096774</c:v>
                </c:pt>
                <c:pt idx="8">
                  <c:v>220.4</c:v>
                </c:pt>
                <c:pt idx="9">
                  <c:v>213.29032258064515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10404512"/>
        <c:axId val="810405072"/>
      </c:lineChart>
      <c:catAx>
        <c:axId val="810404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华文楷体" pitchFamily="2" charset="-122"/>
                <a:ea typeface="华文楷体" pitchFamily="2" charset="-122"/>
              </a:defRPr>
            </a:pPr>
            <a:endParaRPr lang="zh-CN"/>
          </a:p>
        </c:txPr>
        <c:crossAx val="810405072"/>
        <c:crosses val="autoZero"/>
        <c:auto val="1"/>
        <c:lblAlgn val="ctr"/>
        <c:lblOffset val="100"/>
        <c:noMultiLvlLbl val="0"/>
      </c:catAx>
      <c:valAx>
        <c:axId val="810405072"/>
        <c:scaling>
          <c:orientation val="minMax"/>
          <c:min val="10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>
                    <a:latin typeface="华文楷体" pitchFamily="2" charset="-122"/>
                    <a:ea typeface="华文楷体" pitchFamily="2" charset="-122"/>
                  </a:defRPr>
                </a:pPr>
                <a:r>
                  <a:rPr lang="zh-CN" altLang="en-US" sz="800">
                    <a:latin typeface="华文楷体" pitchFamily="2" charset="-122"/>
                    <a:ea typeface="华文楷体" pitchFamily="2" charset="-122"/>
                  </a:rPr>
                  <a:t>万吨</a:t>
                </a:r>
              </a:p>
            </c:rich>
          </c:tx>
          <c:layout>
            <c:manualLayout>
              <c:xMode val="edge"/>
              <c:yMode val="edge"/>
              <c:x val="5.8333333333333348E-2"/>
              <c:y val="9.9080271216097998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华文楷体" pitchFamily="2" charset="-122"/>
                <a:ea typeface="华文楷体" pitchFamily="2" charset="-122"/>
              </a:defRPr>
            </a:pPr>
            <a:endParaRPr lang="zh-CN"/>
          </a:p>
        </c:txPr>
        <c:crossAx val="81040451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8072423334741059"/>
          <c:y val="3.7579501025595978E-2"/>
          <c:w val="0.52249581351513086"/>
          <c:h val="0.20242715423283955"/>
        </c:manualLayout>
      </c:layout>
      <c:overlay val="0"/>
      <c:txPr>
        <a:bodyPr/>
        <a:lstStyle/>
        <a:p>
          <a:pPr>
            <a:defRPr sz="900">
              <a:latin typeface="华文楷体" pitchFamily="2" charset="-122"/>
              <a:ea typeface="华文楷体" pitchFamily="2" charset="-122"/>
            </a:defRPr>
          </a:pPr>
          <a:endParaRPr lang="zh-CN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BF0F7-7ED5-4ED9-8939-7DF87EDE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25145</TotalTime>
  <Pages>9</Pages>
  <Words>1103</Words>
  <Characters>6289</Characters>
  <Application>Microsoft Office Word</Application>
  <DocSecurity>0</DocSecurity>
  <Lines>52</Lines>
  <Paragraphs>14</Paragraphs>
  <ScaleCrop>false</ScaleCrop>
  <Company>中投期货</Company>
  <LinksUpToDate>false</LinksUpToDate>
  <CharactersWithSpaces>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2014-06-23T08:15:00Z</dcterms:created>
  <dc:creator>张红喜</dc:creator>
  <cp:lastModifiedBy>刘慧峰</cp:lastModifiedBy>
  <cp:lastPrinted>2015-11-05T08:50:00Z</cp:lastPrinted>
  <dcterms:modified xsi:type="dcterms:W3CDTF">2015-11-12T08:43:00Z</dcterms:modified>
  <cp:revision>1717</cp:revision>
</cp:coreProperties>
</file>