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3D" w:rsidRPr="00727B3D" w:rsidRDefault="00727B3D" w:rsidP="00727B3D">
      <w:pPr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727B3D">
        <w:rPr>
          <w:rFonts w:hint="eastAsia"/>
          <w:b/>
          <w:sz w:val="28"/>
          <w:szCs w:val="28"/>
        </w:rPr>
        <w:t>大型装置新增投产，</w:t>
      </w:r>
      <w:r w:rsidRPr="00727B3D">
        <w:rPr>
          <w:rFonts w:hint="eastAsia"/>
          <w:b/>
          <w:sz w:val="28"/>
          <w:szCs w:val="28"/>
        </w:rPr>
        <w:t>PP</w:t>
      </w:r>
      <w:r w:rsidRPr="00727B3D">
        <w:rPr>
          <w:rFonts w:hint="eastAsia"/>
          <w:b/>
          <w:sz w:val="28"/>
          <w:szCs w:val="28"/>
        </w:rPr>
        <w:t>压力重重</w:t>
      </w:r>
    </w:p>
    <w:p w:rsidR="004D5568" w:rsidRDefault="004D5568" w:rsidP="004D5568">
      <w:pPr>
        <w:ind w:firstLineChars="200" w:firstLine="420"/>
        <w:rPr>
          <w:rFonts w:hint="eastAsia"/>
        </w:rPr>
      </w:pPr>
      <w:r>
        <w:rPr>
          <w:rFonts w:hint="eastAsia"/>
        </w:rPr>
        <w:t>国内聚丙烯市场价格小幅下行，与我们上周的预测完全相符。以余姚市场绍兴三圆</w:t>
      </w:r>
      <w:r>
        <w:rPr>
          <w:rFonts w:hint="eastAsia"/>
        </w:rPr>
        <w:t xml:space="preserve"> T30S </w:t>
      </w:r>
      <w:r>
        <w:rPr>
          <w:rFonts w:hint="eastAsia"/>
        </w:rPr>
        <w:t>市场价为例，周均价环比小幅下跌</w:t>
      </w:r>
      <w:r>
        <w:rPr>
          <w:rFonts w:hint="eastAsia"/>
        </w:rPr>
        <w:t xml:space="preserve"> 0.76%</w:t>
      </w:r>
      <w:r>
        <w:rPr>
          <w:rFonts w:hint="eastAsia"/>
        </w:rPr>
        <w:t>，同比下跌</w:t>
      </w:r>
      <w:r>
        <w:rPr>
          <w:rFonts w:hint="eastAsia"/>
        </w:rPr>
        <w:t xml:space="preserve"> 10.53%</w:t>
      </w:r>
      <w:r>
        <w:rPr>
          <w:rFonts w:hint="eastAsia"/>
        </w:rPr>
        <w:t>。多数石化大</w:t>
      </w:r>
      <w:r>
        <w:rPr>
          <w:rFonts w:hint="eastAsia"/>
        </w:rPr>
        <w:t xml:space="preserve"> </w:t>
      </w:r>
      <w:r>
        <w:rPr>
          <w:rFonts w:hint="eastAsia"/>
        </w:rPr>
        <w:t>区对聚丙烯价格有不同幅度下调，煤化工货源竞拍价格偏低，市场货源成本支撑减弱的同时，打压业者心态，商家让利出货居多。下游厂家需求跟进略显不足，谨慎接货，利空占据主流，市场普遍成交压力较大。</w:t>
      </w:r>
    </w:p>
    <w:p w:rsidR="00EB79A9" w:rsidRPr="00EB79A9" w:rsidRDefault="00EB79A9" w:rsidP="00EB79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8811" cy="2544417"/>
            <wp:effectExtent l="19050" t="0" r="0" b="0"/>
            <wp:docPr id="3" name="图片 3" descr="C:\Documents and Settings\Administrator\Application Data\Tencent\Users\2453947375\QQ\WinTemp\RichOle\XMNFAM1HWNLRHA3%SG[(}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Application Data\Tencent\Users\2453947375\QQ\WinTemp\RichOle\XMNFAM1HWNLRHA3%SG[(}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410" cy="2545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9" w:rsidRPr="00EB79A9" w:rsidRDefault="00EB79A9" w:rsidP="00EB79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D5568" w:rsidRDefault="004D5568" w:rsidP="00EB79A9">
      <w:pPr>
        <w:ind w:firstLineChars="200" w:firstLine="420"/>
        <w:rPr>
          <w:rFonts w:hint="eastAsia"/>
        </w:rPr>
      </w:pPr>
      <w:r>
        <w:rPr>
          <w:rFonts w:hint="eastAsia"/>
        </w:rPr>
        <w:t>聚丙烯美金市场价格阴跌，环比上周下滑</w:t>
      </w:r>
      <w:r>
        <w:rPr>
          <w:rFonts w:hint="eastAsia"/>
        </w:rPr>
        <w:t xml:space="preserve"> 10-20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吨。贸易商对沙特、印度货报价积极性不高，拉丝报价跌至</w:t>
      </w:r>
      <w:r>
        <w:rPr>
          <w:rFonts w:hint="eastAsia"/>
        </w:rPr>
        <w:t xml:space="preserve"> 1410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吨左右，听闻有沙特货源成交在</w:t>
      </w:r>
      <w:r>
        <w:rPr>
          <w:rFonts w:hint="eastAsia"/>
        </w:rPr>
        <w:t xml:space="preserve"> 1420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吨。华北地区拉丝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盘尚可，但合适货源难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。华东及华南地区拉丝报价正常，成交气氛僵持。注塑有印度、沙特远期船货报价</w:t>
      </w:r>
      <w:r>
        <w:rPr>
          <w:rFonts w:hint="eastAsia"/>
        </w:rPr>
        <w:t xml:space="preserve"> 1420-1430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吨。共聚市场美金</w:t>
      </w:r>
      <w:r>
        <w:rPr>
          <w:rFonts w:hint="eastAsia"/>
        </w:rPr>
        <w:t xml:space="preserve"> </w:t>
      </w:r>
      <w:r>
        <w:rPr>
          <w:rFonts w:hint="eastAsia"/>
        </w:rPr>
        <w:t>报盘不多，华南市场有少量报盘，</w:t>
      </w:r>
      <w:proofErr w:type="gramStart"/>
      <w:r>
        <w:rPr>
          <w:rFonts w:hint="eastAsia"/>
        </w:rPr>
        <w:t>沙特料报</w:t>
      </w:r>
      <w:proofErr w:type="gramEnd"/>
      <w:r>
        <w:rPr>
          <w:rFonts w:hint="eastAsia"/>
        </w:rPr>
        <w:t xml:space="preserve"> 1500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吨，免</w:t>
      </w:r>
      <w:proofErr w:type="gramStart"/>
      <w:r>
        <w:rPr>
          <w:rFonts w:hint="eastAsia"/>
        </w:rPr>
        <w:t>关税料报</w:t>
      </w:r>
      <w:proofErr w:type="gramEnd"/>
      <w:r>
        <w:rPr>
          <w:rFonts w:hint="eastAsia"/>
        </w:rPr>
        <w:t xml:space="preserve"> 1530-1550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吨。</w:t>
      </w:r>
    </w:p>
    <w:p w:rsidR="00EB79A9" w:rsidRPr="00EB79A9" w:rsidRDefault="00EB79A9" w:rsidP="00EB79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7797" cy="2496709"/>
            <wp:effectExtent l="19050" t="0" r="0" b="0"/>
            <wp:docPr id="5" name="图片 5" descr="C:\Documents and Settings\Administrator\Application Data\Tencent\Users\2453947375\QQ\WinTemp\RichOle\~V36V]GB6[(C{)`1Q_{ZV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Application Data\Tencent\Users\2453947375\QQ\WinTemp\RichOle\~V36V]GB6[(C{)`1Q_{ZVVW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924" cy="249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9A9" w:rsidRDefault="00EB79A9" w:rsidP="00EB79A9">
      <w:pPr>
        <w:ind w:firstLineChars="200" w:firstLine="420"/>
      </w:pPr>
    </w:p>
    <w:p w:rsidR="004D5568" w:rsidRDefault="004D5568" w:rsidP="004D5568">
      <w:pPr>
        <w:ind w:firstLineChars="200" w:firstLine="420"/>
      </w:pPr>
      <w:r>
        <w:rPr>
          <w:rFonts w:hint="eastAsia"/>
        </w:rPr>
        <w:t>聚丙烯国际</w:t>
      </w:r>
      <w:proofErr w:type="gramStart"/>
      <w:r>
        <w:rPr>
          <w:rFonts w:hint="eastAsia"/>
        </w:rPr>
        <w:t>市场环</w:t>
      </w:r>
      <w:proofErr w:type="gramEnd"/>
      <w:r>
        <w:rPr>
          <w:rFonts w:hint="eastAsia"/>
        </w:rPr>
        <w:t>比上周稳中下滑，欧洲市场价格暂稳，远东市场下滑</w:t>
      </w:r>
      <w:r>
        <w:rPr>
          <w:rFonts w:hint="eastAsia"/>
        </w:rPr>
        <w:t xml:space="preserve"> 10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吨，美国市场下跌</w:t>
      </w:r>
      <w:r>
        <w:rPr>
          <w:rFonts w:hint="eastAsia"/>
        </w:rPr>
        <w:t xml:space="preserve"> 30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吨。远东地区受中国市场影响，价格继续下滑。因</w:t>
      </w:r>
      <w:r>
        <w:rPr>
          <w:rFonts w:hint="eastAsia"/>
        </w:rPr>
        <w:t xml:space="preserve"> </w:t>
      </w:r>
      <w:r>
        <w:rPr>
          <w:rFonts w:hint="eastAsia"/>
        </w:rPr>
        <w:t>当前报价成交困难，贸易商意向小幅降价寻求成交。欧</w:t>
      </w:r>
      <w:r>
        <w:rPr>
          <w:rFonts w:hint="eastAsia"/>
        </w:rPr>
        <w:t xml:space="preserve"> </w:t>
      </w:r>
      <w:r>
        <w:rPr>
          <w:rFonts w:hint="eastAsia"/>
        </w:rPr>
        <w:t>洲市场交投比较平静，市场人士仍对后市下滑表示</w:t>
      </w:r>
      <w:r>
        <w:rPr>
          <w:rFonts w:hint="eastAsia"/>
        </w:rPr>
        <w:t xml:space="preserve"> </w:t>
      </w:r>
      <w:r>
        <w:rPr>
          <w:rFonts w:hint="eastAsia"/>
        </w:rPr>
        <w:t>担忧。美国市场大幅下滑主要是受原油影响，商家担心</w:t>
      </w:r>
      <w:r>
        <w:rPr>
          <w:rFonts w:hint="eastAsia"/>
        </w:rPr>
        <w:t xml:space="preserve"> </w:t>
      </w:r>
      <w:r>
        <w:rPr>
          <w:rFonts w:hint="eastAsia"/>
        </w:rPr>
        <w:t>原料不断走低，影响下游接货信心，</w:t>
      </w:r>
      <w:r>
        <w:rPr>
          <w:rFonts w:hint="eastAsia"/>
        </w:rPr>
        <w:lastRenderedPageBreak/>
        <w:t>暂无大量货源</w:t>
      </w:r>
      <w:r>
        <w:rPr>
          <w:rFonts w:hint="eastAsia"/>
        </w:rPr>
        <w:t xml:space="preserve"> </w:t>
      </w:r>
      <w:r>
        <w:rPr>
          <w:rFonts w:hint="eastAsia"/>
        </w:rPr>
        <w:t>成交听闻。</w:t>
      </w:r>
    </w:p>
    <w:p w:rsidR="004D5568" w:rsidRDefault="004D5568" w:rsidP="004D5568"/>
    <w:p w:rsidR="004D5568" w:rsidRDefault="004D5568" w:rsidP="004D5568">
      <w:pPr>
        <w:ind w:firstLineChars="200" w:firstLine="420"/>
        <w:rPr>
          <w:rFonts w:hint="eastAsia"/>
        </w:rPr>
      </w:pPr>
      <w:r>
        <w:rPr>
          <w:rFonts w:hint="eastAsia"/>
        </w:rPr>
        <w:t>我国聚丙烯装置检修损失量约在</w:t>
      </w:r>
      <w:r>
        <w:rPr>
          <w:rFonts w:hint="eastAsia"/>
        </w:rPr>
        <w:t>6.6</w:t>
      </w:r>
      <w:r>
        <w:rPr>
          <w:rFonts w:hint="eastAsia"/>
        </w:rPr>
        <w:t>万吨，环比上周小幅增加</w:t>
      </w:r>
      <w:r>
        <w:rPr>
          <w:rFonts w:hint="eastAsia"/>
        </w:rPr>
        <w:t xml:space="preserve"> 4.76%</w:t>
      </w:r>
      <w:r>
        <w:rPr>
          <w:rFonts w:hint="eastAsia"/>
        </w:rPr>
        <w:t>。宁波富德、神华宁煤等装置停车，令国内装置检修损失量有所增加；但由于终端需求跟进不足，货源消化速度偏慢，导致市场行情下行压力仍然较大。</w:t>
      </w:r>
    </w:p>
    <w:p w:rsidR="00EB79A9" w:rsidRDefault="00EB79A9" w:rsidP="004D5568">
      <w:pPr>
        <w:ind w:firstLineChars="200" w:firstLine="420"/>
      </w:pPr>
      <w:r>
        <w:rPr>
          <w:noProof/>
        </w:rPr>
        <w:drawing>
          <wp:inline distT="0" distB="0" distL="0" distR="0">
            <wp:extent cx="4966418" cy="3482672"/>
            <wp:effectExtent l="19050" t="0" r="5632" b="0"/>
            <wp:docPr id="2" name="图片 1" descr="未命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0472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568" w:rsidRDefault="004D5568" w:rsidP="004D5568"/>
    <w:p w:rsidR="004D5568" w:rsidRDefault="004D5568" w:rsidP="00EB79A9">
      <w:pPr>
        <w:ind w:firstLineChars="200" w:firstLine="420"/>
      </w:pPr>
      <w:r>
        <w:rPr>
          <w:rFonts w:hint="eastAsia"/>
        </w:rPr>
        <w:t>国内石化聚丙烯拉丝毛</w:t>
      </w:r>
      <w:proofErr w:type="gramStart"/>
      <w:r>
        <w:rPr>
          <w:rFonts w:hint="eastAsia"/>
        </w:rPr>
        <w:t>利润环</w:t>
      </w:r>
      <w:proofErr w:type="gramEnd"/>
      <w:r>
        <w:rPr>
          <w:rFonts w:hint="eastAsia"/>
        </w:rPr>
        <w:t>比上周变化不大，但仍处在上涨通道，截至三，毛利润维持在</w:t>
      </w:r>
      <w:r>
        <w:rPr>
          <w:rFonts w:hint="eastAsia"/>
        </w:rPr>
        <w:t xml:space="preserve"> 2300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吨左右。近期生产企业出厂价调整幅度不大，毛利扩大主要是成本在不断走低。原油市场利空消息面密集，价格仍处在下滑趋势中，由此生产聚丙烯成本降低。预期原油跌势仍未止住，石化成本走低空间犹存，预计下周石化聚丙烯拉丝毛利润依旧保持在</w:t>
      </w:r>
      <w:r>
        <w:rPr>
          <w:rFonts w:hint="eastAsia"/>
        </w:rPr>
        <w:t xml:space="preserve"> 2000 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吨以上。</w:t>
      </w:r>
      <w:r>
        <w:rPr>
          <w:rFonts w:hint="eastAsia"/>
        </w:rPr>
        <w:t xml:space="preserve"> </w:t>
      </w:r>
    </w:p>
    <w:p w:rsidR="00EB79A9" w:rsidRPr="00EB79A9" w:rsidRDefault="00EB79A9" w:rsidP="00EB79A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29777" cy="2433099"/>
            <wp:effectExtent l="19050" t="0" r="8973" b="0"/>
            <wp:docPr id="7" name="图片 7" descr="C:\Documents and Settings\Administrator\Application Data\Tencent\Users\2453947375\QQ\WinTemp\RichOle\I27[5@9XNZ8RU_`R2EXY1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Application Data\Tencent\Users\2453947375\QQ\WinTemp\RichOle\I27[5@9XNZ8RU_`R2EXY1Y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094" cy="243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568" w:rsidRDefault="004D5568" w:rsidP="004D5568">
      <w:pPr>
        <w:ind w:firstLineChars="200" w:firstLine="420"/>
        <w:rPr>
          <w:rFonts w:hint="eastAsia"/>
        </w:rPr>
      </w:pPr>
      <w:r>
        <w:rPr>
          <w:rFonts w:hint="eastAsia"/>
        </w:rPr>
        <w:t>以布伦特为首的国际油价持续下跌，打压业者心态，布伦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原油期货盘中跌破每桶</w:t>
      </w:r>
      <w:r>
        <w:rPr>
          <w:rFonts w:hint="eastAsia"/>
        </w:rPr>
        <w:t xml:space="preserve"> 80 </w:t>
      </w:r>
      <w:r>
        <w:rPr>
          <w:rFonts w:hint="eastAsia"/>
        </w:rPr>
        <w:t>美元，这是多年来第一次。市场供应过剩以及美元走势坚挺是油价走低的导火索，聚丙烯价</w:t>
      </w:r>
      <w:r>
        <w:rPr>
          <w:rFonts w:hint="eastAsia"/>
        </w:rPr>
        <w:lastRenderedPageBreak/>
        <w:t>格也有小幅下行，两者走势基本一致。</w:t>
      </w:r>
    </w:p>
    <w:p w:rsidR="00EB79A9" w:rsidRDefault="00EB79A9" w:rsidP="004D5568">
      <w:pPr>
        <w:ind w:firstLineChars="200" w:firstLine="420"/>
      </w:pPr>
    </w:p>
    <w:p w:rsidR="004D5568" w:rsidRDefault="004D5568" w:rsidP="004D5568">
      <w:pPr>
        <w:ind w:firstLineChars="200" w:firstLine="420"/>
      </w:pPr>
      <w:r>
        <w:rPr>
          <w:rFonts w:hint="eastAsia"/>
        </w:rPr>
        <w:t>亚洲丙烯市场走势疲软，价格持续小幅下滑，累计跌幅较大。截至</w:t>
      </w:r>
      <w:r>
        <w:rPr>
          <w:rFonts w:hint="eastAsia"/>
        </w:rPr>
        <w:t xml:space="preserve"> 11 </w:t>
      </w:r>
      <w:r>
        <w:rPr>
          <w:rFonts w:hint="eastAsia"/>
        </w:rPr>
        <w:t>月</w:t>
      </w:r>
      <w:r>
        <w:rPr>
          <w:rFonts w:hint="eastAsia"/>
        </w:rPr>
        <w:t xml:space="preserve"> 12 </w:t>
      </w:r>
      <w:r>
        <w:rPr>
          <w:rFonts w:hint="eastAsia"/>
        </w:rPr>
        <w:t>日，</w:t>
      </w:r>
      <w:r>
        <w:rPr>
          <w:rFonts w:hint="eastAsia"/>
        </w:rPr>
        <w:t xml:space="preserve">FOB </w:t>
      </w:r>
      <w:r>
        <w:rPr>
          <w:rFonts w:hint="eastAsia"/>
        </w:rPr>
        <w:t>韩国收盘价在</w:t>
      </w:r>
      <w:r>
        <w:rPr>
          <w:rFonts w:hint="eastAsia"/>
        </w:rPr>
        <w:t xml:space="preserve">1154.5-1156.5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吨，较上周价格下跌</w:t>
      </w:r>
      <w:r>
        <w:rPr>
          <w:rFonts w:hint="eastAsia"/>
        </w:rPr>
        <w:t xml:space="preserve"> 20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吨。聚丙烯价格也有小幅下滑，走势基本一致。国内丙烯市场疲软运行，后市多看空。</w:t>
      </w:r>
      <w:r>
        <w:rPr>
          <w:rFonts w:hint="eastAsia"/>
        </w:rPr>
        <w:t xml:space="preserve">CFR </w:t>
      </w:r>
      <w:r>
        <w:rPr>
          <w:rFonts w:hint="eastAsia"/>
        </w:rPr>
        <w:t>中国市场价格跌至</w:t>
      </w:r>
      <w:r>
        <w:rPr>
          <w:rFonts w:hint="eastAsia"/>
        </w:rPr>
        <w:t xml:space="preserve"> 1210 </w:t>
      </w:r>
      <w:r>
        <w:rPr>
          <w:rFonts w:hint="eastAsia"/>
        </w:rPr>
        <w:t>美元</w:t>
      </w:r>
      <w:r>
        <w:rPr>
          <w:rFonts w:hint="eastAsia"/>
        </w:rPr>
        <w:t>/</w:t>
      </w:r>
      <w:r>
        <w:rPr>
          <w:rFonts w:hint="eastAsia"/>
        </w:rPr>
        <w:t>吨，下游或</w:t>
      </w:r>
      <w:proofErr w:type="gramStart"/>
      <w:r>
        <w:rPr>
          <w:rFonts w:hint="eastAsia"/>
        </w:rPr>
        <w:t>或</w:t>
      </w:r>
      <w:proofErr w:type="gramEnd"/>
      <w:r>
        <w:rPr>
          <w:rFonts w:hint="eastAsia"/>
        </w:rPr>
        <w:t>适量采购低价货源。</w:t>
      </w:r>
    </w:p>
    <w:p w:rsidR="004D5568" w:rsidRDefault="004D5568" w:rsidP="004D5568"/>
    <w:p w:rsidR="004D5568" w:rsidRDefault="004D5568" w:rsidP="004D5568">
      <w:pPr>
        <w:ind w:firstLineChars="200" w:firstLine="420"/>
      </w:pPr>
      <w:r>
        <w:rPr>
          <w:rFonts w:hint="eastAsia"/>
        </w:rPr>
        <w:t>宏观因素：央行公告，</w:t>
      </w:r>
      <w:r>
        <w:rPr>
          <w:rFonts w:hint="eastAsia"/>
        </w:rPr>
        <w:t xml:space="preserve">13 </w:t>
      </w:r>
      <w:r>
        <w:rPr>
          <w:rFonts w:hint="eastAsia"/>
        </w:rPr>
        <w:t>日，央行在公开市场继续开展</w:t>
      </w:r>
      <w:r>
        <w:rPr>
          <w:rFonts w:hint="eastAsia"/>
        </w:rPr>
        <w:t xml:space="preserve">  200 </w:t>
      </w:r>
      <w:r>
        <w:rPr>
          <w:rFonts w:hint="eastAsia"/>
        </w:rPr>
        <w:t>亿</w:t>
      </w:r>
      <w:r>
        <w:rPr>
          <w:rFonts w:hint="eastAsia"/>
        </w:rPr>
        <w:t xml:space="preserve">  14 </w:t>
      </w:r>
      <w:r>
        <w:rPr>
          <w:rFonts w:hint="eastAsia"/>
        </w:rPr>
        <w:t>天正回购操作，中标利率继续维持在</w:t>
      </w:r>
      <w:r>
        <w:rPr>
          <w:rFonts w:hint="eastAsia"/>
        </w:rPr>
        <w:t xml:space="preserve"> 3.40%</w:t>
      </w:r>
      <w:r>
        <w:rPr>
          <w:rFonts w:hint="eastAsia"/>
        </w:rPr>
        <w:t>不变。至此，央行在公开市场已经连续</w:t>
      </w:r>
      <w:r>
        <w:rPr>
          <w:rFonts w:hint="eastAsia"/>
        </w:rPr>
        <w:t xml:space="preserve"> 5 </w:t>
      </w:r>
      <w:proofErr w:type="gramStart"/>
      <w:r>
        <w:rPr>
          <w:rFonts w:hint="eastAsia"/>
        </w:rPr>
        <w:t>周实现资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金的回笼与投放均衡，</w:t>
      </w:r>
      <w:proofErr w:type="gramStart"/>
      <w:r>
        <w:rPr>
          <w:rFonts w:hint="eastAsia"/>
        </w:rPr>
        <w:t>实现零净投放</w:t>
      </w:r>
      <w:proofErr w:type="gramEnd"/>
      <w:r>
        <w:rPr>
          <w:rFonts w:hint="eastAsia"/>
        </w:rPr>
        <w:t>。表明近期货币政</w:t>
      </w:r>
      <w:r>
        <w:rPr>
          <w:rFonts w:hint="eastAsia"/>
        </w:rPr>
        <w:t xml:space="preserve"> </w:t>
      </w:r>
      <w:r>
        <w:rPr>
          <w:rFonts w:hint="eastAsia"/>
        </w:rPr>
        <w:t>策并未转向宽松，中小企业资金压力不减，大宗商品市场的流动性仍然偏紧。</w:t>
      </w:r>
    </w:p>
    <w:p w:rsidR="004D5568" w:rsidRDefault="004D5568" w:rsidP="004D5568">
      <w:pPr>
        <w:ind w:firstLineChars="200" w:firstLine="420"/>
      </w:pPr>
      <w:r>
        <w:rPr>
          <w:rFonts w:hint="eastAsia"/>
        </w:rPr>
        <w:t>上游市场：国际原油方面，市场供应过剩以及美元</w:t>
      </w:r>
      <w:r>
        <w:rPr>
          <w:rFonts w:hint="eastAsia"/>
        </w:rPr>
        <w:t xml:space="preserve"> </w:t>
      </w:r>
      <w:r>
        <w:rPr>
          <w:rFonts w:hint="eastAsia"/>
        </w:rPr>
        <w:t>走势坚挺是油价走低的主要原因。欧佩克减产预期</w:t>
      </w:r>
      <w:r>
        <w:rPr>
          <w:rFonts w:hint="eastAsia"/>
        </w:rPr>
        <w:t xml:space="preserve"> </w:t>
      </w:r>
      <w:r>
        <w:rPr>
          <w:rFonts w:hint="eastAsia"/>
        </w:rPr>
        <w:t>不明，机构报告整体偏空等，也对油价形成较强打压。</w:t>
      </w:r>
      <w:r>
        <w:rPr>
          <w:rFonts w:hint="eastAsia"/>
        </w:rPr>
        <w:t xml:space="preserve"> </w:t>
      </w:r>
    </w:p>
    <w:p w:rsidR="004D5568" w:rsidRDefault="004D5568" w:rsidP="004D5568">
      <w:r>
        <w:t xml:space="preserve"> </w:t>
      </w:r>
    </w:p>
    <w:p w:rsidR="004D5568" w:rsidRDefault="004D5568" w:rsidP="004D5568">
      <w:r>
        <w:rPr>
          <w:rFonts w:hint="eastAsia"/>
        </w:rPr>
        <w:t>虽然北半球即将进入取暖季，炼厂开工率回升将刺激需求，但全球市场供需失衡短期难以扭转。因此，在欧佩克减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产消息</w:t>
      </w:r>
      <w:proofErr w:type="gramEnd"/>
      <w:r>
        <w:rPr>
          <w:rFonts w:hint="eastAsia"/>
        </w:rPr>
        <w:t>明朗之前，原油期货整体偏空为主，油价仍将维持低位，不排除进一步下探可能。</w:t>
      </w:r>
      <w:r>
        <w:rPr>
          <w:rFonts w:hint="eastAsia"/>
        </w:rPr>
        <w:t xml:space="preserve"> </w:t>
      </w:r>
    </w:p>
    <w:p w:rsidR="004D5568" w:rsidRDefault="004D5568" w:rsidP="004D5568">
      <w:pPr>
        <w:ind w:firstLineChars="200" w:firstLine="420"/>
      </w:pPr>
      <w:r>
        <w:rPr>
          <w:rFonts w:hint="eastAsia"/>
        </w:rPr>
        <w:t>丙烯单体方面：丙烯货源供应量增加，虽然下游开工负荷有所恢复，但难以支撑当前价格。预计，短期内丙烯</w:t>
      </w:r>
      <w:r>
        <w:rPr>
          <w:rFonts w:hint="eastAsia"/>
        </w:rPr>
        <w:t xml:space="preserve"> </w:t>
      </w:r>
      <w:r>
        <w:rPr>
          <w:rFonts w:hint="eastAsia"/>
        </w:rPr>
        <w:t>呈现供大于求的格局，行情难有好转。国际油价与丙烯单体走势对聚丙烯现货市场直接影响有限，国际油价走势对</w:t>
      </w:r>
      <w:r>
        <w:rPr>
          <w:rFonts w:hint="eastAsia"/>
        </w:rPr>
        <w:t xml:space="preserve"> </w:t>
      </w:r>
      <w:r>
        <w:rPr>
          <w:rFonts w:hint="eastAsia"/>
        </w:rPr>
        <w:t>期货市场心态产生较强的影响。</w:t>
      </w:r>
      <w:r>
        <w:rPr>
          <w:rFonts w:hint="eastAsia"/>
        </w:rPr>
        <w:t xml:space="preserve"> </w:t>
      </w:r>
    </w:p>
    <w:p w:rsidR="004D5568" w:rsidRDefault="004D5568" w:rsidP="004D5568">
      <w:r>
        <w:rPr>
          <w:rFonts w:hint="eastAsia"/>
        </w:rPr>
        <w:t>下游市场：下游工厂开工率维持小幅下滑态势。原料价格弱势盘整，下行幅度不大，未能刺激下游工厂接</w:t>
      </w:r>
      <w:r>
        <w:rPr>
          <w:rFonts w:hint="eastAsia"/>
        </w:rPr>
        <w:t xml:space="preserve"> </w:t>
      </w:r>
      <w:r>
        <w:rPr>
          <w:rFonts w:hint="eastAsia"/>
        </w:rPr>
        <w:t>货，加之新增订单有限，下游企业多延续随用随拿的采购方式；部分企业由于自身成品库存较高，</w:t>
      </w:r>
      <w:proofErr w:type="gramStart"/>
      <w:r>
        <w:rPr>
          <w:rFonts w:hint="eastAsia"/>
        </w:rPr>
        <w:t>多降低</w:t>
      </w:r>
      <w:proofErr w:type="gramEnd"/>
      <w:r>
        <w:rPr>
          <w:rFonts w:hint="eastAsia"/>
        </w:rPr>
        <w:t>自身生产</w:t>
      </w:r>
      <w:r>
        <w:rPr>
          <w:rFonts w:hint="eastAsia"/>
        </w:rPr>
        <w:t xml:space="preserve"> </w:t>
      </w:r>
      <w:r>
        <w:rPr>
          <w:rFonts w:hint="eastAsia"/>
        </w:rPr>
        <w:t>负荷。整体看来，下游开工积极性不高，短期内下游需求情况难以出现明显好转。</w:t>
      </w:r>
      <w:r>
        <w:rPr>
          <w:rFonts w:hint="eastAsia"/>
        </w:rPr>
        <w:t xml:space="preserve"> </w:t>
      </w:r>
    </w:p>
    <w:p w:rsidR="004D5568" w:rsidRDefault="004D5568" w:rsidP="004D5568">
      <w:pPr>
        <w:ind w:firstLineChars="200" w:firstLine="420"/>
      </w:pPr>
      <w:r>
        <w:rPr>
          <w:rFonts w:hint="eastAsia"/>
        </w:rPr>
        <w:t>供应面：石化各大区陆续下调出厂价，对市场货源成本支撑减弱的同时，表明自身库存压力较大。燕山石化一</w:t>
      </w:r>
      <w:r>
        <w:rPr>
          <w:rFonts w:hint="eastAsia"/>
        </w:rPr>
        <w:t xml:space="preserve"> </w:t>
      </w:r>
      <w:r>
        <w:rPr>
          <w:rFonts w:hint="eastAsia"/>
        </w:rPr>
        <w:t>线、神华宁煤、宁波富德等装置停车检修，使得市场货源供应量有所减少，但部分新增产能将于后期正式投产，加</w:t>
      </w:r>
      <w:r>
        <w:rPr>
          <w:rFonts w:hint="eastAsia"/>
        </w:rPr>
        <w:t xml:space="preserve"> </w:t>
      </w:r>
      <w:r>
        <w:rPr>
          <w:rFonts w:hint="eastAsia"/>
        </w:rPr>
        <w:t>之下游需求短期难以释放，市场货源难以快速消化。整体来看，供大于求的格局仍将延续。</w:t>
      </w:r>
      <w:r>
        <w:rPr>
          <w:rFonts w:hint="eastAsia"/>
        </w:rPr>
        <w:t xml:space="preserve"> </w:t>
      </w:r>
    </w:p>
    <w:p w:rsidR="00895ED2" w:rsidRDefault="004D5568" w:rsidP="004D5568">
      <w:pPr>
        <w:ind w:firstLineChars="200" w:firstLine="420"/>
      </w:pPr>
      <w:r>
        <w:rPr>
          <w:rFonts w:hint="eastAsia"/>
        </w:rPr>
        <w:t>综上所述，虽然市场货源供应量略有减少，但石化库存偏高，下游需求短期内难以放大，市场延续供大于求的</w:t>
      </w:r>
      <w:r>
        <w:rPr>
          <w:rFonts w:hint="eastAsia"/>
        </w:rPr>
        <w:t xml:space="preserve"> </w:t>
      </w:r>
      <w:r>
        <w:rPr>
          <w:rFonts w:hint="eastAsia"/>
        </w:rPr>
        <w:t>格局。预计下周市场价格呈现小幅震荡回落走势。以华东市场为例，拉丝主流报价在</w:t>
      </w:r>
      <w:r>
        <w:rPr>
          <w:rFonts w:hint="eastAsia"/>
        </w:rPr>
        <w:t xml:space="preserve">  10500-10600 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吨，跌幅在</w:t>
      </w:r>
      <w:r>
        <w:rPr>
          <w:rFonts w:hint="eastAsia"/>
        </w:rPr>
        <w:t xml:space="preserve"> 100 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吨左右。</w:t>
      </w:r>
      <w:proofErr w:type="gramStart"/>
      <w:r>
        <w:rPr>
          <w:rFonts w:hint="eastAsia"/>
        </w:rPr>
        <w:t>建议业</w:t>
      </w:r>
      <w:proofErr w:type="gramEnd"/>
      <w:r>
        <w:rPr>
          <w:rFonts w:hint="eastAsia"/>
        </w:rPr>
        <w:t>者加强对石化企业销售政策、市场实际供需情况及聚丙烯期货的关注力度。</w:t>
      </w:r>
    </w:p>
    <w:sectPr w:rsidR="00895ED2" w:rsidSect="0089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568"/>
    <w:rsid w:val="002F7CE8"/>
    <w:rsid w:val="004D5568"/>
    <w:rsid w:val="00727B3D"/>
    <w:rsid w:val="00895ED2"/>
    <w:rsid w:val="00EB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79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7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297</Words>
  <Characters>1693</Characters>
  <Application>Microsoft Office Word</Application>
  <DocSecurity>0</DocSecurity>
  <Lines>14</Lines>
  <Paragraphs>3</Paragraphs>
  <ScaleCrop>false</ScaleCrop>
  <Company>微软中国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2014-11-20T03:22:00Z</dcterms:created>
  <dcterms:modified xsi:type="dcterms:W3CDTF">2014-11-20T03:31:00Z</dcterms:modified>
</cp:coreProperties>
</file>