
<file path=[Content_Types].xml><?xml version="1.0" encoding="utf-8"?>
<Types xmlns="http://schemas.openxmlformats.org/package/2006/content-types">
  <Default ContentType="image/jpeg" Extension="jpeg"/>
  <Default ContentType="image/png" Extension="png"/>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A7799" w:rsidRPr="00224388" w:rsidRDefault="00B724B0" w:rsidP="00EA1545">
      <w:pPr>
        <w:spacing w:beforeLines="600" w:afterLines="150"/>
        <w:ind w:firstLineChars="0" w:firstLine="0"/>
        <w:jc w:val="center"/>
        <w:rPr>
          <w:rFonts w:ascii="华文楷体" w:eastAsia="华文楷体" w:hAnsi="华文楷体"/>
          <w:b/>
          <w:bCs/>
          <w:noProof/>
          <w:color w:val="CB6007"/>
          <w:sz w:val="44"/>
          <w:szCs w:val="44"/>
        </w:rPr>
      </w:pPr>
      <w:r w:rsidRPr="00B724B0">
        <w:rPr>
          <w:rFonts w:ascii="华文楷体" w:eastAsia="华文楷体" w:hAnsi="华文楷体" w:hint="eastAsia"/>
          <w:b/>
          <w:noProof/>
          <w:color w:val="CB6007"/>
          <w:sz w:val="44"/>
          <w:szCs w:val="44"/>
        </w:rPr>
        <w:t>鸡蛋期价仍将继续寻底</w:t>
      </w:r>
    </w:p>
    <w:p w:rsidR="00940E02" w:rsidRPr="00940E02" w:rsidRDefault="00851282" w:rsidP="00940E02">
      <w:pPr>
        <w:ind w:firstLineChars="0" w:firstLine="0"/>
        <w:jc w:val="center"/>
        <w:rPr>
          <w:rFonts w:ascii="华文楷体" w:eastAsia="华文楷体" w:hAnsi="华文楷体"/>
          <w:color w:val="000000" w:themeColor="text1"/>
          <w:sz w:val="28"/>
          <w:szCs w:val="28"/>
        </w:rPr>
      </w:pPr>
      <w:bookmarkStart w:id="0" w:name="_Hlk416688564"/>
      <w:r>
        <w:rPr>
          <w:rFonts w:ascii="华文楷体" w:eastAsia="华文楷体" w:hAnsi="华文楷体" w:hint="eastAsia"/>
          <w:color w:val="000000" w:themeColor="text1"/>
          <w:sz w:val="28"/>
          <w:szCs w:val="28"/>
        </w:rPr>
        <w:t>陈建业</w:t>
      </w:r>
      <w:r w:rsidR="00FE2FE1">
        <w:rPr>
          <w:rFonts w:ascii="华文楷体" w:eastAsia="华文楷体" w:hAnsi="华文楷体" w:hint="eastAsia"/>
          <w:color w:val="000000" w:themeColor="text1"/>
          <w:sz w:val="28"/>
          <w:szCs w:val="28"/>
        </w:rPr>
        <w:t xml:space="preserve"> </w:t>
      </w:r>
    </w:p>
    <w:p w:rsidR="00B724B0" w:rsidRPr="00B724B0" w:rsidRDefault="00906DDB" w:rsidP="00EA1545">
      <w:pPr>
        <w:spacing w:beforeLines="50" w:afterLines="50" w:line="360" w:lineRule="auto"/>
        <w:ind w:firstLineChars="90" w:firstLine="198"/>
        <w:rPr>
          <w:rFonts w:ascii="Times New Roman" w:eastAsia="华文中宋" w:hAnsi="Times New Roman" w:cs="楷体_GB2312"/>
          <w:b/>
          <w:noProof/>
          <w:color w:val="E36C0A" w:themeColor="accent6" w:themeShade="BF"/>
          <w:kern w:val="0"/>
          <w:sz w:val="22"/>
        </w:rPr>
      </w:pPr>
      <w:r>
        <w:rPr>
          <w:rFonts w:ascii="Times New Roman" w:eastAsia="华文中宋" w:hAnsi="Times New Roman" w:cs="楷体_GB2312"/>
          <w:b/>
          <w:noProof/>
          <w:color w:val="E36C0A" w:themeColor="accent6" w:themeShade="BF"/>
          <w:kern w:val="0"/>
          <w:sz w:val="22"/>
        </w:rPr>
        <w:pict>
          <v:shapetype id="_x0000_t32" coordsize="21600,21600" o:spt="32" o:oned="t" path="m,l21600,21600e" filled="f">
            <v:path arrowok="t" fillok="f" o:connecttype="none"/>
            <o:lock v:ext="edit" shapetype="t"/>
          </v:shapetype>
          <v:shape id="_x0000_s1032" type="#_x0000_t32" style="position:absolute;left:0;text-align:left;margin-left:2.65pt;margin-top:200.25pt;width:482.75pt;height:0;z-index:25166080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" strokecolor="#e36c0a [2409]"/>
        </w:pict>
      </w:r>
      <w:r>
        <w:rPr>
          <w:rFonts w:ascii="Times New Roman" w:eastAsia="华文中宋" w:hAnsi="Times New Roman" w:cs="楷体_GB2312"/>
          <w:b/>
          <w:noProof/>
          <w:color w:val="E36C0A" w:themeColor="accent6" w:themeShade="BF"/>
          <w:kern w:val="0"/>
          <w:sz w:val="22"/>
        </w:rPr>
        <w:pict>
          <v:shape id="_x0000_s1033" type="#_x0000_t32" style="position:absolute;left:0;text-align:left;margin-left:2.65pt;margin-top:36.45pt;width:482.75pt;height:0;z-index:25165465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" strokecolor="#e36c0a [2409]"/>
        </w:pict>
      </w:r>
      <w:r w:rsidR="00B724B0">
        <w:rPr>
          <w:rFonts w:ascii="Times New Roman" w:eastAsia="华文中宋" w:hAnsi="Times New Roman" w:cs="楷体_GB2312" w:hint="eastAsia"/>
          <w:b/>
          <w:noProof/>
          <w:color w:val="E36C0A" w:themeColor="accent6" w:themeShade="BF"/>
          <w:kern w:val="0"/>
          <w:sz w:val="22"/>
        </w:rPr>
        <w:t>图</w:t>
      </w:r>
      <w:r w:rsidR="00B724B0">
        <w:rPr>
          <w:rFonts w:ascii="Times New Roman" w:eastAsia="华文中宋" w:hAnsi="Times New Roman" w:cs="楷体_GB2312" w:hint="eastAsia"/>
          <w:b/>
          <w:noProof/>
          <w:color w:val="E36C0A" w:themeColor="accent6" w:themeShade="BF"/>
          <w:kern w:val="0"/>
          <w:sz w:val="22"/>
        </w:rPr>
        <w:t>1</w:t>
      </w:r>
      <w:r w:rsidR="00B724B0">
        <w:rPr>
          <w:rFonts w:ascii="Times New Roman" w:eastAsia="华文中宋" w:hAnsi="Times New Roman" w:cs="楷体_GB2312" w:hint="eastAsia"/>
          <w:b/>
          <w:noProof/>
          <w:color w:val="E36C0A" w:themeColor="accent6" w:themeShade="BF"/>
          <w:kern w:val="0"/>
          <w:sz w:val="22"/>
        </w:rPr>
        <w:t>：</w:t>
      </w:r>
      <w:r w:rsidR="00B724B0" w:rsidRPr="002C1151">
        <w:rPr>
          <w:rFonts w:ascii="Times New Roman" w:eastAsia="华文中宋" w:hAnsi="Times New Roman" w:cs="楷体_GB2312" w:hint="eastAsia"/>
          <w:b/>
          <w:noProof/>
          <w:color w:val="E36C0A" w:themeColor="accent6" w:themeShade="BF"/>
          <w:kern w:val="0"/>
          <w:sz w:val="22"/>
        </w:rPr>
        <w:t>主产区鸡蛋棚前交易价走势</w:t>
      </w:r>
      <w:r w:rsidR="00B724B0">
        <w:rPr>
          <w:rFonts w:ascii="Times New Roman" w:eastAsia="华文中宋" w:hAnsi="Times New Roman" w:cs="楷体_GB2312" w:hint="eastAsia"/>
          <w:b/>
          <w:noProof/>
          <w:color w:val="E36C0A" w:themeColor="accent6" w:themeShade="BF"/>
          <w:kern w:val="0"/>
          <w:sz w:val="22"/>
        </w:rPr>
        <w:t xml:space="preserve">              </w:t>
      </w:r>
      <w:r w:rsidR="00B724B0">
        <w:rPr>
          <w:rFonts w:ascii="Times New Roman" w:eastAsia="华文中宋" w:hAnsi="Times New Roman" w:cs="楷体_GB2312" w:hint="eastAsia"/>
          <w:b/>
          <w:noProof/>
          <w:color w:val="E36C0A" w:themeColor="accent6" w:themeShade="BF"/>
          <w:kern w:val="0"/>
          <w:sz w:val="22"/>
        </w:rPr>
        <w:t>图</w:t>
      </w:r>
      <w:r w:rsidR="00B724B0">
        <w:rPr>
          <w:rFonts w:ascii="Times New Roman" w:eastAsia="华文中宋" w:hAnsi="Times New Roman" w:cs="楷体_GB2312" w:hint="eastAsia"/>
          <w:b/>
          <w:noProof/>
          <w:color w:val="E36C0A" w:themeColor="accent6" w:themeShade="BF"/>
          <w:kern w:val="0"/>
          <w:sz w:val="22"/>
        </w:rPr>
        <w:t>2</w:t>
      </w:r>
      <w:r w:rsidR="00B724B0">
        <w:rPr>
          <w:rFonts w:ascii="Times New Roman" w:eastAsia="华文中宋" w:hAnsi="Times New Roman" w:cs="楷体_GB2312" w:hint="eastAsia"/>
          <w:b/>
          <w:noProof/>
          <w:color w:val="E36C0A" w:themeColor="accent6" w:themeShade="BF"/>
          <w:kern w:val="0"/>
          <w:sz w:val="22"/>
        </w:rPr>
        <w:t>：</w:t>
      </w:r>
      <w:r w:rsidR="00B724B0" w:rsidRPr="002C1151">
        <w:rPr>
          <w:rFonts w:ascii="Times New Roman" w:eastAsia="华文中宋" w:hAnsi="Times New Roman" w:cs="楷体_GB2312" w:hint="eastAsia"/>
          <w:b/>
          <w:noProof/>
          <w:color w:val="E36C0A" w:themeColor="accent6" w:themeShade="BF"/>
          <w:kern w:val="0"/>
          <w:sz w:val="22"/>
        </w:rPr>
        <w:t>主产</w:t>
      </w:r>
      <w:r w:rsidR="00B724B0">
        <w:rPr>
          <w:rFonts w:ascii="Times New Roman" w:eastAsia="华文中宋" w:hAnsi="Times New Roman" w:cs="楷体_GB2312" w:hint="eastAsia"/>
          <w:b/>
          <w:noProof/>
          <w:color w:val="E36C0A" w:themeColor="accent6" w:themeShade="BF"/>
          <w:kern w:val="0"/>
          <w:sz w:val="22"/>
        </w:rPr>
        <w:t>区淘汰蛋鸡均价走势</w:t>
      </w:r>
      <w:r w:rsidR="00B724B0">
        <w:rPr>
          <w:rFonts w:ascii="华文楷体" w:eastAsia="华文楷体" w:hAnsi="华文楷体" w:cs="Arial Unicode MS"/>
          <w:noProof/>
          <w:sz w:val="28"/>
          <w:szCs w:val="28"/>
        </w:rPr>
        <w:t xml:space="preserve"> </w:t>
      </w:r>
      <w:r w:rsidR="00EA1545">
        <w:rPr>
          <w:rFonts w:ascii="华文楷体" w:eastAsia="华文楷体" w:hAnsi="华文楷体" w:cs="Arial Unicode MS"/>
          <w:noProof/>
          <w:sz w:val="28"/>
          <w:szCs w:val="28"/>
        </w:rPr>
        <w:drawing>
          <wp:inline distT="0" distB="0" distL="0" distR="0">
            <wp:extent cx="2952000" cy="1914525"/>
            <wp:effectExtent l="0" t="0" r="0" b="0"/>
            <wp:docPr id="11" name="图片 1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1"/>
                    <pic:cNvPicPr preferRelativeResize="0">
                      <a:picLocks noChangeAspect="1" noChangeArrowheads="1"/>
                    </pic:cNvPicPr>
                  </pic:nvPicPr>
                  <pic:blipFill>
                    <a:blip r:embed="rId9" cstate="print"/>
                    <a:srcRect/>
                    <a:stretch>
                      <a:fillRect/>
                    </a:stretch>
                  </pic:blipFill>
                  <pic:spPr bwMode="auto">
                    <a:xfrm>
                      <a:off x="0" y="0"/>
                      <a:ext cx="2952000" cy="1914525"/>
                    </a:xfrm>
                    <a:prstGeom prst="rect">
                      <a:avLst/>
                    </a:prstGeom>
                    <a:noFill/>
                  </pic:spPr>
                </pic:pic>
              </a:graphicData>
            </a:graphic>
          </wp:inline>
        </w:drawing>
      </w:r>
      <w:r w:rsidR="00EA1545">
        <w:rPr>
          <w:rFonts w:ascii="华文楷体" w:eastAsia="华文楷体" w:hAnsi="华文楷体" w:cs="Arial Unicode MS"/>
          <w:noProof/>
          <w:sz w:val="28"/>
          <w:szCs w:val="28"/>
        </w:rPr>
        <w:drawing>
          <wp:inline distT="0" distB="0" distL="0" distR="0">
            <wp:extent cx="2952000" cy="1914525"/>
            <wp:effectExtent l="0" t="0" r="0" b="0"/>
            <wp:docPr id="12" name="图片 1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2"/>
                    <pic:cNvPicPr preferRelativeResize="0">
                      <a:picLocks noChangeAspect="1" noChangeArrowheads="1"/>
                    </pic:cNvPicPr>
                  </pic:nvPicPr>
                  <pic:blipFill>
                    <a:blip r:embed="rId10" cstate="print"/>
                    <a:srcRect/>
                    <a:stretch>
                      <a:fillRect/>
                    </a:stretch>
                  </pic:blipFill>
                  <pic:spPr bwMode="auto">
                    <a:xfrm>
                      <a:off x="0" y="0"/>
                      <a:ext cx="2952000" cy="1914525"/>
                    </a:xfrm>
                    <a:prstGeom prst="rect">
                      <a:avLst/>
                    </a:prstGeom>
                    <a:noFill/>
                  </pic:spPr>
                </pic:pic>
              </a:graphicData>
            </a:graphic>
          </wp:inline>
        </w:drawing>
      </w:r>
    </w:p>
    <w:p w:rsidR="00B724B0" w:rsidRPr="00A55446" w:rsidRDefault="00B724B0" w:rsidP="00EA1545">
      <w:pPr>
        <w:spacing w:beforeLines="50" w:afterLines="50" w:line="360" w:lineRule="auto"/>
        <w:ind w:firstLine="400"/>
        <w:jc w:val="left"/>
        <w:rPr>
          <w:rFonts w:ascii="Times New Roman" w:eastAsia="华文中宋" w:hAnsi="Times New Roman" w:cs="楷体_GB2312"/>
          <w:i/>
          <w:noProof/>
          <w:color w:val="E36C0A" w:themeColor="accent6" w:themeShade="BF"/>
          <w:kern w:val="0"/>
          <w:sz w:val="20"/>
          <w:szCs w:val="20"/>
        </w:rPr>
      </w:pPr>
      <w:r w:rsidRPr="00DF2235">
        <w:rPr>
          <w:rFonts w:ascii="Times New Roman" w:eastAsia="华文中宋" w:hAnsi="Times New Roman" w:cs="楷体_GB2312" w:hint="eastAsia"/>
          <w:i/>
          <w:noProof/>
          <w:color w:val="E36C0A" w:themeColor="accent6" w:themeShade="BF"/>
          <w:kern w:val="0"/>
          <w:sz w:val="20"/>
          <w:szCs w:val="20"/>
        </w:rPr>
        <w:t>来源：中粮期货研究院</w:t>
      </w:r>
    </w:p>
    <w:p w:rsidR="00B724B0" w:rsidRPr="00A55446" w:rsidRDefault="00B724B0" w:rsidP="00B724B0">
      <w:pPr>
        <w:wordWrap w:val="0"/>
        <w:spacing w:before="180" w:after="180" w:line="432" w:lineRule="auto"/>
        <w:ind w:firstLine="560"/>
        <w:rPr>
          <w:rFonts w:ascii="华文楷体" w:eastAsia="华文楷体" w:hAnsi="华文楷体" w:cs="Arial Unicode MS"/>
          <w:sz w:val="28"/>
          <w:szCs w:val="28"/>
        </w:rPr>
      </w:pPr>
      <w:r>
        <w:rPr>
          <w:rFonts w:ascii="华文楷体" w:eastAsia="华文楷体" w:hAnsi="华文楷体" w:cs="Arial Unicode MS" w:hint="eastAsia"/>
          <w:sz w:val="28"/>
          <w:szCs w:val="28"/>
        </w:rPr>
        <w:t>如图1、2所示，从6月底开始鸡蛋价格与淘汰鸡价格开始大幅反弹，主产区鸡蛋价格</w:t>
      </w:r>
      <w:r w:rsidR="00EA1545">
        <w:rPr>
          <w:rFonts w:ascii="华文楷体" w:eastAsia="华文楷体" w:hAnsi="华文楷体" w:cs="Arial Unicode MS" w:hint="eastAsia"/>
          <w:sz w:val="28"/>
          <w:szCs w:val="28"/>
        </w:rPr>
        <w:t>8</w:t>
      </w:r>
      <w:r>
        <w:rPr>
          <w:rFonts w:ascii="华文楷体" w:eastAsia="华文楷体" w:hAnsi="华文楷体" w:cs="Arial Unicode MS" w:hint="eastAsia"/>
          <w:sz w:val="28"/>
          <w:szCs w:val="28"/>
        </w:rPr>
        <w:t>月底较</w:t>
      </w:r>
      <w:r w:rsidR="00EA1545">
        <w:rPr>
          <w:rFonts w:ascii="华文楷体" w:eastAsia="华文楷体" w:hAnsi="华文楷体" w:cs="Arial Unicode MS" w:hint="eastAsia"/>
          <w:sz w:val="28"/>
          <w:szCs w:val="28"/>
        </w:rPr>
        <w:t>6月底</w:t>
      </w:r>
      <w:r>
        <w:rPr>
          <w:rFonts w:ascii="华文楷体" w:eastAsia="华文楷体" w:hAnsi="华文楷体" w:cs="Arial Unicode MS" w:hint="eastAsia"/>
          <w:sz w:val="28"/>
          <w:szCs w:val="28"/>
        </w:rPr>
        <w:t>上涨</w:t>
      </w:r>
      <w:r w:rsidR="00F33392">
        <w:rPr>
          <w:rFonts w:ascii="华文楷体" w:eastAsia="华文楷体" w:hAnsi="华文楷体" w:cs="Arial Unicode MS" w:hint="eastAsia"/>
          <w:sz w:val="28"/>
          <w:szCs w:val="28"/>
        </w:rPr>
        <w:t>1.39</w:t>
      </w:r>
      <w:r>
        <w:rPr>
          <w:rFonts w:ascii="华文楷体" w:eastAsia="华文楷体" w:hAnsi="华文楷体" w:cs="Arial Unicode MS" w:hint="eastAsia"/>
          <w:sz w:val="28"/>
          <w:szCs w:val="28"/>
        </w:rPr>
        <w:t>元/500克，涨幅达</w:t>
      </w:r>
      <w:r w:rsidR="00F33392">
        <w:rPr>
          <w:rFonts w:ascii="华文楷体" w:eastAsia="华文楷体" w:hAnsi="华文楷体" w:cs="Arial Unicode MS" w:hint="eastAsia"/>
          <w:sz w:val="28"/>
          <w:szCs w:val="28"/>
        </w:rPr>
        <w:t>47.12</w:t>
      </w:r>
      <w:r>
        <w:rPr>
          <w:rFonts w:ascii="华文楷体" w:eastAsia="华文楷体" w:hAnsi="华文楷体" w:cs="Arial Unicode MS" w:hint="eastAsia"/>
          <w:sz w:val="28"/>
          <w:szCs w:val="28"/>
        </w:rPr>
        <w:t>%，淘汰鸡价格较月初上涨1.14元/500克，涨幅达</w:t>
      </w:r>
      <w:r w:rsidR="00F33392">
        <w:rPr>
          <w:rFonts w:ascii="华文楷体" w:eastAsia="华文楷体" w:hAnsi="华文楷体" w:cs="Arial Unicode MS" w:hint="eastAsia"/>
          <w:sz w:val="28"/>
          <w:szCs w:val="28"/>
        </w:rPr>
        <w:t>41.02</w:t>
      </w:r>
      <w:r>
        <w:rPr>
          <w:rFonts w:ascii="华文楷体" w:eastAsia="华文楷体" w:hAnsi="华文楷体" w:cs="Arial Unicode MS" w:hint="eastAsia"/>
          <w:sz w:val="28"/>
          <w:szCs w:val="28"/>
        </w:rPr>
        <w:t>%，蛋价季节性反弹开始显现。由此导致蛋鸡养殖利润也出现了大幅反弹，如图3所示。</w:t>
      </w:r>
      <w:r w:rsidR="00F33392">
        <w:rPr>
          <w:rFonts w:ascii="华文楷体" w:eastAsia="华文楷体" w:hAnsi="华文楷体" w:cs="Arial Unicode MS" w:hint="eastAsia"/>
          <w:sz w:val="28"/>
          <w:szCs w:val="28"/>
        </w:rPr>
        <w:t>但是进入9月份，随着食品企业备货结束，天气转凉，蛋鸡歇伏左右减弱，蛋价开始出现回落，甚至还没有到中秋节，蛋价就开始显现疲态。</w:t>
      </w:r>
    </w:p>
    <w:p w:rsidR="00B724B0" w:rsidRDefault="00B724B0" w:rsidP="00B724B0">
      <w:pPr>
        <w:wordWrap w:val="0"/>
        <w:spacing w:before="180" w:after="180" w:line="432" w:lineRule="auto"/>
        <w:ind w:firstLineChars="90" w:firstLine="198"/>
        <w:rPr>
          <w:rFonts w:ascii="Times New Roman" w:eastAsia="华文中宋" w:hAnsi="Times New Roman" w:cs="楷体_GB2312"/>
          <w:b/>
          <w:noProof/>
          <w:color w:val="E36C0A" w:themeColor="accent6" w:themeShade="BF"/>
          <w:kern w:val="0"/>
          <w:sz w:val="22"/>
        </w:rPr>
      </w:pPr>
    </w:p>
    <w:p w:rsidR="00B724B0" w:rsidRDefault="00B724B0" w:rsidP="00F33392">
      <w:pPr>
        <w:wordWrap w:val="0"/>
        <w:spacing w:before="180" w:after="180" w:line="432" w:lineRule="auto"/>
        <w:ind w:firstLineChars="0" w:firstLine="0"/>
        <w:rPr>
          <w:rFonts w:ascii="Times New Roman" w:eastAsia="华文中宋" w:hAnsi="Times New Roman" w:cs="楷体_GB2312"/>
          <w:b/>
          <w:noProof/>
          <w:color w:val="E36C0A" w:themeColor="accent6" w:themeShade="BF"/>
          <w:kern w:val="0"/>
          <w:sz w:val="22"/>
        </w:rPr>
      </w:pPr>
    </w:p>
    <w:p w:rsidR="00B724B0" w:rsidRDefault="00906DDB" w:rsidP="00B724B0">
      <w:pPr>
        <w:wordWrap w:val="0"/>
        <w:spacing w:before="180" w:after="180" w:line="432" w:lineRule="auto"/>
        <w:ind w:firstLineChars="90" w:firstLine="198"/>
        <w:rPr>
          <w:rFonts w:ascii="华文楷体" w:eastAsia="华文楷体" w:hAnsi="华文楷体" w:cs="Arial Unicode MS"/>
          <w:sz w:val="28"/>
          <w:szCs w:val="28"/>
        </w:rPr>
      </w:pPr>
      <w:r w:rsidRPr="00906DDB">
        <w:rPr>
          <w:rFonts w:ascii="Times New Roman" w:eastAsia="华文中宋" w:hAnsi="Times New Roman" w:cs="楷体_GB2312"/>
          <w:b/>
          <w:noProof/>
          <w:color w:val="E36C0A" w:themeColor="accent6" w:themeShade="BF"/>
          <w:kern w:val="0"/>
          <w:sz w:val="22"/>
        </w:rPr>
        <w:lastRenderedPageBreak/>
        <w:pict>
          <v:shape id="_x0000_s1030" type="#_x0000_t32" style="position:absolute;left:0;text-align:left;margin-left:7pt;margin-top:36.3pt;width:482.75pt;height:0;z-index:25165875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" strokecolor="#e36c0a [2409]"/>
        </w:pict>
      </w:r>
      <w:r w:rsidR="00B724B0">
        <w:rPr>
          <w:rFonts w:ascii="Times New Roman" w:eastAsia="华文中宋" w:hAnsi="Times New Roman" w:cs="楷体_GB2312" w:hint="eastAsia"/>
          <w:b/>
          <w:noProof/>
          <w:color w:val="E36C0A" w:themeColor="accent6" w:themeShade="BF"/>
          <w:kern w:val="0"/>
          <w:sz w:val="22"/>
        </w:rPr>
        <w:t>图</w:t>
      </w:r>
      <w:r w:rsidR="00B724B0">
        <w:rPr>
          <w:rFonts w:ascii="Times New Roman" w:eastAsia="华文中宋" w:hAnsi="Times New Roman" w:cs="楷体_GB2312" w:hint="eastAsia"/>
          <w:b/>
          <w:noProof/>
          <w:color w:val="E36C0A" w:themeColor="accent6" w:themeShade="BF"/>
          <w:kern w:val="0"/>
          <w:sz w:val="22"/>
        </w:rPr>
        <w:t>3</w:t>
      </w:r>
      <w:r w:rsidR="00B724B0">
        <w:rPr>
          <w:rFonts w:ascii="Times New Roman" w:eastAsia="华文中宋" w:hAnsi="Times New Roman" w:cs="楷体_GB2312" w:hint="eastAsia"/>
          <w:b/>
          <w:noProof/>
          <w:color w:val="E36C0A" w:themeColor="accent6" w:themeShade="BF"/>
          <w:kern w:val="0"/>
          <w:sz w:val="22"/>
        </w:rPr>
        <w:t>：全国主产区蛋鸡养殖效益走势</w:t>
      </w:r>
      <w:r w:rsidR="00B724B0">
        <w:rPr>
          <w:rFonts w:ascii="Times New Roman" w:eastAsia="华文中宋" w:hAnsi="Times New Roman" w:cs="楷体_GB2312" w:hint="eastAsia"/>
          <w:b/>
          <w:noProof/>
          <w:color w:val="E36C0A" w:themeColor="accent6" w:themeShade="BF"/>
          <w:kern w:val="0"/>
          <w:sz w:val="22"/>
        </w:rPr>
        <w:t xml:space="preserve">     </w:t>
      </w:r>
    </w:p>
    <w:p w:rsidR="00B724B0" w:rsidRDefault="00906DDB" w:rsidP="00B724B0">
      <w:pPr>
        <w:wordWrap w:val="0"/>
        <w:spacing w:before="180" w:after="180" w:line="432" w:lineRule="auto"/>
        <w:ind w:firstLineChars="0" w:firstLine="0"/>
        <w:rPr>
          <w:rFonts w:ascii="华文楷体" w:eastAsia="华文楷体" w:hAnsi="华文楷体" w:cs="Arial Unicode MS"/>
          <w:sz w:val="28"/>
          <w:szCs w:val="28"/>
        </w:rPr>
      </w:pPr>
      <w:r>
        <w:rPr>
          <w:rFonts w:ascii="华文楷体" w:eastAsia="华文楷体" w:hAnsi="华文楷体" w:cs="Arial Unicode MS"/>
          <w:noProof/>
          <w:sz w:val="28"/>
          <w:szCs w:val="28"/>
        </w:rPr>
        <w:pict>
          <v:shape id="_x0000_s1031" type="#_x0000_t32" style="position:absolute;left:0;text-align:left;margin-left:7pt;margin-top:191.85pt;width:482.75pt;height:0;z-index:25165977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" strokecolor="#e36c0a [2409]"/>
        </w:pict>
      </w:r>
      <w:r w:rsidR="00F33392">
        <w:rPr>
          <w:rFonts w:ascii="华文楷体" w:eastAsia="华文楷体" w:hAnsi="华文楷体" w:cs="Arial Unicode MS"/>
          <w:noProof/>
          <w:sz w:val="28"/>
          <w:szCs w:val="28"/>
        </w:rPr>
        <w:drawing>
          <wp:inline distT="0" distB="0" distL="0" distR="0">
            <wp:extent cx="5852795" cy="2426335"/>
            <wp:effectExtent l="0" t="0" r="0" b="0"/>
            <wp:docPr id="13" name="图片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1" cstate="print"/>
                    <a:srcRect/>
                    <a:stretch>
                      <a:fillRect/>
                    </a:stretch>
                  </pic:blipFill>
                  <pic:spPr bwMode="auto">
                    <a:xfrm>
                      <a:off x="0" y="0"/>
                      <a:ext cx="5852795" cy="2426335"/>
                    </a:xfrm>
                    <a:prstGeom prst="rect">
                      <a:avLst/>
                    </a:prstGeom>
                    <a:noFill/>
                  </pic:spPr>
                </pic:pic>
              </a:graphicData>
            </a:graphic>
          </wp:inline>
        </w:drawing>
      </w:r>
    </w:p>
    <w:p w:rsidR="00B724B0" w:rsidRDefault="00B724B0" w:rsidP="00EA1545">
      <w:pPr>
        <w:spacing w:beforeLines="50" w:afterLines="50" w:line="360" w:lineRule="auto"/>
        <w:ind w:firstLineChars="50" w:firstLine="100"/>
        <w:rPr>
          <w:rFonts w:ascii="Times New Roman" w:eastAsia="华文中宋" w:hAnsi="Times New Roman" w:cs="楷体_GB2312"/>
          <w:i/>
          <w:noProof/>
          <w:color w:val="E36C0A" w:themeColor="accent6" w:themeShade="BF"/>
          <w:kern w:val="0"/>
          <w:sz w:val="20"/>
          <w:szCs w:val="20"/>
        </w:rPr>
      </w:pPr>
      <w:r w:rsidRPr="00DF2235">
        <w:rPr>
          <w:rFonts w:ascii="Times New Roman" w:eastAsia="华文中宋" w:hAnsi="Times New Roman" w:cs="楷体_GB2312" w:hint="eastAsia"/>
          <w:i/>
          <w:noProof/>
          <w:color w:val="E36C0A" w:themeColor="accent6" w:themeShade="BF"/>
          <w:kern w:val="0"/>
          <w:sz w:val="20"/>
          <w:szCs w:val="20"/>
        </w:rPr>
        <w:t>来源：</w:t>
      </w:r>
      <w:r>
        <w:rPr>
          <w:rFonts w:ascii="Times New Roman" w:eastAsia="华文中宋" w:hAnsi="Times New Roman" w:cs="楷体_GB2312" w:hint="eastAsia"/>
          <w:i/>
          <w:noProof/>
          <w:color w:val="E36C0A" w:themeColor="accent6" w:themeShade="BF"/>
          <w:kern w:val="0"/>
          <w:sz w:val="20"/>
          <w:szCs w:val="20"/>
        </w:rPr>
        <w:t>农业部</w:t>
      </w:r>
      <w:r>
        <w:rPr>
          <w:rFonts w:ascii="Times New Roman" w:eastAsia="华文中宋" w:hAnsi="Times New Roman" w:cs="楷体_GB2312" w:hint="eastAsia"/>
          <w:i/>
          <w:noProof/>
          <w:color w:val="E36C0A" w:themeColor="accent6" w:themeShade="BF"/>
          <w:kern w:val="0"/>
          <w:sz w:val="20"/>
          <w:szCs w:val="20"/>
        </w:rPr>
        <w:t xml:space="preserve"> </w:t>
      </w:r>
      <w:r w:rsidRPr="00DF2235">
        <w:rPr>
          <w:rFonts w:ascii="Times New Roman" w:eastAsia="华文中宋" w:hAnsi="Times New Roman" w:cs="楷体_GB2312" w:hint="eastAsia"/>
          <w:i/>
          <w:noProof/>
          <w:color w:val="E36C0A" w:themeColor="accent6" w:themeShade="BF"/>
          <w:kern w:val="0"/>
          <w:sz w:val="20"/>
          <w:szCs w:val="20"/>
        </w:rPr>
        <w:t>中粮期货研究院</w:t>
      </w:r>
    </w:p>
    <w:p w:rsidR="00B724B0" w:rsidRDefault="00B724B0" w:rsidP="00EA1545">
      <w:pPr>
        <w:spacing w:beforeLines="50" w:afterLines="50" w:line="360" w:lineRule="auto"/>
        <w:ind w:firstLineChars="50" w:firstLine="140"/>
        <w:rPr>
          <w:rFonts w:ascii="华文楷体" w:eastAsia="华文楷体" w:hAnsi="华文楷体" w:cs="Arial Unicode MS"/>
          <w:sz w:val="28"/>
          <w:szCs w:val="28"/>
        </w:rPr>
      </w:pPr>
      <w:r>
        <w:rPr>
          <w:rFonts w:ascii="华文楷体" w:eastAsia="华文楷体" w:hAnsi="华文楷体" w:cs="Arial Unicode MS" w:hint="eastAsia"/>
          <w:sz w:val="28"/>
          <w:szCs w:val="28"/>
        </w:rPr>
        <w:t xml:space="preserve">   对于鸡蛋价格后市，我们认为供应压力依然存在，</w:t>
      </w:r>
      <w:r w:rsidR="00F33392">
        <w:rPr>
          <w:rFonts w:ascii="华文楷体" w:eastAsia="华文楷体" w:hAnsi="华文楷体" w:cs="Arial Unicode MS" w:hint="eastAsia"/>
          <w:sz w:val="28"/>
          <w:szCs w:val="28"/>
        </w:rPr>
        <w:t>季节性反弹过后，蛋价仍将维持低位</w:t>
      </w:r>
      <w:r>
        <w:rPr>
          <w:rFonts w:ascii="华文楷体" w:eastAsia="华文楷体" w:hAnsi="华文楷体" w:cs="Arial Unicode MS" w:hint="eastAsia"/>
          <w:sz w:val="28"/>
          <w:szCs w:val="28"/>
        </w:rPr>
        <w:t>。一方面，蛋鸡养殖利润的快速反弹，虽然对于养殖户十分有利，但是不利于蛋鸡过剩产能的淘汰。2014年全年蛋鸡养殖利润维持高位，养殖户踊跃补栏，从2014年四季度开始，鸡蛋的供应开始出现增长，全年产量并未出现预期的下降，甚至比2013年还略有增长。仅仅一年的时间，蛋鸡养殖利润开始全面回落，2015年上半年陷入全面亏损的状态之中。7</w:t>
      </w:r>
      <w:r w:rsidR="00F33392">
        <w:rPr>
          <w:rFonts w:ascii="华文楷体" w:eastAsia="华文楷体" w:hAnsi="华文楷体" w:cs="Arial Unicode MS" w:hint="eastAsia"/>
          <w:sz w:val="28"/>
          <w:szCs w:val="28"/>
        </w:rPr>
        <w:t>、8</w:t>
      </w:r>
      <w:r>
        <w:rPr>
          <w:rFonts w:ascii="华文楷体" w:eastAsia="华文楷体" w:hAnsi="华文楷体" w:cs="Arial Unicode MS" w:hint="eastAsia"/>
          <w:sz w:val="28"/>
          <w:szCs w:val="28"/>
        </w:rPr>
        <w:t>月份蛋价的过快反弹，将会造成提前淘汰停止，目前淘汰鸡价格涨幅超过鸡蛋价格就是很好的证明，同时秋季的补栏也将会增加。另一方面，资金面宽松，养殖户抵御蛋价下跌的周期延长。2014年养殖利润较好，养殖户资金相对充裕</w:t>
      </w:r>
      <w:r w:rsidR="00F33392">
        <w:rPr>
          <w:rFonts w:ascii="华文楷体" w:eastAsia="华文楷体" w:hAnsi="华文楷体" w:cs="Arial Unicode MS" w:hint="eastAsia"/>
          <w:sz w:val="28"/>
          <w:szCs w:val="28"/>
        </w:rPr>
        <w:t>。9月初我们前往河北、山东鸡蛋主产区</w:t>
      </w:r>
      <w:r w:rsidR="0026108A">
        <w:rPr>
          <w:rFonts w:ascii="华文楷体" w:eastAsia="华文楷体" w:hAnsi="华文楷体" w:cs="Arial Unicode MS" w:hint="eastAsia"/>
          <w:sz w:val="28"/>
          <w:szCs w:val="28"/>
        </w:rPr>
        <w:t>进行</w:t>
      </w:r>
      <w:r w:rsidR="00F33392">
        <w:rPr>
          <w:rFonts w:ascii="华文楷体" w:eastAsia="华文楷体" w:hAnsi="华文楷体" w:cs="Arial Unicode MS" w:hint="eastAsia"/>
          <w:sz w:val="28"/>
          <w:szCs w:val="28"/>
        </w:rPr>
        <w:t>调研</w:t>
      </w:r>
      <w:r w:rsidR="0026108A">
        <w:rPr>
          <w:rFonts w:ascii="华文楷体" w:eastAsia="华文楷体" w:hAnsi="华文楷体" w:cs="Arial Unicode MS" w:hint="eastAsia"/>
          <w:sz w:val="28"/>
          <w:szCs w:val="28"/>
        </w:rPr>
        <w:t>，存栏规模在1万只以下的散养户在3-5月份出现了</w:t>
      </w:r>
      <w:proofErr w:type="gramStart"/>
      <w:r w:rsidR="0026108A">
        <w:rPr>
          <w:rFonts w:ascii="华文楷体" w:eastAsia="华文楷体" w:hAnsi="华文楷体" w:cs="Arial Unicode MS" w:hint="eastAsia"/>
          <w:sz w:val="28"/>
          <w:szCs w:val="28"/>
        </w:rPr>
        <w:t>提前淘鸡的</w:t>
      </w:r>
      <w:proofErr w:type="gramEnd"/>
      <w:r w:rsidR="0026108A">
        <w:rPr>
          <w:rFonts w:ascii="华文楷体" w:eastAsia="华文楷体" w:hAnsi="华文楷体" w:cs="Arial Unicode MS" w:hint="eastAsia"/>
          <w:sz w:val="28"/>
          <w:szCs w:val="28"/>
        </w:rPr>
        <w:t>现象，但是6月份补</w:t>
      </w:r>
      <w:proofErr w:type="gramStart"/>
      <w:r w:rsidR="0026108A">
        <w:rPr>
          <w:rFonts w:ascii="华文楷体" w:eastAsia="华文楷体" w:hAnsi="华文楷体" w:cs="Arial Unicode MS" w:hint="eastAsia"/>
          <w:sz w:val="28"/>
          <w:szCs w:val="28"/>
        </w:rPr>
        <w:t>栏开始</w:t>
      </w:r>
      <w:proofErr w:type="gramEnd"/>
      <w:r w:rsidR="0026108A">
        <w:rPr>
          <w:rFonts w:ascii="华文楷体" w:eastAsia="华文楷体" w:hAnsi="华文楷体" w:cs="Arial Unicode MS" w:hint="eastAsia"/>
          <w:sz w:val="28"/>
          <w:szCs w:val="28"/>
        </w:rPr>
        <w:t>恢复，因此10月份之后，这部分蛋雏鸡将陆续</w:t>
      </w:r>
      <w:proofErr w:type="gramStart"/>
      <w:r w:rsidR="0026108A">
        <w:rPr>
          <w:rFonts w:ascii="华文楷体" w:eastAsia="华文楷体" w:hAnsi="华文楷体" w:cs="Arial Unicode MS" w:hint="eastAsia"/>
          <w:sz w:val="28"/>
          <w:szCs w:val="28"/>
        </w:rPr>
        <w:t>开产并</w:t>
      </w:r>
      <w:proofErr w:type="gramEnd"/>
      <w:r w:rsidR="0026108A">
        <w:rPr>
          <w:rFonts w:ascii="华文楷体" w:eastAsia="华文楷体" w:hAnsi="华文楷体" w:cs="Arial Unicode MS" w:hint="eastAsia"/>
          <w:sz w:val="28"/>
          <w:szCs w:val="28"/>
        </w:rPr>
        <w:t>达到产蛋高峰，鸡蛋供应的压力依然存在，另外，存栏1万只以上的规模户，对于后市蛋价也较为乐观，空栏量开始下降，有的甚至在年初就开始新建鸡舍</w:t>
      </w:r>
      <w:r>
        <w:rPr>
          <w:rFonts w:ascii="华文楷体" w:eastAsia="华文楷体" w:hAnsi="华文楷体" w:cs="Arial Unicode MS" w:hint="eastAsia"/>
          <w:sz w:val="28"/>
          <w:szCs w:val="28"/>
        </w:rPr>
        <w:t>。</w:t>
      </w:r>
    </w:p>
    <w:p w:rsidR="00B724B0" w:rsidRDefault="00D90E75" w:rsidP="00EA1545">
      <w:pPr>
        <w:spacing w:beforeLines="50" w:afterLines="50" w:line="360" w:lineRule="auto"/>
        <w:ind w:firstLine="560"/>
        <w:rPr>
          <w:rFonts w:ascii="华文楷体" w:eastAsia="华文楷体" w:hAnsi="华文楷体" w:cs="Arial Unicode MS"/>
          <w:sz w:val="28"/>
          <w:szCs w:val="28"/>
        </w:rPr>
      </w:pPr>
      <w:r>
        <w:rPr>
          <w:rFonts w:ascii="华文楷体" w:eastAsia="华文楷体" w:hAnsi="华文楷体" w:cs="Arial Unicode MS" w:hint="eastAsia"/>
          <w:sz w:val="28"/>
          <w:szCs w:val="28"/>
        </w:rPr>
        <w:lastRenderedPageBreak/>
        <w:t>从成本角度分析</w:t>
      </w:r>
      <w:r w:rsidR="00B724B0">
        <w:rPr>
          <w:rFonts w:ascii="华文楷体" w:eastAsia="华文楷体" w:hAnsi="华文楷体" w:cs="Arial Unicode MS" w:hint="eastAsia"/>
          <w:sz w:val="28"/>
          <w:szCs w:val="28"/>
        </w:rPr>
        <w:t>，新作的玉米以及美国大豆即将上市，养殖成本有望进一步下降。玉米</w:t>
      </w:r>
      <w:proofErr w:type="gramStart"/>
      <w:r w:rsidR="00B724B0">
        <w:rPr>
          <w:rFonts w:ascii="华文楷体" w:eastAsia="华文楷体" w:hAnsi="华文楷体" w:cs="Arial Unicode MS" w:hint="eastAsia"/>
          <w:sz w:val="28"/>
          <w:szCs w:val="28"/>
        </w:rPr>
        <w:t>临储收购</w:t>
      </w:r>
      <w:proofErr w:type="gramEnd"/>
      <w:r w:rsidR="00B724B0">
        <w:rPr>
          <w:rFonts w:ascii="华文楷体" w:eastAsia="华文楷体" w:hAnsi="华文楷体" w:cs="Arial Unicode MS" w:hint="eastAsia"/>
          <w:sz w:val="28"/>
          <w:szCs w:val="28"/>
        </w:rPr>
        <w:t>政策的变局已经被市场热炒，收购价格以及收购量恐将双双下调，；新作美豆也将集中上市，在天气不出现问题的情况下，</w:t>
      </w:r>
      <w:proofErr w:type="gramStart"/>
      <w:r w:rsidR="00B724B0">
        <w:rPr>
          <w:rFonts w:ascii="华文楷体" w:eastAsia="华文楷体" w:hAnsi="华文楷体" w:cs="Arial Unicode MS" w:hint="eastAsia"/>
          <w:sz w:val="28"/>
          <w:szCs w:val="28"/>
        </w:rPr>
        <w:t>美豆价格</w:t>
      </w:r>
      <w:proofErr w:type="gramEnd"/>
      <w:r w:rsidR="00B724B0">
        <w:rPr>
          <w:rFonts w:ascii="华文楷体" w:eastAsia="华文楷体" w:hAnsi="华文楷体" w:cs="Arial Unicode MS" w:hint="eastAsia"/>
          <w:sz w:val="28"/>
          <w:szCs w:val="28"/>
        </w:rPr>
        <w:t>的季节性低点也将出现。由于玉米、豆</w:t>
      </w:r>
      <w:proofErr w:type="gramStart"/>
      <w:r w:rsidR="00B724B0">
        <w:rPr>
          <w:rFonts w:ascii="华文楷体" w:eastAsia="华文楷体" w:hAnsi="华文楷体" w:cs="Arial Unicode MS" w:hint="eastAsia"/>
          <w:sz w:val="28"/>
          <w:szCs w:val="28"/>
        </w:rPr>
        <w:t>粕</w:t>
      </w:r>
      <w:proofErr w:type="gramEnd"/>
      <w:r w:rsidR="00B724B0">
        <w:rPr>
          <w:rFonts w:ascii="华文楷体" w:eastAsia="华文楷体" w:hAnsi="华文楷体" w:cs="Arial Unicode MS" w:hint="eastAsia"/>
          <w:sz w:val="28"/>
          <w:szCs w:val="28"/>
        </w:rPr>
        <w:t>等主要饲料原料价格的下降，蛋鸡养殖成本也会出现下降。鸡蛋作为畜产品，需求的弹性较小，当供应偏紧时，成本对于价格的影响可以忽略不计，但是当供过于求时，成本对于价格将起到一定的支撑作用，因此成本的下降，也为蛋价回落提供了一定的空间。</w:t>
      </w:r>
    </w:p>
    <w:p w:rsidR="00B724B0" w:rsidRPr="002E151E" w:rsidRDefault="00B724B0" w:rsidP="00EA1545">
      <w:pPr>
        <w:spacing w:beforeLines="50" w:afterLines="50" w:line="360" w:lineRule="auto"/>
        <w:ind w:firstLineChars="50" w:firstLine="140"/>
        <w:rPr>
          <w:rFonts w:ascii="华文楷体" w:eastAsia="华文楷体" w:hAnsi="华文楷体" w:cs="Arial Unicode MS"/>
          <w:sz w:val="28"/>
          <w:szCs w:val="28"/>
        </w:rPr>
      </w:pPr>
      <w:r>
        <w:rPr>
          <w:rFonts w:ascii="华文楷体" w:eastAsia="华文楷体" w:hAnsi="华文楷体" w:cs="Arial Unicode MS" w:hint="eastAsia"/>
          <w:sz w:val="28"/>
          <w:szCs w:val="28"/>
        </w:rPr>
        <w:t xml:space="preserve">   根据以上的分析，我们认为JD1601合约价格存在高估。之前市场主要交易的逻辑是蛋鸡养殖利润较差，市场会主动缩减产能，降低供给，但是根据目前情况分析，去产能的过程并未像</w:t>
      </w:r>
      <w:proofErr w:type="gramStart"/>
      <w:r>
        <w:rPr>
          <w:rFonts w:ascii="华文楷体" w:eastAsia="华文楷体" w:hAnsi="华文楷体" w:cs="Arial Unicode MS" w:hint="eastAsia"/>
          <w:sz w:val="28"/>
          <w:szCs w:val="28"/>
        </w:rPr>
        <w:t>想像</w:t>
      </w:r>
      <w:proofErr w:type="gramEnd"/>
      <w:r>
        <w:rPr>
          <w:rFonts w:ascii="华文楷体" w:eastAsia="华文楷体" w:hAnsi="华文楷体" w:cs="Arial Unicode MS" w:hint="eastAsia"/>
          <w:sz w:val="28"/>
          <w:szCs w:val="28"/>
        </w:rPr>
        <w:t>的那般顺利，需求旺季过后，蛋价仍将维持弱势，JD1601合约可尝试逢高沽空。</w:t>
      </w:r>
    </w:p>
    <w:p w:rsidR="000D52C4" w:rsidRDefault="000D52C4" w:rsidP="00C90151">
      <w:pPr>
        <w:ind w:firstLine="560"/>
        <w:rPr>
          <w:rFonts w:ascii="华文楷体" w:eastAsia="华文楷体" w:hAnsi="华文楷体"/>
          <w:color w:val="000000" w:themeColor="text1"/>
          <w:sz w:val="28"/>
          <w:szCs w:val="28"/>
        </w:rPr>
      </w:pPr>
      <w:r>
        <w:rPr>
          <w:rFonts w:ascii="华文楷体" w:eastAsia="华文楷体" w:hAnsi="华文楷体" w:hint="eastAsia"/>
          <w:color w:val="000000" w:themeColor="text1"/>
          <w:sz w:val="28"/>
          <w:szCs w:val="28"/>
        </w:rPr>
        <w:t>交易策略</w:t>
      </w:r>
    </w:p>
    <w:p w:rsidR="00FA06AB" w:rsidRDefault="000D52C4" w:rsidP="00FA06AB">
      <w:pPr>
        <w:ind w:firstLine="560"/>
        <w:rPr>
          <w:rFonts w:ascii="华文楷体" w:eastAsia="华文楷体" w:hAnsi="华文楷体"/>
          <w:sz w:val="28"/>
          <w:szCs w:val="28"/>
        </w:rPr>
      </w:pPr>
      <w:r>
        <w:rPr>
          <w:rFonts w:ascii="华文楷体" w:eastAsia="华文楷体" w:hAnsi="华文楷体" w:hint="eastAsia"/>
          <w:color w:val="000000" w:themeColor="text1"/>
          <w:sz w:val="28"/>
          <w:szCs w:val="28"/>
        </w:rPr>
        <w:t>建仓点位：</w:t>
      </w:r>
      <w:r w:rsidR="00BE7CF0">
        <w:rPr>
          <w:rFonts w:ascii="华文楷体" w:eastAsia="华文楷体" w:hAnsi="华文楷体" w:hint="eastAsia"/>
          <w:color w:val="000000" w:themeColor="text1"/>
          <w:sz w:val="28"/>
          <w:szCs w:val="28"/>
        </w:rPr>
        <w:t xml:space="preserve"> </w:t>
      </w:r>
      <w:r w:rsidR="00521A88">
        <w:rPr>
          <w:rFonts w:ascii="华文楷体" w:eastAsia="华文楷体" w:hAnsi="华文楷体" w:hint="eastAsia"/>
          <w:color w:val="000000" w:themeColor="text1"/>
          <w:sz w:val="28"/>
          <w:szCs w:val="28"/>
        </w:rPr>
        <w:t>3</w:t>
      </w:r>
      <w:r w:rsidR="00EA1545">
        <w:rPr>
          <w:rFonts w:ascii="华文楷体" w:eastAsia="华文楷体" w:hAnsi="华文楷体" w:hint="eastAsia"/>
          <w:color w:val="000000" w:themeColor="text1"/>
          <w:sz w:val="28"/>
          <w:szCs w:val="28"/>
        </w:rPr>
        <w:t>88</w:t>
      </w:r>
      <w:r>
        <w:rPr>
          <w:rFonts w:ascii="华文楷体" w:eastAsia="华文楷体" w:hAnsi="华文楷体" w:hint="eastAsia"/>
          <w:color w:val="000000" w:themeColor="text1"/>
          <w:sz w:val="28"/>
          <w:szCs w:val="28"/>
        </w:rPr>
        <w:t>0，止损点位：</w:t>
      </w:r>
      <w:r w:rsidR="00EA1545">
        <w:rPr>
          <w:rFonts w:ascii="华文楷体" w:eastAsia="华文楷体" w:hAnsi="华文楷体" w:hint="eastAsia"/>
          <w:color w:val="000000" w:themeColor="text1"/>
          <w:sz w:val="28"/>
          <w:szCs w:val="28"/>
        </w:rPr>
        <w:t>394</w:t>
      </w:r>
      <w:r w:rsidR="00BE7CF0">
        <w:rPr>
          <w:rFonts w:ascii="华文楷体" w:eastAsia="华文楷体" w:hAnsi="华文楷体" w:hint="eastAsia"/>
          <w:color w:val="000000" w:themeColor="text1"/>
          <w:sz w:val="28"/>
          <w:szCs w:val="28"/>
        </w:rPr>
        <w:t>0</w:t>
      </w:r>
      <w:r>
        <w:rPr>
          <w:rFonts w:ascii="华文楷体" w:eastAsia="华文楷体" w:hAnsi="华文楷体" w:hint="eastAsia"/>
          <w:color w:val="000000" w:themeColor="text1"/>
          <w:sz w:val="28"/>
          <w:szCs w:val="28"/>
        </w:rPr>
        <w:t>，</w:t>
      </w:r>
      <w:proofErr w:type="gramStart"/>
      <w:r>
        <w:rPr>
          <w:rFonts w:ascii="华文楷体" w:eastAsia="华文楷体" w:hAnsi="华文楷体" w:hint="eastAsia"/>
          <w:color w:val="000000" w:themeColor="text1"/>
          <w:sz w:val="28"/>
          <w:szCs w:val="28"/>
        </w:rPr>
        <w:t>止盈点位</w:t>
      </w:r>
      <w:proofErr w:type="gramEnd"/>
      <w:r>
        <w:rPr>
          <w:rFonts w:ascii="华文楷体" w:eastAsia="华文楷体" w:hAnsi="华文楷体" w:hint="eastAsia"/>
          <w:color w:val="000000" w:themeColor="text1"/>
          <w:sz w:val="28"/>
          <w:szCs w:val="28"/>
        </w:rPr>
        <w:t>：</w:t>
      </w:r>
      <w:r w:rsidR="00BE7CF0">
        <w:rPr>
          <w:rFonts w:ascii="华文楷体" w:eastAsia="华文楷体" w:hAnsi="华文楷体" w:hint="eastAsia"/>
          <w:color w:val="000000" w:themeColor="text1"/>
          <w:sz w:val="28"/>
          <w:szCs w:val="28"/>
        </w:rPr>
        <w:t>36</w:t>
      </w:r>
      <w:r w:rsidR="00EA1545">
        <w:rPr>
          <w:rFonts w:ascii="华文楷体" w:eastAsia="华文楷体" w:hAnsi="华文楷体" w:hint="eastAsia"/>
          <w:color w:val="000000" w:themeColor="text1"/>
          <w:sz w:val="28"/>
          <w:szCs w:val="28"/>
        </w:rPr>
        <w:t>8</w:t>
      </w:r>
      <w:r w:rsidR="00BE7CF0">
        <w:rPr>
          <w:rFonts w:ascii="华文楷体" w:eastAsia="华文楷体" w:hAnsi="华文楷体" w:hint="eastAsia"/>
          <w:color w:val="000000" w:themeColor="text1"/>
          <w:sz w:val="28"/>
          <w:szCs w:val="28"/>
        </w:rPr>
        <w:t>0</w:t>
      </w:r>
      <w:r w:rsidR="007D4D26">
        <w:rPr>
          <w:rFonts w:ascii="华文楷体" w:eastAsia="华文楷体" w:hAnsi="华文楷体" w:hint="eastAsia"/>
          <w:sz w:val="28"/>
          <w:szCs w:val="28"/>
        </w:rPr>
        <w:t>。</w:t>
      </w:r>
    </w:p>
    <w:p w:rsidR="00FA06AB" w:rsidRDefault="00FA06AB" w:rsidP="00FA06AB">
      <w:pPr>
        <w:ind w:firstLine="560"/>
        <w:rPr>
          <w:rFonts w:ascii="华文楷体" w:eastAsia="华文楷体" w:hAnsi="华文楷体" w:hint="eastAsia"/>
          <w:sz w:val="28"/>
          <w:szCs w:val="28"/>
        </w:rPr>
      </w:pPr>
    </w:p>
    <w:p w:rsidR="0026108A" w:rsidRDefault="0026108A" w:rsidP="00FA06AB">
      <w:pPr>
        <w:ind w:firstLine="560"/>
        <w:rPr>
          <w:rFonts w:ascii="华文楷体" w:eastAsia="华文楷体" w:hAnsi="华文楷体" w:hint="eastAsia"/>
          <w:sz w:val="28"/>
          <w:szCs w:val="28"/>
        </w:rPr>
      </w:pPr>
    </w:p>
    <w:p w:rsidR="0026108A" w:rsidRDefault="0026108A" w:rsidP="00FA06AB">
      <w:pPr>
        <w:ind w:firstLine="560"/>
        <w:rPr>
          <w:rFonts w:ascii="华文楷体" w:eastAsia="华文楷体" w:hAnsi="华文楷体" w:hint="eastAsia"/>
          <w:sz w:val="28"/>
          <w:szCs w:val="28"/>
        </w:rPr>
      </w:pPr>
    </w:p>
    <w:p w:rsidR="0026108A" w:rsidRDefault="0026108A" w:rsidP="00FA06AB">
      <w:pPr>
        <w:ind w:firstLine="560"/>
        <w:rPr>
          <w:rFonts w:ascii="华文楷体" w:eastAsia="华文楷体" w:hAnsi="华文楷体" w:hint="eastAsia"/>
          <w:sz w:val="28"/>
          <w:szCs w:val="28"/>
        </w:rPr>
      </w:pPr>
    </w:p>
    <w:p w:rsidR="0026108A" w:rsidRDefault="0026108A" w:rsidP="00FA06AB">
      <w:pPr>
        <w:ind w:firstLine="560"/>
        <w:rPr>
          <w:rFonts w:ascii="华文楷体" w:eastAsia="华文楷体" w:hAnsi="华文楷体" w:hint="eastAsia"/>
          <w:sz w:val="28"/>
          <w:szCs w:val="28"/>
        </w:rPr>
      </w:pPr>
    </w:p>
    <w:p w:rsidR="0026108A" w:rsidRDefault="0026108A" w:rsidP="00FA06AB">
      <w:pPr>
        <w:ind w:firstLine="560"/>
        <w:rPr>
          <w:rFonts w:ascii="华文楷体" w:eastAsia="华文楷体" w:hAnsi="华文楷体" w:hint="eastAsia"/>
          <w:sz w:val="28"/>
          <w:szCs w:val="28"/>
        </w:rPr>
      </w:pPr>
    </w:p>
    <w:p w:rsidR="0026108A" w:rsidRDefault="0026108A" w:rsidP="00FA06AB">
      <w:pPr>
        <w:ind w:firstLine="560"/>
        <w:rPr>
          <w:rFonts w:ascii="华文楷体" w:eastAsia="华文楷体" w:hAnsi="华文楷体" w:hint="eastAsia"/>
          <w:sz w:val="28"/>
          <w:szCs w:val="28"/>
        </w:rPr>
      </w:pPr>
    </w:p>
    <w:p w:rsidR="0026108A" w:rsidRDefault="0026108A" w:rsidP="00FA06AB">
      <w:pPr>
        <w:ind w:firstLine="560"/>
        <w:rPr>
          <w:rFonts w:ascii="华文楷体" w:eastAsia="华文楷体" w:hAnsi="华文楷体" w:hint="eastAsia"/>
          <w:sz w:val="28"/>
          <w:szCs w:val="28"/>
        </w:rPr>
      </w:pPr>
    </w:p>
    <w:p w:rsidR="00D90E75" w:rsidRPr="00EA1545" w:rsidRDefault="00D90E75" w:rsidP="00FA06AB">
      <w:pPr>
        <w:ind w:firstLine="560"/>
        <w:rPr>
          <w:rFonts w:ascii="华文楷体" w:eastAsia="华文楷体" w:hAnsi="华文楷体"/>
          <w:sz w:val="28"/>
          <w:szCs w:val="28"/>
        </w:rPr>
      </w:pPr>
    </w:p>
    <w:p w:rsidR="00FA06AB" w:rsidRDefault="00FA06AB" w:rsidP="00FA06AB">
      <w:pPr>
        <w:ind w:firstLineChars="94" w:firstLine="198"/>
        <w:jc w:val="center"/>
        <w:rPr>
          <w:b/>
        </w:rPr>
      </w:pPr>
      <w:r w:rsidRPr="00365147">
        <w:rPr>
          <w:rFonts w:hint="eastAsia"/>
          <w:b/>
        </w:rPr>
        <w:t>更多资讯，欢迎扫描二维码！</w:t>
      </w:r>
    </w:p>
    <w:p w:rsidR="00FA06AB" w:rsidRPr="00FA06AB" w:rsidRDefault="00FA06AB" w:rsidP="00FA06AB">
      <w:pPr>
        <w:ind w:firstLine="560"/>
        <w:jc w:val="center"/>
        <w:rPr>
          <w:rFonts w:ascii="华文楷体" w:eastAsia="华文楷体" w:hAnsi="华文楷体"/>
          <w:color w:val="000000" w:themeColor="text1"/>
          <w:sz w:val="28"/>
          <w:szCs w:val="28"/>
        </w:rPr>
      </w:pPr>
      <w:r w:rsidRPr="00FA06AB">
        <w:rPr>
          <w:rFonts w:ascii="华文楷体" w:eastAsia="华文楷体" w:hAnsi="华文楷体"/>
          <w:noProof/>
          <w:color w:val="000000" w:themeColor="text1"/>
          <w:sz w:val="28"/>
          <w:szCs w:val="28"/>
        </w:rPr>
        <w:drawing>
          <wp:inline distT="0" distB="0" distL="0" distR="0">
            <wp:extent cx="942975" cy="942975"/>
            <wp:effectExtent l="19050" t="0" r="9525" b="0"/>
            <wp:docPr id="459" name="图片 459" descr="C:\Users\Administrator\Desktop\原桌面\中粮研究二维码.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Administrator\Desktop\原桌面\中粮研究二维码.jpg"/>
                    <pic:cNvPicPr>
                      <a:picLocks noChangeAspect="1" noChangeArrowheads="1"/>
                    </pic:cNvPicPr>
                  </pic:nvPicPr>
                  <pic:blipFill>
                    <a:blip r:embed="rId12" cstate="print"/>
                    <a:srcRect/>
                    <a:stretch>
                      <a:fillRect/>
                    </a:stretch>
                  </pic:blipFill>
                  <pic:spPr bwMode="auto">
                    <a:xfrm>
                      <a:off x="0" y="0"/>
                      <a:ext cx="942975" cy="942975"/>
                    </a:xfrm>
                    <a:prstGeom prst="rect">
                      <a:avLst/>
                    </a:prstGeom>
                    <a:noFill/>
                    <a:ln w="9525">
                      <a:noFill/>
                      <a:miter lim="800000"/>
                      <a:headEnd/>
                      <a:tailEnd/>
                    </a:ln>
                  </pic:spPr>
                </pic:pic>
              </a:graphicData>
            </a:graphic>
          </wp:inline>
        </w:drawing>
      </w:r>
    </w:p>
    <w:bookmarkEnd w:id="0"/>
    <w:p w:rsidR="00585A0F" w:rsidRDefault="00906DDB" w:rsidP="002B79F2">
      <w:pPr>
        <w:ind w:firstLineChars="0" w:firstLine="0"/>
        <w:rPr>
          <w:b/>
        </w:rPr>
      </w:pPr>
      <w:r w:rsidRPr="00906DDB">
        <w:rPr>
          <w:rFonts w:ascii="宋体" w:eastAsia="宋体" w:hAnsi="宋体" w:cs="宋体"/>
          <w:kern w:val="0"/>
          <w:sz w:val="24"/>
          <w:szCs w:val="24"/>
        </w:rPr>
        <w:pict>
          <v:shapetype id="_x0000_t202" coordsize="21600,21600" o:spt="202" path="m,l,21600r21600,l21600,xe">
            <v:stroke joinstyle="miter"/>
            <v:path gradientshapeok="t" o:connecttype="rect"/>
          </v:shapetype>
          <v:shape id="Text Box 52" o:spid="_x0000_s1028" type="#_x0000_t202" style="position:absolute;left:0;text-align:left;margin-left:4.65pt;margin-top:345.05pt;width:484.5pt;height:210pt;z-index:251657728;visibility:visible;mso-height-percent:200;mso-height-percent:20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" filled="f" stroked="f">
            <v:textbox style="mso-fit-shape-to-text:t">
              <w:txbxContent>
                <w:p w:rsidR="00FA06AB" w:rsidRDefault="00FA06AB" w:rsidP="00FA06AB">
                  <w:pPr>
                    <w:ind w:firstLine="480"/>
                    <w:jc w:val="center"/>
                    <w:rPr>
                      <w:rFonts w:ascii="黑体" w:eastAsia="黑体" w:hAnsi="黑体"/>
                      <w:color w:val="E36C0A" w:themeColor="accent6" w:themeShade="BF"/>
                      <w:sz w:val="24"/>
                      <w:szCs w:val="24"/>
                    </w:rPr>
                  </w:pPr>
                  <w:r>
                    <w:rPr>
                      <w:rFonts w:ascii="黑体" w:eastAsia="黑体" w:hAnsi="黑体" w:hint="eastAsia"/>
                      <w:color w:val="E36C0A" w:themeColor="accent6" w:themeShade="BF"/>
                      <w:sz w:val="24"/>
                      <w:szCs w:val="24"/>
                    </w:rPr>
                    <w:t>【法律声明】</w:t>
                  </w:r>
                </w:p>
                <w:p w:rsidR="00FA06AB" w:rsidRDefault="00FA06AB" w:rsidP="00FA06AB">
                  <w:pPr>
                    <w:spacing w:line="240" w:lineRule="atLeast"/>
                    <w:ind w:firstLine="360"/>
                    <w:rPr>
                      <w:rFonts w:ascii="黑体" w:eastAsia="黑体" w:hAnsi="黑体"/>
                      <w:color w:val="595959" w:themeColor="text1" w:themeTint="A6"/>
                      <w:sz w:val="18"/>
                      <w:szCs w:val="18"/>
                    </w:rPr>
                  </w:pPr>
                  <w:r>
                    <w:rPr>
                      <w:rFonts w:ascii="黑体" w:eastAsia="黑体" w:hAnsi="黑体" w:hint="eastAsia"/>
                      <w:color w:val="595959" w:themeColor="text1" w:themeTint="A6"/>
                      <w:sz w:val="18"/>
                      <w:szCs w:val="18"/>
                    </w:rPr>
                    <w:t>中粮期货有限公司（以下简称“本公司”）具有中国证监会核准的期货投资咨询业务资格(证监会批文号：证监许可[2011]1453)。</w:t>
                  </w:r>
                </w:p>
                <w:p w:rsidR="00FA06AB" w:rsidRDefault="00FA06AB" w:rsidP="00FA06AB">
                  <w:pPr>
                    <w:spacing w:line="240" w:lineRule="atLeast"/>
                    <w:ind w:firstLine="360"/>
                    <w:rPr>
                      <w:rFonts w:ascii="黑体" w:eastAsia="黑体" w:hAnsi="黑体"/>
                      <w:color w:val="595959" w:themeColor="text1" w:themeTint="A6"/>
                      <w:sz w:val="18"/>
                      <w:szCs w:val="18"/>
                    </w:rPr>
                  </w:pPr>
                  <w:r>
                    <w:rPr>
                      <w:rFonts w:ascii="黑体" w:eastAsia="黑体" w:hAnsi="黑体" w:hint="eastAsia"/>
                      <w:color w:val="595959" w:themeColor="text1" w:themeTint="A6"/>
                      <w:sz w:val="18"/>
                      <w:szCs w:val="18"/>
                    </w:rPr>
                    <w:t>报告所引用信息和数据均来源于公开资料和合法渠道，中粮期货分析师力求报告内容和引用资料和数据的客观与公正，但不对所引用资料和数据本身的真实性、准确性和完整性做出保证，也不保证所包含的信息和建议不会发生任何变更。报告中的任何观点与建议仅代表报告当日对市场的判断，仅供阅读者参考。阅读者根据本报告做出的任何投资决策及其所引致的任何后果，概与本公司及分析师无关。</w:t>
                  </w:r>
                </w:p>
                <w:p w:rsidR="00FA06AB" w:rsidRDefault="00FA06AB" w:rsidP="00FA06AB">
                  <w:pPr>
                    <w:spacing w:line="240" w:lineRule="atLeast"/>
                    <w:ind w:firstLine="360"/>
                    <w:rPr>
                      <w:rFonts w:ascii="黑体" w:eastAsia="黑体" w:hAnsi="黑体"/>
                      <w:color w:val="595959" w:themeColor="text1" w:themeTint="A6"/>
                      <w:sz w:val="18"/>
                      <w:szCs w:val="18"/>
                    </w:rPr>
                  </w:pPr>
                  <w:r>
                    <w:rPr>
                      <w:rFonts w:ascii="黑体" w:eastAsia="黑体" w:hAnsi="黑体" w:hint="eastAsia"/>
                      <w:color w:val="595959" w:themeColor="text1" w:themeTint="A6"/>
                      <w:sz w:val="18"/>
                      <w:szCs w:val="18"/>
                    </w:rPr>
                    <w:t>本公司的销售人员、交易人员以及其他专业人士可能会依据不同假设和标准、采用不同的分析方法而口头或书面发表与本报告意见及建议不一致的市场评论和/或交易观点。本公司没有将此意见及建议向报告所有接收者进行更新的义务。</w:t>
                  </w:r>
                </w:p>
                <w:p w:rsidR="00FA06AB" w:rsidRDefault="00FA06AB" w:rsidP="00FA06AB">
                  <w:pPr>
                    <w:spacing w:line="240" w:lineRule="atLeast"/>
                    <w:ind w:firstLine="360"/>
                    <w:rPr>
                      <w:rFonts w:ascii="黑体" w:eastAsia="黑体" w:hAnsi="黑体"/>
                      <w:color w:val="595959" w:themeColor="text1" w:themeTint="A6"/>
                      <w:sz w:val="18"/>
                      <w:szCs w:val="18"/>
                    </w:rPr>
                  </w:pPr>
                  <w:r>
                    <w:rPr>
                      <w:rFonts w:ascii="黑体" w:eastAsia="黑体" w:hAnsi="黑体" w:hint="eastAsia"/>
                      <w:color w:val="595959" w:themeColor="text1" w:themeTint="A6"/>
                      <w:sz w:val="18"/>
                      <w:szCs w:val="18"/>
                    </w:rPr>
                    <w:t>本报告版权归本公司所有，为非公开资料，仅供本公司咨询业务的客户使用。未经本公司书面授权，任何人不得以任何形式传送、发布、复制本报告。本公司保留对任何侵权行为和有</w:t>
                  </w:r>
                  <w:proofErr w:type="gramStart"/>
                  <w:r>
                    <w:rPr>
                      <w:rFonts w:ascii="黑体" w:eastAsia="黑体" w:hAnsi="黑体" w:hint="eastAsia"/>
                      <w:color w:val="595959" w:themeColor="text1" w:themeTint="A6"/>
                      <w:sz w:val="18"/>
                      <w:szCs w:val="18"/>
                    </w:rPr>
                    <w:t>悖报告</w:t>
                  </w:r>
                  <w:proofErr w:type="gramEnd"/>
                  <w:r>
                    <w:rPr>
                      <w:rFonts w:ascii="黑体" w:eastAsia="黑体" w:hAnsi="黑体" w:hint="eastAsia"/>
                      <w:color w:val="595959" w:themeColor="text1" w:themeTint="A6"/>
                      <w:sz w:val="18"/>
                      <w:szCs w:val="18"/>
                    </w:rPr>
                    <w:t>原意的引用行为进行追究的权利。未经授权的转载，本公司不承担任何转载责任。</w:t>
                  </w:r>
                </w:p>
                <w:p w:rsidR="00FA06AB" w:rsidRDefault="00FA06AB" w:rsidP="00FA06AB">
                  <w:pPr>
                    <w:spacing w:line="240" w:lineRule="atLeast"/>
                    <w:ind w:firstLine="360"/>
                    <w:rPr>
                      <w:rFonts w:ascii="黑体" w:eastAsia="黑体" w:hAnsi="黑体"/>
                      <w:color w:val="595959" w:themeColor="text1" w:themeTint="A6"/>
                      <w:sz w:val="18"/>
                      <w:szCs w:val="18"/>
                    </w:rPr>
                  </w:pPr>
                </w:p>
              </w:txbxContent>
            </v:textbox>
          </v:shape>
        </w:pict>
      </w:r>
      <w:r>
        <w:rPr>
          <w:b/>
          <w:noProof/>
        </w:rPr>
        <w:pict>
          <v:shape id="Text Box 46" o:spid="_x0000_s1027" type="#_x0000_t202" style="position:absolute;left:0;text-align:left;margin-left:4.65pt;margin-top:98.7pt;width:490.5pt;height:257.25pt;z-index:251656704;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" filled="f" stroked="f">
            <v:textbox>
              <w:txbxContent>
                <w:p w:rsidR="00FA06AB" w:rsidRPr="003D1B23" w:rsidRDefault="00FA06AB" w:rsidP="00FA06AB">
                  <w:pPr>
                    <w:spacing w:after="100" w:afterAutospacing="1"/>
                    <w:ind w:firstLine="422"/>
                    <w:jc w:val="left"/>
                    <w:rPr>
                      <w:rFonts w:ascii="黑体" w:eastAsia="黑体" w:hAnsi="黑体"/>
                      <w:bCs/>
                      <w:color w:val="595959" w:themeColor="text1" w:themeTint="A6"/>
                      <w:szCs w:val="21"/>
                    </w:rPr>
                  </w:pPr>
                  <w:r w:rsidRPr="003D1B23">
                    <w:rPr>
                      <w:rFonts w:ascii="黑体" w:eastAsia="黑体" w:hAnsi="黑体" w:hint="eastAsia"/>
                      <w:b/>
                      <w:bCs/>
                      <w:color w:val="595959" w:themeColor="text1" w:themeTint="A6"/>
                      <w:szCs w:val="21"/>
                    </w:rPr>
                    <w:t>中粮期货研究院</w:t>
                  </w:r>
                  <w:r w:rsidRPr="003D1B23">
                    <w:rPr>
                      <w:rFonts w:ascii="黑体" w:eastAsia="黑体" w:hAnsi="黑体" w:hint="eastAsia"/>
                      <w:bCs/>
                      <w:color w:val="595959" w:themeColor="text1" w:themeTint="A6"/>
                      <w:szCs w:val="21"/>
                    </w:rPr>
                    <w:t>是隶属于总部的研究部门，负责公司的基础研发工作，服务前台业务部门和中粮集团实业部门，承担维护公司品牌和提升公司形象的职责，同时从事高端产业客户和机构客户开发、维护和增值服务。研究领域覆盖宏观经济，农产品，化工品，金属，建材，能源等方面，拥有一只高素质的专业团队，具备丰富的行业经验，国际化的视野和积极向上的精神。研究院依托中粮集团强大的现货和期货背景，运用基本面分析和宏观分析，为高端产业客户和机构客户提供套期保值，</w:t>
                  </w:r>
                  <w:proofErr w:type="gramStart"/>
                  <w:r w:rsidRPr="003D1B23">
                    <w:rPr>
                      <w:rFonts w:ascii="黑体" w:eastAsia="黑体" w:hAnsi="黑体" w:hint="eastAsia"/>
                      <w:bCs/>
                      <w:color w:val="595959" w:themeColor="text1" w:themeTint="A6"/>
                      <w:szCs w:val="21"/>
                    </w:rPr>
                    <w:t>基差套利</w:t>
                  </w:r>
                  <w:proofErr w:type="gramEnd"/>
                  <w:r w:rsidRPr="003D1B23">
                    <w:rPr>
                      <w:rFonts w:ascii="黑体" w:eastAsia="黑体" w:hAnsi="黑体" w:hint="eastAsia"/>
                      <w:bCs/>
                      <w:color w:val="595959" w:themeColor="text1" w:themeTint="A6"/>
                      <w:szCs w:val="21"/>
                    </w:rPr>
                    <w:t>，价差交易等咨询服务；在公司原有的经纪服务基础上，强化对客户的纵深服务和专业服务。</w:t>
                  </w:r>
                </w:p>
                <w:p w:rsidR="00FA06AB" w:rsidRPr="003D1B23" w:rsidRDefault="00FA06AB" w:rsidP="00EA1545">
                  <w:pPr>
                    <w:widowControl/>
                    <w:shd w:val="clear" w:color="auto" w:fill="FFFFFF"/>
                    <w:spacing w:beforeLines="100" w:afterLines="50"/>
                    <w:ind w:firstLineChars="0" w:firstLine="0"/>
                    <w:jc w:val="left"/>
                    <w:rPr>
                      <w:rFonts w:ascii="Times New Roman" w:eastAsia="宋体" w:hAnsi="Times New Roman" w:cs="Times New Roman"/>
                      <w:i/>
                      <w:color w:val="984806" w:themeColor="accent6" w:themeShade="80"/>
                      <w:kern w:val="0"/>
                      <w:szCs w:val="21"/>
                    </w:rPr>
                  </w:pPr>
                  <w:r w:rsidRPr="003D1B23">
                    <w:rPr>
                      <w:rFonts w:ascii="Times New Roman" w:eastAsia="宋体" w:hAnsi="Times New Roman" w:cs="Times New Roman"/>
                      <w:b/>
                      <w:bCs/>
                      <w:i/>
                      <w:color w:val="984806" w:themeColor="accent6" w:themeShade="80"/>
                      <w:kern w:val="0"/>
                      <w:szCs w:val="21"/>
                    </w:rPr>
                    <w:t>The Futures Research Institution</w:t>
                  </w:r>
                  <w:r w:rsidRPr="003D1B23">
                    <w:rPr>
                      <w:rFonts w:ascii="Times New Roman" w:eastAsia="宋体" w:hAnsi="Times New Roman" w:cs="Times New Roman"/>
                      <w:i/>
                      <w:color w:val="984806" w:themeColor="accent6" w:themeShade="80"/>
                      <w:kern w:val="0"/>
                      <w:szCs w:val="21"/>
                    </w:rPr>
                    <w:t xml:space="preserve"> is attached to COFCO Futures headquarters. It is responsible for business related research and development. Moreover, it is also engaged in high-end industrial and institutional clients’ maintenance and provides them with value-added services. Macro-economy and bulk commodities, including primary products, chemicals, metals, building materials, energy, etc. are all covered in its routine. Based on COFCO Group’s strong background in physical commodities and futures markets, the Futures Research Institution provides advices and reports of hedging, basis arbitrage, spread trading as well as other consulting services to our valued customers through fundamental and macro analysis.  Despite of the elementary brokerage business, the Research Institution is more focused on providing specific and professional services.</w:t>
                  </w:r>
                </w:p>
                <w:p w:rsidR="00FA06AB" w:rsidRPr="003D1B23" w:rsidRDefault="00FA06AB" w:rsidP="00EA1545">
                  <w:pPr>
                    <w:widowControl/>
                    <w:shd w:val="clear" w:color="auto" w:fill="FFFFFF"/>
                    <w:spacing w:beforeLines="100" w:afterLines="50"/>
                    <w:ind w:firstLineChars="0" w:firstLine="0"/>
                    <w:rPr>
                      <w:rFonts w:ascii="Times New Roman" w:eastAsia="宋体" w:hAnsi="Times New Roman" w:cs="Times New Roman"/>
                      <w:i/>
                      <w:color w:val="984806" w:themeColor="accent6" w:themeShade="80"/>
                      <w:kern w:val="0"/>
                      <w:szCs w:val="21"/>
                    </w:rPr>
                  </w:pPr>
                </w:p>
              </w:txbxContent>
            </v:textbox>
          </v:shape>
        </w:pict>
      </w:r>
      <w:r>
        <w:rPr>
          <w:b/>
          <w:noProof/>
        </w:rPr>
        <w:pict>
          <v:shape id="Text Box 48" o:spid="_x0000_s1026" type="#_x0000_t202" style="position:absolute;left:0;text-align:left;margin-left:-1.35pt;margin-top:11.7pt;width:490.5pt;height:71.25pt;z-index:251655680;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" filled="f" stroked="f">
            <v:textbox style="mso-next-textbox:#Text Box 48">
              <w:txbxContent>
                <w:p w:rsidR="00FA06AB" w:rsidRPr="00185DC9" w:rsidRDefault="00FA06AB" w:rsidP="00FA06AB">
                  <w:pPr>
                    <w:pStyle w:val="ab"/>
                    <w:rPr>
                      <w:rFonts w:ascii="Times New Roman" w:eastAsia="楷体" w:hAnsi="Times New Roman" w:cs="Times New Roman"/>
                      <w:b/>
                      <w:color w:val="808080" w:themeColor="background1" w:themeShade="80"/>
                      <w:sz w:val="24"/>
                      <w:szCs w:val="24"/>
                    </w:rPr>
                  </w:pPr>
                  <w:r w:rsidRPr="00185DC9">
                    <w:rPr>
                      <w:rFonts w:ascii="黑体" w:eastAsia="黑体" w:hAnsi="黑体" w:hint="eastAsia"/>
                      <w:b/>
                      <w:color w:val="000000" w:themeColor="text1"/>
                      <w:sz w:val="24"/>
                      <w:szCs w:val="24"/>
                    </w:rPr>
                    <w:t>中粮期货</w:t>
                  </w:r>
                  <w:r>
                    <w:rPr>
                      <w:rFonts w:ascii="黑体" w:eastAsia="黑体" w:hAnsi="黑体" w:hint="eastAsia"/>
                      <w:b/>
                      <w:color w:val="000000" w:themeColor="text1"/>
                      <w:sz w:val="24"/>
                      <w:szCs w:val="24"/>
                    </w:rPr>
                    <w:t>研究院(</w:t>
                  </w:r>
                  <w:r w:rsidRPr="00185DC9">
                    <w:rPr>
                      <w:rFonts w:ascii="Times New Roman" w:eastAsia="楷体" w:hAnsi="Times New Roman" w:cs="Times New Roman"/>
                      <w:b/>
                      <w:color w:val="000000" w:themeColor="text1"/>
                      <w:sz w:val="24"/>
                      <w:szCs w:val="24"/>
                    </w:rPr>
                    <w:t>Institute of</w:t>
                  </w:r>
                  <w:r>
                    <w:rPr>
                      <w:rFonts w:ascii="Times New Roman" w:eastAsia="楷体" w:hAnsi="Times New Roman" w:cs="Times New Roman" w:hint="eastAsia"/>
                      <w:b/>
                      <w:color w:val="000000" w:themeColor="text1"/>
                      <w:sz w:val="24"/>
                      <w:szCs w:val="24"/>
                    </w:rPr>
                    <w:t xml:space="preserve"> </w:t>
                  </w:r>
                  <w:r w:rsidRPr="00185DC9">
                    <w:rPr>
                      <w:rFonts w:ascii="Times New Roman" w:eastAsia="楷体" w:hAnsi="Times New Roman" w:cs="Times New Roman"/>
                      <w:b/>
                      <w:color w:val="000000" w:themeColor="text1"/>
                      <w:sz w:val="24"/>
                      <w:szCs w:val="24"/>
                    </w:rPr>
                    <w:t>COFCO Futures Co., Ltd</w:t>
                  </w:r>
                  <w:r>
                    <w:rPr>
                      <w:rFonts w:ascii="Times New Roman" w:eastAsia="楷体" w:hAnsi="Times New Roman" w:cs="Times New Roman" w:hint="eastAsia"/>
                      <w:b/>
                      <w:color w:val="000000" w:themeColor="text1"/>
                      <w:sz w:val="24"/>
                      <w:szCs w:val="24"/>
                    </w:rPr>
                    <w:t>)</w:t>
                  </w:r>
                  <w:r w:rsidRPr="00185DC9">
                    <w:rPr>
                      <w:rFonts w:ascii="Times New Roman" w:eastAsia="楷体" w:hAnsi="Times New Roman" w:cs="Times New Roman"/>
                      <w:b/>
                      <w:color w:val="808080" w:themeColor="background1" w:themeShade="80"/>
                      <w:sz w:val="24"/>
                      <w:szCs w:val="24"/>
                    </w:rPr>
                    <w:t xml:space="preserve">   </w:t>
                  </w:r>
                </w:p>
                <w:p w:rsidR="00FA06AB" w:rsidRPr="00250F50" w:rsidRDefault="00FA06AB" w:rsidP="00FA06AB">
                  <w:pPr>
                    <w:pBdr>
                      <w:top w:val="single" w:sz="18" w:space="1" w:color="984806" w:themeColor="accent6" w:themeShade="80"/>
                    </w:pBdr>
                    <w:ind w:firstLineChars="0" w:firstLine="0"/>
                    <w:jc w:val="left"/>
                    <w:rPr>
                      <w:rFonts w:ascii="Times New Roman" w:hAnsiTheme="minorEastAsia" w:cs="Times New Roman"/>
                      <w:color w:val="565656"/>
                      <w:sz w:val="24"/>
                      <w:szCs w:val="24"/>
                    </w:rPr>
                  </w:pPr>
                  <w:r w:rsidRPr="00250F50">
                    <w:rPr>
                      <w:rFonts w:ascii="Times New Roman" w:hAnsiTheme="minorEastAsia" w:cs="Times New Roman"/>
                      <w:color w:val="565656"/>
                      <w:sz w:val="24"/>
                      <w:szCs w:val="24"/>
                    </w:rPr>
                    <w:t>地址</w:t>
                  </w:r>
                  <w:r w:rsidRPr="00250F50">
                    <w:rPr>
                      <w:rFonts w:ascii="Times New Roman" w:hAnsiTheme="minorEastAsia" w:cs="Times New Roman"/>
                      <w:color w:val="565656"/>
                      <w:sz w:val="24"/>
                      <w:szCs w:val="24"/>
                    </w:rPr>
                    <w:t xml:space="preserve">(address): </w:t>
                  </w:r>
                  <w:r w:rsidRPr="00250F50">
                    <w:rPr>
                      <w:rFonts w:ascii="Times New Roman" w:hAnsiTheme="minorEastAsia" w:cs="Times New Roman"/>
                      <w:color w:val="565656"/>
                      <w:sz w:val="24"/>
                      <w:szCs w:val="24"/>
                    </w:rPr>
                    <w:t>北京市东城区东直门南大街</w:t>
                  </w:r>
                  <w:r w:rsidRPr="00250F50">
                    <w:rPr>
                      <w:rFonts w:ascii="Times New Roman" w:hAnsiTheme="minorEastAsia" w:cs="Times New Roman"/>
                      <w:color w:val="565656"/>
                      <w:sz w:val="24"/>
                      <w:szCs w:val="24"/>
                    </w:rPr>
                    <w:t>5</w:t>
                  </w:r>
                  <w:r w:rsidRPr="00250F50">
                    <w:rPr>
                      <w:rFonts w:ascii="Times New Roman" w:hAnsiTheme="minorEastAsia" w:cs="Times New Roman"/>
                      <w:color w:val="565656"/>
                      <w:sz w:val="24"/>
                      <w:szCs w:val="24"/>
                    </w:rPr>
                    <w:t>号中青旅大厦</w:t>
                  </w:r>
                  <w:r w:rsidRPr="00250F50">
                    <w:rPr>
                      <w:rFonts w:ascii="Times New Roman" w:hAnsiTheme="minorEastAsia" w:cs="Times New Roman"/>
                      <w:color w:val="565656"/>
                      <w:sz w:val="24"/>
                      <w:szCs w:val="24"/>
                    </w:rPr>
                    <w:t>15</w:t>
                  </w:r>
                  <w:r w:rsidRPr="00250F50">
                    <w:rPr>
                      <w:rFonts w:ascii="Times New Roman" w:hAnsiTheme="minorEastAsia" w:cs="Times New Roman"/>
                      <w:color w:val="565656"/>
                      <w:sz w:val="24"/>
                      <w:szCs w:val="24"/>
                    </w:rPr>
                    <w:t>层</w:t>
                  </w:r>
                  <w:r w:rsidRPr="00250F50">
                    <w:rPr>
                      <w:rFonts w:ascii="Times New Roman" w:hAnsiTheme="minorEastAsia" w:cs="Times New Roman" w:hint="eastAsia"/>
                      <w:color w:val="565656"/>
                      <w:sz w:val="24"/>
                      <w:szCs w:val="24"/>
                    </w:rPr>
                    <w:t xml:space="preserve">   </w:t>
                  </w:r>
                  <w:r w:rsidRPr="00250F50">
                    <w:rPr>
                      <w:rFonts w:ascii="Times New Roman" w:hAnsiTheme="minorEastAsia" w:cs="Times New Roman"/>
                      <w:color w:val="565656"/>
                      <w:sz w:val="24"/>
                      <w:szCs w:val="24"/>
                    </w:rPr>
                    <w:t>邮政编码</w:t>
                  </w:r>
                  <w:r w:rsidRPr="00250F50">
                    <w:rPr>
                      <w:rFonts w:ascii="Times New Roman" w:hAnsiTheme="minorEastAsia" w:cs="Times New Roman"/>
                      <w:color w:val="565656"/>
                      <w:sz w:val="24"/>
                      <w:szCs w:val="24"/>
                    </w:rPr>
                    <w:t xml:space="preserve">: 10007 </w:t>
                  </w:r>
                </w:p>
                <w:p w:rsidR="00FA06AB" w:rsidRPr="001B079E" w:rsidRDefault="00FA06AB" w:rsidP="00FA06AB">
                  <w:pPr>
                    <w:pStyle w:val="ab"/>
                    <w:rPr>
                      <w:rFonts w:ascii="Times New Roman" w:hAnsi="Times New Roman" w:cs="Times New Roman"/>
                      <w:color w:val="565656"/>
                      <w:sz w:val="24"/>
                      <w:szCs w:val="24"/>
                    </w:rPr>
                  </w:pPr>
                  <w:r w:rsidRPr="001B079E">
                    <w:rPr>
                      <w:rFonts w:ascii="Times New Roman" w:hAnsi="Times New Roman" w:cs="Times New Roman"/>
                      <w:color w:val="565656"/>
                      <w:sz w:val="24"/>
                      <w:szCs w:val="24"/>
                    </w:rPr>
                    <w:t xml:space="preserve">15th Floor, CYTS Plaza No.5 </w:t>
                  </w:r>
                  <w:proofErr w:type="spellStart"/>
                  <w:r w:rsidRPr="001B079E">
                    <w:rPr>
                      <w:rFonts w:ascii="Times New Roman" w:hAnsi="Times New Roman" w:cs="Times New Roman"/>
                      <w:color w:val="565656"/>
                      <w:sz w:val="24"/>
                      <w:szCs w:val="24"/>
                    </w:rPr>
                    <w:t>Dongzhimen</w:t>
                  </w:r>
                  <w:proofErr w:type="spellEnd"/>
                  <w:r w:rsidRPr="001B079E">
                    <w:rPr>
                      <w:rFonts w:ascii="Times New Roman" w:hAnsi="Times New Roman" w:cs="Times New Roman"/>
                      <w:color w:val="565656"/>
                      <w:sz w:val="24"/>
                      <w:szCs w:val="24"/>
                    </w:rPr>
                    <w:t xml:space="preserve"> South Ave, Beijing</w:t>
                  </w:r>
                  <w:r>
                    <w:rPr>
                      <w:rFonts w:ascii="Times New Roman" w:hAnsi="Times New Roman" w:cs="Times New Roman" w:hint="eastAsia"/>
                      <w:color w:val="565656"/>
                      <w:sz w:val="24"/>
                      <w:szCs w:val="24"/>
                    </w:rPr>
                    <w:t xml:space="preserve">   </w:t>
                  </w:r>
                  <w:r w:rsidRPr="001B079E">
                    <w:rPr>
                      <w:rFonts w:ascii="Times New Roman" w:hAnsi="Times New Roman" w:cs="Times New Roman"/>
                      <w:color w:val="565656"/>
                      <w:sz w:val="24"/>
                      <w:szCs w:val="24"/>
                    </w:rPr>
                    <w:t>P.C: 100007</w:t>
                  </w:r>
                </w:p>
                <w:p w:rsidR="00FA06AB" w:rsidRPr="001B079E" w:rsidRDefault="00FA06AB" w:rsidP="00FA06AB">
                  <w:pPr>
                    <w:pStyle w:val="ab"/>
                    <w:rPr>
                      <w:rFonts w:ascii="Times New Roman" w:hAnsi="Times New Roman" w:cs="Times New Roman"/>
                      <w:color w:val="565656"/>
                      <w:sz w:val="24"/>
                      <w:szCs w:val="24"/>
                    </w:rPr>
                  </w:pPr>
                  <w:r w:rsidRPr="001B079E">
                    <w:rPr>
                      <w:rFonts w:ascii="Times New Roman" w:hAnsiTheme="minorEastAsia" w:cs="Times New Roman"/>
                      <w:color w:val="565656"/>
                      <w:sz w:val="24"/>
                      <w:szCs w:val="24"/>
                    </w:rPr>
                    <w:t>电话</w:t>
                  </w:r>
                  <w:bookmarkStart w:id="1" w:name="_Hlk373139458"/>
                  <w:r w:rsidRPr="001B079E">
                    <w:rPr>
                      <w:rFonts w:ascii="Times New Roman" w:hAnsi="Times New Roman" w:cs="Times New Roman"/>
                      <w:color w:val="565656"/>
                      <w:sz w:val="24"/>
                      <w:szCs w:val="24"/>
                    </w:rPr>
                    <w:t>(phone): 010-5913</w:t>
                  </w:r>
                  <w:r>
                    <w:rPr>
                      <w:rFonts w:ascii="Times New Roman" w:hAnsi="Times New Roman" w:cs="Times New Roman" w:hint="eastAsia"/>
                      <w:color w:val="565656"/>
                      <w:sz w:val="24"/>
                      <w:szCs w:val="24"/>
                    </w:rPr>
                    <w:t xml:space="preserve"> </w:t>
                  </w:r>
                  <w:r w:rsidRPr="001B079E">
                    <w:rPr>
                      <w:rFonts w:ascii="Times New Roman" w:hAnsi="Times New Roman" w:cs="Times New Roman"/>
                      <w:color w:val="565656"/>
                      <w:sz w:val="24"/>
                      <w:szCs w:val="24"/>
                    </w:rPr>
                    <w:t>7331</w:t>
                  </w:r>
                  <w:bookmarkEnd w:id="1"/>
                  <w:r w:rsidRPr="001B079E">
                    <w:rPr>
                      <w:rFonts w:ascii="Times New Roman" w:hAnsi="Times New Roman" w:cs="Times New Roman"/>
                      <w:color w:val="565656"/>
                      <w:sz w:val="24"/>
                      <w:szCs w:val="24"/>
                    </w:rPr>
                    <w:t xml:space="preserve">     </w:t>
                  </w:r>
                  <w:r w:rsidRPr="001B079E">
                    <w:rPr>
                      <w:rFonts w:ascii="Times New Roman" w:hAnsiTheme="minorEastAsia" w:cs="Times New Roman"/>
                      <w:color w:val="565656"/>
                      <w:sz w:val="24"/>
                      <w:szCs w:val="24"/>
                    </w:rPr>
                    <w:t>传真</w:t>
                  </w:r>
                  <w:r w:rsidRPr="001B079E">
                    <w:rPr>
                      <w:rFonts w:ascii="Times New Roman" w:hAnsi="Times New Roman" w:cs="Times New Roman"/>
                      <w:color w:val="565656"/>
                      <w:sz w:val="24"/>
                      <w:szCs w:val="24"/>
                    </w:rPr>
                    <w:t>(fax): 010-5913</w:t>
                  </w:r>
                  <w:r>
                    <w:rPr>
                      <w:rFonts w:ascii="Times New Roman" w:hAnsi="Times New Roman" w:cs="Times New Roman" w:hint="eastAsia"/>
                      <w:color w:val="565656"/>
                      <w:sz w:val="24"/>
                      <w:szCs w:val="24"/>
                    </w:rPr>
                    <w:t xml:space="preserve"> </w:t>
                  </w:r>
                  <w:r w:rsidRPr="001B079E">
                    <w:rPr>
                      <w:rFonts w:ascii="Times New Roman" w:hAnsi="Times New Roman" w:cs="Times New Roman"/>
                      <w:color w:val="565656"/>
                      <w:sz w:val="24"/>
                      <w:szCs w:val="24"/>
                    </w:rPr>
                    <w:t>7</w:t>
                  </w:r>
                  <w:r>
                    <w:rPr>
                      <w:rFonts w:ascii="Times New Roman" w:hAnsi="Times New Roman" w:cs="Times New Roman" w:hint="eastAsia"/>
                      <w:color w:val="565656"/>
                      <w:sz w:val="24"/>
                      <w:szCs w:val="24"/>
                    </w:rPr>
                    <w:t>088</w:t>
                  </w:r>
                </w:p>
                <w:p w:rsidR="00FA06AB" w:rsidRPr="00185DC9" w:rsidRDefault="00FA06AB" w:rsidP="00FA06AB">
                  <w:pPr>
                    <w:pStyle w:val="ab"/>
                    <w:ind w:firstLine="562"/>
                    <w:rPr>
                      <w:rFonts w:ascii="Times New Roman" w:hAnsi="Times New Roman" w:cs="Times New Roman"/>
                      <w:color w:val="215868" w:themeColor="accent5" w:themeShade="80"/>
                      <w:sz w:val="24"/>
                      <w:szCs w:val="24"/>
                    </w:rPr>
                  </w:pPr>
                </w:p>
              </w:txbxContent>
            </v:textbox>
          </v:shape>
        </w:pict>
      </w:r>
    </w:p>
    <w:sectPr w:rsidR="00585A0F" w:rsidSect="000A6C99">
      <w:headerReference w:type="even" r:id="rId13"/>
      <w:headerReference w:type="default" r:id="rId14"/>
      <w:footerReference w:type="even" r:id="rId15"/>
      <w:footerReference w:type="default" r:id="rId16"/>
      <w:headerReference w:type="first" r:id="rId17"/>
      <w:footerReference w:type="first" r:id="rId18"/>
      <w:pgSz w:w="11906" w:h="16838"/>
      <w:pgMar w:top="1440" w:right="1077" w:bottom="1440" w:left="1077" w:header="992" w:footer="992" w:gutter="0"/>
      <w:cols w:space="425"/>
      <w:titlePg/>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84597" w:rsidRDefault="00284597" w:rsidP="00BF0F3E">
      <w:pPr>
        <w:ind w:firstLine="420"/>
      </w:pPr>
      <w:r>
        <w:separator/>
      </w:r>
    </w:p>
  </w:endnote>
  <w:endnote w:type="continuationSeparator" w:id="0">
    <w:p w:rsidR="00284597" w:rsidRDefault="00284597" w:rsidP="00BF0F3E">
      <w:pPr>
        <w:ind w:firstLine="420"/>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微软雅黑">
    <w:panose1 w:val="020B0503020204020204"/>
    <w:charset w:val="86"/>
    <w:family w:val="swiss"/>
    <w:pitch w:val="variable"/>
    <w:sig w:usb0="80000287" w:usb1="280F3C52" w:usb2="00000016" w:usb3="00000000" w:csb0="0004001F" w:csb1="00000000"/>
  </w:font>
  <w:font w:name="华文楷体">
    <w:panose1 w:val="02010600040101010101"/>
    <w:charset w:val="86"/>
    <w:family w:val="auto"/>
    <w:pitch w:val="variable"/>
    <w:sig w:usb0="00000287" w:usb1="080F0000" w:usb2="00000010" w:usb3="00000000" w:csb0="0004009F" w:csb1="00000000"/>
  </w:font>
  <w:font w:name="华文中宋">
    <w:panose1 w:val="02010600040101010101"/>
    <w:charset w:val="86"/>
    <w:family w:val="auto"/>
    <w:pitch w:val="variable"/>
    <w:sig w:usb0="00000287" w:usb1="080F0000" w:usb2="00000010" w:usb3="00000000" w:csb0="0004009F" w:csb1="00000000"/>
  </w:font>
  <w:font w:name="楷体_GB2312">
    <w:altName w:val="楷体"/>
    <w:charset w:val="86"/>
    <w:family w:val="modern"/>
    <w:pitch w:val="fixed"/>
    <w:sig w:usb0="00000001" w:usb1="080E0000" w:usb2="00000010" w:usb3="00000000" w:csb0="00040000" w:csb1="00000000"/>
  </w:font>
  <w:font w:name="Arial Unicode MS">
    <w:panose1 w:val="020B0604020202020204"/>
    <w:charset w:val="86"/>
    <w:family w:val="swiss"/>
    <w:pitch w:val="variable"/>
    <w:sig w:usb0="F7FFAFFF" w:usb1="E9DFFFFF" w:usb2="0000003F" w:usb3="00000000" w:csb0="003F01FF" w:csb1="00000000"/>
  </w:font>
  <w:font w:name="黑体">
    <w:altName w:val="SimHei"/>
    <w:panose1 w:val="02010609060101010101"/>
    <w:charset w:val="86"/>
    <w:family w:val="modern"/>
    <w:pitch w:val="fixed"/>
    <w:sig w:usb0="800002BF" w:usb1="38CF7CFA" w:usb2="00000016" w:usb3="00000000" w:csb0="00040001" w:csb1="00000000"/>
  </w:font>
  <w:font w:name="楷体">
    <w:panose1 w:val="02010609060101010101"/>
    <w:charset w:val="86"/>
    <w:family w:val="modern"/>
    <w:pitch w:val="fixed"/>
    <w:sig w:usb0="800002BF" w:usb1="38CF7CFA" w:usb2="00000016" w:usb3="00000000" w:csb0="00040001" w:csb1="00000000"/>
  </w:font>
  <w:font w:name="BentonSans-Regular">
    <w:altName w:val="Arial"/>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D62C5" w:rsidRDefault="00CD62C5" w:rsidP="00BF0F3E">
    <w:pPr>
      <w:pStyle w:val="a5"/>
      <w:ind w:firstLine="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5000" w:type="pct"/>
      <w:tblBorders>
        <w:insideH w:val="single" w:sz="18" w:space="0" w:color="4F81BD" w:themeColor="accent1"/>
        <w:insideV w:val="single" w:sz="8" w:space="0" w:color="4F81BD" w:themeColor="accent1"/>
      </w:tblBorders>
      <w:tblCellMar>
        <w:top w:w="58" w:type="dxa"/>
        <w:left w:w="115" w:type="dxa"/>
        <w:bottom w:w="58" w:type="dxa"/>
        <w:right w:w="115" w:type="dxa"/>
      </w:tblCellMar>
      <w:tblLook w:val="04A0"/>
    </w:tblPr>
    <w:tblGrid>
      <w:gridCol w:w="683"/>
      <w:gridCol w:w="9299"/>
    </w:tblGrid>
    <w:tr w:rsidR="00CD62C5" w:rsidTr="00ED3637">
      <w:tc>
        <w:tcPr>
          <w:tcW w:w="342" w:type="pct"/>
        </w:tcPr>
        <w:p w:rsidR="00CD62C5" w:rsidRDefault="00906DDB" w:rsidP="00404FE1">
          <w:pPr>
            <w:pStyle w:val="a5"/>
            <w:ind w:firstLine="360"/>
            <w:jc w:val="right"/>
            <w:rPr>
              <w:color w:val="4F81BD" w:themeColor="accent1"/>
            </w:rPr>
          </w:pPr>
          <w:r w:rsidRPr="00906DDB">
            <w:fldChar w:fldCharType="begin"/>
          </w:r>
          <w:r w:rsidR="00CD62C5">
            <w:instrText xml:space="preserve"> PAGE   \* MERGEFORMAT </w:instrText>
          </w:r>
          <w:r w:rsidRPr="00906DDB">
            <w:fldChar w:fldCharType="separate"/>
          </w:r>
          <w:r w:rsidR="00D90E75" w:rsidRPr="00D90E75">
            <w:rPr>
              <w:noProof/>
              <w:color w:val="4F81BD" w:themeColor="accent1"/>
              <w:lang w:val="zh-CN"/>
            </w:rPr>
            <w:t>2</w:t>
          </w:r>
          <w:r>
            <w:rPr>
              <w:noProof/>
              <w:color w:val="4F81BD" w:themeColor="accent1"/>
              <w:lang w:val="zh-CN"/>
            </w:rPr>
            <w:fldChar w:fldCharType="end"/>
          </w:r>
        </w:p>
      </w:tc>
      <w:tc>
        <w:tcPr>
          <w:tcW w:w="4658" w:type="pct"/>
        </w:tcPr>
        <w:p w:rsidR="00CD62C5" w:rsidRPr="00404FE1" w:rsidRDefault="00CD62C5" w:rsidP="00ED3637">
          <w:pPr>
            <w:pStyle w:val="a5"/>
            <w:ind w:firstLine="422"/>
            <w:rPr>
              <w:b/>
              <w:color w:val="4F81BD" w:themeColor="accent1"/>
            </w:rPr>
          </w:pPr>
          <w:r w:rsidRPr="00ED3637">
            <w:rPr>
              <w:rFonts w:ascii="BentonSans-Regular" w:hAnsi="BentonSans-Regular" w:cs="BentonSans-Regular"/>
              <w:b/>
              <w:color w:val="4D4D4D"/>
              <w:kern w:val="0"/>
              <w:sz w:val="21"/>
              <w:szCs w:val="21"/>
            </w:rPr>
            <w:t xml:space="preserve">Market </w:t>
          </w:r>
          <w:r w:rsidRPr="00ED3637">
            <w:rPr>
              <w:rFonts w:ascii="BentonSans-Regular" w:hAnsi="BentonSans-Regular" w:cs="BentonSans-Regular" w:hint="eastAsia"/>
              <w:b/>
              <w:color w:val="4D4D4D"/>
              <w:kern w:val="0"/>
              <w:sz w:val="21"/>
              <w:szCs w:val="21"/>
            </w:rPr>
            <w:t>I</w:t>
          </w:r>
          <w:r w:rsidRPr="00ED3637">
            <w:rPr>
              <w:rFonts w:ascii="BentonSans-Regular" w:hAnsi="BentonSans-Regular" w:cs="BentonSans-Regular"/>
              <w:b/>
              <w:color w:val="4D4D4D"/>
              <w:kern w:val="0"/>
              <w:sz w:val="21"/>
              <w:szCs w:val="21"/>
            </w:rPr>
            <w:t>nsights</w:t>
          </w:r>
        </w:p>
      </w:tc>
    </w:tr>
  </w:tbl>
  <w:p w:rsidR="00CD62C5" w:rsidRPr="00BF0F3E" w:rsidRDefault="00CD62C5" w:rsidP="00BF0F3E">
    <w:pPr>
      <w:pStyle w:val="a5"/>
      <w:ind w:firstLine="360"/>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a"/>
      <w:tblW w:w="5082" w:type="pct"/>
      <w:tblBorders>
        <w:insideV w:val="single" w:sz="18" w:space="0" w:color="4F81BD" w:themeColor="accent1"/>
      </w:tblBorders>
      <w:tblCellMar>
        <w:top w:w="58" w:type="dxa"/>
        <w:left w:w="115" w:type="dxa"/>
        <w:bottom w:w="58" w:type="dxa"/>
        <w:right w:w="115" w:type="dxa"/>
      </w:tblCellMar>
      <w:tblLook w:val="04A0"/>
    </w:tblPr>
    <w:tblGrid>
      <w:gridCol w:w="846"/>
      <w:gridCol w:w="9300"/>
    </w:tblGrid>
    <w:tr w:rsidR="00CD62C5" w:rsidTr="00ED3637">
      <w:tc>
        <w:tcPr>
          <w:tcW w:w="417" w:type="pct"/>
          <w:tcBorders>
            <w:right w:val="single" w:sz="8" w:space="0" w:color="4F81BD" w:themeColor="accent1"/>
          </w:tcBorders>
        </w:tcPr>
        <w:p w:rsidR="00CD62C5" w:rsidRPr="00381C1F" w:rsidRDefault="00906DDB" w:rsidP="007932A3">
          <w:pPr>
            <w:pStyle w:val="a5"/>
            <w:ind w:firstLine="360"/>
            <w:jc w:val="right"/>
            <w:rPr>
              <w:rFonts w:ascii="Times New Roman" w:hAnsi="Times New Roman" w:cs="Times New Roman"/>
              <w:color w:val="4F81BD" w:themeColor="accent1"/>
            </w:rPr>
          </w:pPr>
          <w:r w:rsidRPr="00381C1F">
            <w:rPr>
              <w:rFonts w:ascii="Times New Roman" w:hAnsi="Times New Roman" w:cs="Times New Roman"/>
            </w:rPr>
            <w:fldChar w:fldCharType="begin"/>
          </w:r>
          <w:r w:rsidR="00CD62C5" w:rsidRPr="00381C1F">
            <w:rPr>
              <w:rFonts w:ascii="Times New Roman" w:hAnsi="Times New Roman" w:cs="Times New Roman"/>
            </w:rPr>
            <w:instrText xml:space="preserve"> PAGE   \* MERGEFORMAT </w:instrText>
          </w:r>
          <w:r w:rsidRPr="00381C1F">
            <w:rPr>
              <w:rFonts w:ascii="Times New Roman" w:hAnsi="Times New Roman" w:cs="Times New Roman"/>
            </w:rPr>
            <w:fldChar w:fldCharType="separate"/>
          </w:r>
          <w:r w:rsidR="00D90E75" w:rsidRPr="00D90E75">
            <w:rPr>
              <w:rFonts w:ascii="Times New Roman" w:hAnsi="Times New Roman" w:cs="Times New Roman"/>
              <w:noProof/>
              <w:color w:val="4F81BD" w:themeColor="accent1"/>
              <w:lang w:val="zh-CN"/>
            </w:rPr>
            <w:t>1</w:t>
          </w:r>
          <w:r w:rsidRPr="00381C1F">
            <w:rPr>
              <w:rFonts w:ascii="Times New Roman" w:hAnsi="Times New Roman" w:cs="Times New Roman"/>
            </w:rPr>
            <w:fldChar w:fldCharType="end"/>
          </w:r>
        </w:p>
      </w:tc>
      <w:tc>
        <w:tcPr>
          <w:tcW w:w="4583" w:type="pct"/>
          <w:tcBorders>
            <w:left w:val="single" w:sz="8" w:space="0" w:color="4F81BD" w:themeColor="accent1"/>
          </w:tcBorders>
        </w:tcPr>
        <w:p w:rsidR="00CD62C5" w:rsidRPr="00ED3637" w:rsidRDefault="00CD62C5" w:rsidP="00C82226">
          <w:pPr>
            <w:pStyle w:val="a5"/>
            <w:ind w:firstLine="422"/>
            <w:rPr>
              <w:rFonts w:ascii="华文中宋" w:eastAsia="华文中宋" w:hAnsi="华文中宋"/>
              <w:b/>
              <w:color w:val="4F81BD" w:themeColor="accent1"/>
              <w:sz w:val="21"/>
              <w:szCs w:val="21"/>
            </w:rPr>
          </w:pPr>
          <w:bookmarkStart w:id="2" w:name="OLE_LINK1"/>
          <w:bookmarkStart w:id="3" w:name="OLE_LINK2"/>
          <w:r w:rsidRPr="00ED3637">
            <w:rPr>
              <w:rFonts w:ascii="BentonSans-Regular" w:hAnsi="BentonSans-Regular" w:cs="BentonSans-Regular"/>
              <w:b/>
              <w:color w:val="4D4D4D"/>
              <w:kern w:val="0"/>
              <w:sz w:val="21"/>
              <w:szCs w:val="21"/>
            </w:rPr>
            <w:t xml:space="preserve">Market </w:t>
          </w:r>
          <w:r w:rsidRPr="00ED3637">
            <w:rPr>
              <w:rFonts w:ascii="BentonSans-Regular" w:hAnsi="BentonSans-Regular" w:cs="BentonSans-Regular" w:hint="eastAsia"/>
              <w:b/>
              <w:color w:val="4D4D4D"/>
              <w:kern w:val="0"/>
              <w:sz w:val="21"/>
              <w:szCs w:val="21"/>
            </w:rPr>
            <w:t>I</w:t>
          </w:r>
          <w:r w:rsidRPr="00ED3637">
            <w:rPr>
              <w:rFonts w:ascii="BentonSans-Regular" w:hAnsi="BentonSans-Regular" w:cs="BentonSans-Regular"/>
              <w:b/>
              <w:color w:val="4D4D4D"/>
              <w:kern w:val="0"/>
              <w:sz w:val="21"/>
              <w:szCs w:val="21"/>
            </w:rPr>
            <w:t>nsights</w:t>
          </w:r>
          <w:bookmarkEnd w:id="2"/>
          <w:bookmarkEnd w:id="3"/>
        </w:p>
      </w:tc>
    </w:tr>
  </w:tbl>
  <w:p w:rsidR="00CD62C5" w:rsidRDefault="00CD62C5" w:rsidP="00BF0F3E">
    <w:pPr>
      <w:pStyle w:val="a5"/>
      <w:ind w:firstLine="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84597" w:rsidRDefault="00284597" w:rsidP="00BF0F3E">
      <w:pPr>
        <w:ind w:firstLine="420"/>
      </w:pPr>
      <w:r>
        <w:separator/>
      </w:r>
    </w:p>
  </w:footnote>
  <w:footnote w:type="continuationSeparator" w:id="0">
    <w:p w:rsidR="00284597" w:rsidRDefault="00284597" w:rsidP="00BF0F3E">
      <w:pPr>
        <w:ind w:firstLine="420"/>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D62C5" w:rsidRDefault="00906DDB" w:rsidP="00BF0F3E">
    <w:pPr>
      <w:pStyle w:val="a3"/>
      <w:ind w:firstLine="360"/>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640259" o:spid="_x0000_s2090" type="#_x0000_t75" style="position:absolute;left:0;text-align:left;margin-left:0;margin-top:0;width:646.8pt;height:458.9pt;z-index:-251634688;mso-position-horizontal:center;mso-position-horizontal-relative:margin;mso-position-vertical:center;mso-position-vertical-relative:margin" o:allowincell="f">
          <v:imagedata r:id="rId1" o:title="QQ截图20120706133510"/>
          <w10:wrap anchorx="margin" anchory="margin"/>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D62C5" w:rsidRPr="006D285F" w:rsidRDefault="00906DDB" w:rsidP="006D285F">
    <w:pPr>
      <w:pStyle w:val="a3"/>
      <w:rPr>
        <w:rFonts w:ascii="华文中宋" w:eastAsia="华文中宋" w:hAnsi="华文中宋"/>
        <w:sz w:val="21"/>
        <w:szCs w:val="21"/>
      </w:rPr>
    </w:pPr>
    <w:r w:rsidRPr="00906DDB">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640260" o:spid="_x0000_s2091" type="#_x0000_t75" style="position:absolute;left:0;text-align:left;margin-left:0;margin-top:0;width:646.8pt;height:458.9pt;z-index:-251633664;mso-position-horizontal:center;mso-position-horizontal-relative:margin;mso-position-vertical:center;mso-position-vertical-relative:margin" o:allowincell="f">
          <v:imagedata r:id="rId1" o:title="QQ截图20120706133510"/>
          <w10:wrap anchorx="margin" anchory="margin"/>
        </v:shape>
      </w:pict>
    </w:r>
    <w:r w:rsidR="00CD62C5" w:rsidRPr="006D285F">
      <w:rPr>
        <w:noProof/>
      </w:rPr>
      <w:drawing>
        <wp:anchor distT="0" distB="0" distL="114300" distR="114300" simplePos="0" relativeHeight="251678720" behindDoc="0" locked="0" layoutInCell="1" allowOverlap="1">
          <wp:simplePos x="0" y="0"/>
          <wp:positionH relativeFrom="column">
            <wp:posOffset>-340995</wp:posOffset>
          </wp:positionH>
          <wp:positionV relativeFrom="paragraph">
            <wp:posOffset>-210820</wp:posOffset>
          </wp:positionV>
          <wp:extent cx="866775" cy="495300"/>
          <wp:effectExtent l="19050" t="0" r="9525" b="0"/>
          <wp:wrapNone/>
          <wp:docPr id="1" name="图片 0" descr="中粮.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中粮.jpg"/>
                  <pic:cNvPicPr/>
                </pic:nvPicPr>
                <pic:blipFill>
                  <a:blip r:embed="rId2"/>
                  <a:stretch>
                    <a:fillRect/>
                  </a:stretch>
                </pic:blipFill>
                <pic:spPr>
                  <a:xfrm>
                    <a:off x="0" y="0"/>
                    <a:ext cx="866775" cy="495300"/>
                  </a:xfrm>
                  <a:prstGeom prst="rect">
                    <a:avLst/>
                  </a:prstGeom>
                </pic:spPr>
              </pic:pic>
            </a:graphicData>
          </a:graphic>
        </wp:anchor>
      </w:drawing>
    </w:r>
    <w:r w:rsidR="00CD62C5" w:rsidRPr="006D285F">
      <w:rPr>
        <w:rFonts w:ascii="华文中宋" w:eastAsia="华文中宋" w:hAnsi="华文中宋" w:hint="eastAsia"/>
        <w:sz w:val="21"/>
        <w:szCs w:val="21"/>
      </w:rPr>
      <w:t>中粮期货研究院</w: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D62C5" w:rsidRPr="00ED3637" w:rsidRDefault="00906DDB" w:rsidP="00ED3637">
    <w:pPr>
      <w:pStyle w:val="a3"/>
      <w:pBdr>
        <w:bottom w:val="none" w:sz="0" w:space="0" w:color="auto"/>
      </w:pBdr>
      <w:ind w:firstLine="600"/>
      <w:rPr>
        <w:rFonts w:ascii="Times New Roman" w:eastAsia="华文中宋" w:hAnsi="Times New Roman" w:cs="Times New Roman"/>
        <w:color w:val="000000" w:themeColor="text1"/>
        <w:sz w:val="30"/>
        <w:szCs w:val="30"/>
      </w:rPr>
    </w:pPr>
    <w:r>
      <w:rPr>
        <w:rFonts w:ascii="Times New Roman" w:eastAsia="华文中宋" w:hAnsi="Times New Roman" w:cs="Times New Roman"/>
        <w:noProof/>
        <w:color w:val="000000" w:themeColor="text1"/>
        <w:sz w:val="30"/>
        <w:szCs w:val="30"/>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640258" o:spid="_x0000_s2089" type="#_x0000_t75" style="position:absolute;left:0;text-align:left;margin-left:0;margin-top:0;width:646.8pt;height:458.9pt;z-index:-251635712;mso-position-horizontal:center;mso-position-horizontal-relative:margin;mso-position-vertical:center;mso-position-vertical-relative:margin" o:allowincell="f">
          <v:imagedata r:id="rId1" o:title="QQ截图20120706133510"/>
          <w10:wrap anchorx="margin" anchory="margin"/>
        </v:shape>
      </w:pict>
    </w:r>
    <w:r w:rsidR="00CD62C5">
      <w:rPr>
        <w:rFonts w:ascii="Times New Roman" w:eastAsia="华文中宋" w:hAnsi="Times New Roman" w:cs="Times New Roman"/>
        <w:noProof/>
        <w:color w:val="000000" w:themeColor="text1"/>
        <w:sz w:val="30"/>
        <w:szCs w:val="30"/>
      </w:rPr>
      <w:drawing>
        <wp:anchor distT="0" distB="0" distL="114300" distR="114300" simplePos="0" relativeHeight="251670528" behindDoc="0" locked="0" layoutInCell="1" allowOverlap="1">
          <wp:simplePos x="0" y="0"/>
          <wp:positionH relativeFrom="column">
            <wp:posOffset>-179070</wp:posOffset>
          </wp:positionH>
          <wp:positionV relativeFrom="paragraph">
            <wp:posOffset>274955</wp:posOffset>
          </wp:positionV>
          <wp:extent cx="2962275" cy="447675"/>
          <wp:effectExtent l="19050" t="0" r="9525" b="0"/>
          <wp:wrapNone/>
          <wp:docPr id="5" name="图片 1" descr="C:\Users\fanhongli\Desktop\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fanhongli\Desktop\logo.png"/>
                  <pic:cNvPicPr>
                    <a:picLocks noChangeAspect="1" noChangeArrowheads="1"/>
                  </pic:cNvPicPr>
                </pic:nvPicPr>
                <pic:blipFill>
                  <a:blip r:embed="rId2"/>
                  <a:srcRect/>
                  <a:stretch>
                    <a:fillRect/>
                  </a:stretch>
                </pic:blipFill>
                <pic:spPr bwMode="auto">
                  <a:xfrm>
                    <a:off x="0" y="0"/>
                    <a:ext cx="2962275" cy="447675"/>
                  </a:xfrm>
                  <a:prstGeom prst="rect">
                    <a:avLst/>
                  </a:prstGeom>
                  <a:noFill/>
                  <a:ln w="9525">
                    <a:noFill/>
                    <a:miter lim="800000"/>
                    <a:headEnd/>
                    <a:tailEnd/>
                  </a:ln>
                </pic:spPr>
              </pic:pic>
            </a:graphicData>
          </a:graphic>
        </wp:anchor>
      </w:drawing>
    </w:r>
    <w:r w:rsidRPr="00ED3637">
      <w:rPr>
        <w:rFonts w:ascii="Times New Roman" w:eastAsia="华文中宋" w:hAnsi="Times New Roman" w:cs="Times New Roman"/>
        <w:color w:val="000000" w:themeColor="text1"/>
        <w:sz w:val="30"/>
        <w:szCs w:val="30"/>
      </w:rPr>
      <w:fldChar w:fldCharType="begin"/>
    </w:r>
    <w:r w:rsidR="00CD62C5" w:rsidRPr="00ED3637">
      <w:rPr>
        <w:rFonts w:ascii="Times New Roman" w:eastAsia="华文中宋" w:hAnsi="Times New Roman" w:cs="Times New Roman"/>
        <w:color w:val="000000" w:themeColor="text1"/>
        <w:sz w:val="30"/>
        <w:szCs w:val="30"/>
      </w:rPr>
      <w:instrText xml:space="preserve"> DATE \@ "d MMMM yyyy" </w:instrText>
    </w:r>
    <w:r w:rsidRPr="00ED3637">
      <w:rPr>
        <w:rFonts w:ascii="Times New Roman" w:eastAsia="华文中宋" w:hAnsi="Times New Roman" w:cs="Times New Roman"/>
        <w:color w:val="000000" w:themeColor="text1"/>
        <w:sz w:val="30"/>
        <w:szCs w:val="30"/>
      </w:rPr>
      <w:fldChar w:fldCharType="separate"/>
    </w:r>
    <w:r w:rsidR="00EA1545">
      <w:rPr>
        <w:rFonts w:ascii="Times New Roman" w:eastAsia="华文中宋" w:hAnsi="Times New Roman" w:cs="Times New Roman"/>
        <w:noProof/>
        <w:color w:val="000000" w:themeColor="text1"/>
        <w:sz w:val="30"/>
        <w:szCs w:val="30"/>
      </w:rPr>
      <w:t>16 September 2015</w:t>
    </w:r>
    <w:r w:rsidRPr="00ED3637">
      <w:rPr>
        <w:rFonts w:ascii="Times New Roman" w:eastAsia="华文中宋" w:hAnsi="Times New Roman" w:cs="Times New Roman"/>
        <w:color w:val="000000" w:themeColor="text1"/>
        <w:sz w:val="30"/>
        <w:szCs w:val="30"/>
      </w:rPr>
      <w:fldChar w:fldCharType="end"/>
    </w:r>
    <w:r>
      <w:rPr>
        <w:rFonts w:ascii="Times New Roman" w:eastAsia="华文中宋" w:hAnsi="Times New Roman" w:cs="Times New Roman"/>
        <w:noProof/>
        <w:color w:val="000000" w:themeColor="text1"/>
        <w:sz w:val="30"/>
        <w:szCs w:val="30"/>
      </w:rPr>
      <w:pict>
        <v:shapetype id="_x0000_t202" coordsize="21600,21600" o:spt="202" path="m,l,21600r21600,l21600,xe">
          <v:stroke joinstyle="miter"/>
          <v:path gradientshapeok="t" o:connecttype="rect"/>
        </v:shapetype>
        <v:shape id="Text Box 25" o:spid="_x0000_s2092" type="#_x0000_t202" style="position:absolute;left:0;text-align:left;margin-left:227.25pt;margin-top:23.6pt;width:269.35pt;height:34.8pt;z-index:251677696;visibility:visible;mso-height-percent:200;mso-position-horizontal-relative:text;mso-position-vertical-relative:text;mso-height-percent:20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" filled="f" stroked="f">
          <v:textbox style="mso-fit-shape-to-text:t">
            <w:txbxContent>
              <w:p w:rsidR="00CD62C5" w:rsidRPr="00381C1F" w:rsidRDefault="00CD62C5" w:rsidP="00381C1F">
                <w:pPr>
                  <w:ind w:firstLine="960"/>
                  <w:jc w:val="right"/>
                  <w:rPr>
                    <w:sz w:val="48"/>
                    <w:szCs w:val="48"/>
                  </w:rPr>
                </w:pPr>
                <w:r w:rsidRPr="00381C1F">
                  <w:rPr>
                    <w:rFonts w:ascii="BentonSans-Regular" w:hAnsi="BentonSans-Regular" w:cs="BentonSans-Regular"/>
                    <w:color w:val="4D4D4D"/>
                    <w:kern w:val="0"/>
                    <w:sz w:val="48"/>
                    <w:szCs w:val="48"/>
                  </w:rPr>
                  <w:t xml:space="preserve">Market </w:t>
                </w:r>
                <w:r w:rsidRPr="00381C1F">
                  <w:rPr>
                    <w:rFonts w:ascii="BentonSans-Regular" w:hAnsi="BentonSans-Regular" w:cs="BentonSans-Regular" w:hint="eastAsia"/>
                    <w:b/>
                    <w:color w:val="92CDDC" w:themeColor="accent5" w:themeTint="99"/>
                    <w:kern w:val="0"/>
                    <w:szCs w:val="21"/>
                  </w:rPr>
                  <w:t>I</w:t>
                </w:r>
                <w:r w:rsidRPr="00381C1F">
                  <w:rPr>
                    <w:rFonts w:ascii="BentonSans-Regular" w:hAnsi="BentonSans-Regular" w:cs="BentonSans-Regular" w:hint="eastAsia"/>
                    <w:b/>
                    <w:color w:val="31849B" w:themeColor="accent5" w:themeShade="BF"/>
                    <w:kern w:val="0"/>
                    <w:sz w:val="36"/>
                    <w:szCs w:val="36"/>
                  </w:rPr>
                  <w:t>I</w:t>
                </w:r>
                <w:r w:rsidRPr="00381C1F">
                  <w:rPr>
                    <w:rFonts w:ascii="BentonSans-Regular" w:hAnsi="BentonSans-Regular" w:cs="BentonSans-Regular" w:hint="eastAsia"/>
                    <w:b/>
                    <w:color w:val="215868" w:themeColor="accent5" w:themeShade="80"/>
                    <w:kern w:val="0"/>
                    <w:sz w:val="48"/>
                    <w:szCs w:val="48"/>
                  </w:rPr>
                  <w:t>I</w:t>
                </w:r>
                <w:r w:rsidRPr="00381C1F">
                  <w:rPr>
                    <w:rFonts w:ascii="BentonSans-Regular" w:hAnsi="BentonSans-Regular" w:cs="BentonSans-Regular"/>
                    <w:color w:val="4D4D4D"/>
                    <w:kern w:val="0"/>
                    <w:sz w:val="48"/>
                    <w:szCs w:val="48"/>
                  </w:rPr>
                  <w:t>nsights</w:t>
                </w:r>
              </w:p>
            </w:txbxContent>
          </v:textbox>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B778B8"/>
    <w:multiLevelType w:val="hybridMultilevel"/>
    <w:tmpl w:val="F2F0A484"/>
    <w:lvl w:ilvl="0" w:tplc="0409000B">
      <w:start w:val="1"/>
      <w:numFmt w:val="bullet"/>
      <w:lvlText w:val=""/>
      <w:lvlJc w:val="left"/>
      <w:pPr>
        <w:ind w:left="980" w:hanging="420"/>
      </w:pPr>
      <w:rPr>
        <w:rFonts w:ascii="Wingdings" w:hAnsi="Wingdings" w:hint="default"/>
      </w:rPr>
    </w:lvl>
    <w:lvl w:ilvl="1" w:tplc="04090003" w:tentative="1">
      <w:start w:val="1"/>
      <w:numFmt w:val="bullet"/>
      <w:lvlText w:val=""/>
      <w:lvlJc w:val="left"/>
      <w:pPr>
        <w:ind w:left="1400" w:hanging="420"/>
      </w:pPr>
      <w:rPr>
        <w:rFonts w:ascii="Wingdings" w:hAnsi="Wingdings" w:hint="default"/>
      </w:rPr>
    </w:lvl>
    <w:lvl w:ilvl="2" w:tplc="04090005" w:tentative="1">
      <w:start w:val="1"/>
      <w:numFmt w:val="bullet"/>
      <w:lvlText w:val=""/>
      <w:lvlJc w:val="left"/>
      <w:pPr>
        <w:ind w:left="1820" w:hanging="420"/>
      </w:pPr>
      <w:rPr>
        <w:rFonts w:ascii="Wingdings" w:hAnsi="Wingdings" w:hint="default"/>
      </w:rPr>
    </w:lvl>
    <w:lvl w:ilvl="3" w:tplc="04090001" w:tentative="1">
      <w:start w:val="1"/>
      <w:numFmt w:val="bullet"/>
      <w:lvlText w:val=""/>
      <w:lvlJc w:val="left"/>
      <w:pPr>
        <w:ind w:left="2240" w:hanging="420"/>
      </w:pPr>
      <w:rPr>
        <w:rFonts w:ascii="Wingdings" w:hAnsi="Wingdings" w:hint="default"/>
      </w:rPr>
    </w:lvl>
    <w:lvl w:ilvl="4" w:tplc="04090003" w:tentative="1">
      <w:start w:val="1"/>
      <w:numFmt w:val="bullet"/>
      <w:lvlText w:val=""/>
      <w:lvlJc w:val="left"/>
      <w:pPr>
        <w:ind w:left="2660" w:hanging="420"/>
      </w:pPr>
      <w:rPr>
        <w:rFonts w:ascii="Wingdings" w:hAnsi="Wingdings" w:hint="default"/>
      </w:rPr>
    </w:lvl>
    <w:lvl w:ilvl="5" w:tplc="04090005" w:tentative="1">
      <w:start w:val="1"/>
      <w:numFmt w:val="bullet"/>
      <w:lvlText w:val=""/>
      <w:lvlJc w:val="left"/>
      <w:pPr>
        <w:ind w:left="3080" w:hanging="420"/>
      </w:pPr>
      <w:rPr>
        <w:rFonts w:ascii="Wingdings" w:hAnsi="Wingdings" w:hint="default"/>
      </w:rPr>
    </w:lvl>
    <w:lvl w:ilvl="6" w:tplc="04090001" w:tentative="1">
      <w:start w:val="1"/>
      <w:numFmt w:val="bullet"/>
      <w:lvlText w:val=""/>
      <w:lvlJc w:val="left"/>
      <w:pPr>
        <w:ind w:left="3500" w:hanging="420"/>
      </w:pPr>
      <w:rPr>
        <w:rFonts w:ascii="Wingdings" w:hAnsi="Wingdings" w:hint="default"/>
      </w:rPr>
    </w:lvl>
    <w:lvl w:ilvl="7" w:tplc="04090003" w:tentative="1">
      <w:start w:val="1"/>
      <w:numFmt w:val="bullet"/>
      <w:lvlText w:val=""/>
      <w:lvlJc w:val="left"/>
      <w:pPr>
        <w:ind w:left="3920" w:hanging="420"/>
      </w:pPr>
      <w:rPr>
        <w:rFonts w:ascii="Wingdings" w:hAnsi="Wingdings" w:hint="default"/>
      </w:rPr>
    </w:lvl>
    <w:lvl w:ilvl="8" w:tplc="04090005" w:tentative="1">
      <w:start w:val="1"/>
      <w:numFmt w:val="bullet"/>
      <w:lvlText w:val=""/>
      <w:lvlJc w:val="left"/>
      <w:pPr>
        <w:ind w:left="4340" w:hanging="420"/>
      </w:pPr>
      <w:rPr>
        <w:rFonts w:ascii="Wingdings" w:hAnsi="Wingdings" w:hint="default"/>
      </w:rPr>
    </w:lvl>
  </w:abstractNum>
  <w:abstractNum w:abstractNumId="1">
    <w:nsid w:val="158D655E"/>
    <w:multiLevelType w:val="hybridMultilevel"/>
    <w:tmpl w:val="C1B6EC3E"/>
    <w:lvl w:ilvl="0" w:tplc="874CFB7E">
      <w:start w:val="1"/>
      <w:numFmt w:val="bullet"/>
      <w:lvlText w:val=""/>
      <w:lvlJc w:val="left"/>
      <w:pPr>
        <w:ind w:left="420" w:hanging="420"/>
      </w:pPr>
      <w:rPr>
        <w:rFonts w:ascii="Wingdings" w:hAnsi="Wingdings" w:hint="default"/>
        <w:color w:val="365F91" w:themeColor="accent1" w:themeShade="BF"/>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
    <w:nsid w:val="3A0E65D1"/>
    <w:multiLevelType w:val="hybridMultilevel"/>
    <w:tmpl w:val="A40E18D0"/>
    <w:lvl w:ilvl="0" w:tplc="0409000B">
      <w:start w:val="1"/>
      <w:numFmt w:val="bullet"/>
      <w:lvlText w:val=""/>
      <w:lvlJc w:val="left"/>
      <w:pPr>
        <w:ind w:left="981" w:hanging="420"/>
      </w:pPr>
      <w:rPr>
        <w:rFonts w:ascii="Wingdings" w:hAnsi="Wingdings" w:hint="default"/>
      </w:rPr>
    </w:lvl>
    <w:lvl w:ilvl="1" w:tplc="04090019" w:tentative="1">
      <w:start w:val="1"/>
      <w:numFmt w:val="lowerLetter"/>
      <w:lvlText w:val="%2)"/>
      <w:lvlJc w:val="left"/>
      <w:pPr>
        <w:ind w:left="1401" w:hanging="420"/>
      </w:pPr>
    </w:lvl>
    <w:lvl w:ilvl="2" w:tplc="0409001B" w:tentative="1">
      <w:start w:val="1"/>
      <w:numFmt w:val="lowerRoman"/>
      <w:lvlText w:val="%3."/>
      <w:lvlJc w:val="right"/>
      <w:pPr>
        <w:ind w:left="1821" w:hanging="420"/>
      </w:pPr>
    </w:lvl>
    <w:lvl w:ilvl="3" w:tplc="0409000F" w:tentative="1">
      <w:start w:val="1"/>
      <w:numFmt w:val="decimal"/>
      <w:lvlText w:val="%4."/>
      <w:lvlJc w:val="left"/>
      <w:pPr>
        <w:ind w:left="2241" w:hanging="420"/>
      </w:pPr>
    </w:lvl>
    <w:lvl w:ilvl="4" w:tplc="04090019" w:tentative="1">
      <w:start w:val="1"/>
      <w:numFmt w:val="lowerLetter"/>
      <w:lvlText w:val="%5)"/>
      <w:lvlJc w:val="left"/>
      <w:pPr>
        <w:ind w:left="2661" w:hanging="420"/>
      </w:pPr>
    </w:lvl>
    <w:lvl w:ilvl="5" w:tplc="0409001B" w:tentative="1">
      <w:start w:val="1"/>
      <w:numFmt w:val="lowerRoman"/>
      <w:lvlText w:val="%6."/>
      <w:lvlJc w:val="right"/>
      <w:pPr>
        <w:ind w:left="3081" w:hanging="420"/>
      </w:pPr>
    </w:lvl>
    <w:lvl w:ilvl="6" w:tplc="0409000F" w:tentative="1">
      <w:start w:val="1"/>
      <w:numFmt w:val="decimal"/>
      <w:lvlText w:val="%7."/>
      <w:lvlJc w:val="left"/>
      <w:pPr>
        <w:ind w:left="3501" w:hanging="420"/>
      </w:pPr>
    </w:lvl>
    <w:lvl w:ilvl="7" w:tplc="04090019" w:tentative="1">
      <w:start w:val="1"/>
      <w:numFmt w:val="lowerLetter"/>
      <w:lvlText w:val="%8)"/>
      <w:lvlJc w:val="left"/>
      <w:pPr>
        <w:ind w:left="3921" w:hanging="420"/>
      </w:pPr>
    </w:lvl>
    <w:lvl w:ilvl="8" w:tplc="0409001B" w:tentative="1">
      <w:start w:val="1"/>
      <w:numFmt w:val="lowerRoman"/>
      <w:lvlText w:val="%9."/>
      <w:lvlJc w:val="right"/>
      <w:pPr>
        <w:ind w:left="4341" w:hanging="420"/>
      </w:pPr>
    </w:lvl>
  </w:abstractNum>
  <w:abstractNum w:abstractNumId="3">
    <w:nsid w:val="427A7F03"/>
    <w:multiLevelType w:val="hybridMultilevel"/>
    <w:tmpl w:val="C0725FBC"/>
    <w:lvl w:ilvl="0" w:tplc="04090011">
      <w:start w:val="1"/>
      <w:numFmt w:val="decimal"/>
      <w:lvlText w:val="%1)"/>
      <w:lvlJc w:val="left"/>
      <w:pPr>
        <w:ind w:left="981" w:hanging="420"/>
      </w:pPr>
    </w:lvl>
    <w:lvl w:ilvl="1" w:tplc="04090019" w:tentative="1">
      <w:start w:val="1"/>
      <w:numFmt w:val="lowerLetter"/>
      <w:lvlText w:val="%2)"/>
      <w:lvlJc w:val="left"/>
      <w:pPr>
        <w:ind w:left="1401" w:hanging="420"/>
      </w:pPr>
    </w:lvl>
    <w:lvl w:ilvl="2" w:tplc="0409001B" w:tentative="1">
      <w:start w:val="1"/>
      <w:numFmt w:val="lowerRoman"/>
      <w:lvlText w:val="%3."/>
      <w:lvlJc w:val="right"/>
      <w:pPr>
        <w:ind w:left="1821" w:hanging="420"/>
      </w:pPr>
    </w:lvl>
    <w:lvl w:ilvl="3" w:tplc="0409000F" w:tentative="1">
      <w:start w:val="1"/>
      <w:numFmt w:val="decimal"/>
      <w:lvlText w:val="%4."/>
      <w:lvlJc w:val="left"/>
      <w:pPr>
        <w:ind w:left="2241" w:hanging="420"/>
      </w:pPr>
    </w:lvl>
    <w:lvl w:ilvl="4" w:tplc="04090019" w:tentative="1">
      <w:start w:val="1"/>
      <w:numFmt w:val="lowerLetter"/>
      <w:lvlText w:val="%5)"/>
      <w:lvlJc w:val="left"/>
      <w:pPr>
        <w:ind w:left="2661" w:hanging="420"/>
      </w:pPr>
    </w:lvl>
    <w:lvl w:ilvl="5" w:tplc="0409001B" w:tentative="1">
      <w:start w:val="1"/>
      <w:numFmt w:val="lowerRoman"/>
      <w:lvlText w:val="%6."/>
      <w:lvlJc w:val="right"/>
      <w:pPr>
        <w:ind w:left="3081" w:hanging="420"/>
      </w:pPr>
    </w:lvl>
    <w:lvl w:ilvl="6" w:tplc="0409000F" w:tentative="1">
      <w:start w:val="1"/>
      <w:numFmt w:val="decimal"/>
      <w:lvlText w:val="%7."/>
      <w:lvlJc w:val="left"/>
      <w:pPr>
        <w:ind w:left="3501" w:hanging="420"/>
      </w:pPr>
    </w:lvl>
    <w:lvl w:ilvl="7" w:tplc="04090019" w:tentative="1">
      <w:start w:val="1"/>
      <w:numFmt w:val="lowerLetter"/>
      <w:lvlText w:val="%8)"/>
      <w:lvlJc w:val="left"/>
      <w:pPr>
        <w:ind w:left="3921" w:hanging="420"/>
      </w:pPr>
    </w:lvl>
    <w:lvl w:ilvl="8" w:tplc="0409001B" w:tentative="1">
      <w:start w:val="1"/>
      <w:numFmt w:val="lowerRoman"/>
      <w:lvlText w:val="%9."/>
      <w:lvlJc w:val="right"/>
      <w:pPr>
        <w:ind w:left="4341" w:hanging="420"/>
      </w:pPr>
    </w:lvl>
  </w:abstractNum>
  <w:abstractNum w:abstractNumId="4">
    <w:nsid w:val="543F2F13"/>
    <w:multiLevelType w:val="hybridMultilevel"/>
    <w:tmpl w:val="750CEDA0"/>
    <w:lvl w:ilvl="0" w:tplc="0409000B">
      <w:start w:val="1"/>
      <w:numFmt w:val="bullet"/>
      <w:lvlText w:val=""/>
      <w:lvlJc w:val="left"/>
      <w:pPr>
        <w:ind w:left="420" w:hanging="420"/>
      </w:pPr>
      <w:rPr>
        <w:rFonts w:ascii="Wingdings" w:hAnsi="Wingdings" w:hint="default"/>
        <w:color w:val="365F91" w:themeColor="accent1" w:themeShade="BF"/>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
    <w:nsid w:val="55D16B14"/>
    <w:multiLevelType w:val="hybridMultilevel"/>
    <w:tmpl w:val="42BC845A"/>
    <w:lvl w:ilvl="0" w:tplc="0409000B">
      <w:start w:val="1"/>
      <w:numFmt w:val="bullet"/>
      <w:lvlText w:val=""/>
      <w:lvlJc w:val="left"/>
      <w:pPr>
        <w:ind w:left="980" w:hanging="420"/>
      </w:pPr>
      <w:rPr>
        <w:rFonts w:ascii="Wingdings" w:hAnsi="Wingdings" w:hint="default"/>
      </w:rPr>
    </w:lvl>
    <w:lvl w:ilvl="1" w:tplc="04090003" w:tentative="1">
      <w:start w:val="1"/>
      <w:numFmt w:val="bullet"/>
      <w:lvlText w:val=""/>
      <w:lvlJc w:val="left"/>
      <w:pPr>
        <w:ind w:left="1400" w:hanging="420"/>
      </w:pPr>
      <w:rPr>
        <w:rFonts w:ascii="Wingdings" w:hAnsi="Wingdings" w:hint="default"/>
      </w:rPr>
    </w:lvl>
    <w:lvl w:ilvl="2" w:tplc="04090005" w:tentative="1">
      <w:start w:val="1"/>
      <w:numFmt w:val="bullet"/>
      <w:lvlText w:val=""/>
      <w:lvlJc w:val="left"/>
      <w:pPr>
        <w:ind w:left="1820" w:hanging="420"/>
      </w:pPr>
      <w:rPr>
        <w:rFonts w:ascii="Wingdings" w:hAnsi="Wingdings" w:hint="default"/>
      </w:rPr>
    </w:lvl>
    <w:lvl w:ilvl="3" w:tplc="04090001" w:tentative="1">
      <w:start w:val="1"/>
      <w:numFmt w:val="bullet"/>
      <w:lvlText w:val=""/>
      <w:lvlJc w:val="left"/>
      <w:pPr>
        <w:ind w:left="2240" w:hanging="420"/>
      </w:pPr>
      <w:rPr>
        <w:rFonts w:ascii="Wingdings" w:hAnsi="Wingdings" w:hint="default"/>
      </w:rPr>
    </w:lvl>
    <w:lvl w:ilvl="4" w:tplc="04090003" w:tentative="1">
      <w:start w:val="1"/>
      <w:numFmt w:val="bullet"/>
      <w:lvlText w:val=""/>
      <w:lvlJc w:val="left"/>
      <w:pPr>
        <w:ind w:left="2660" w:hanging="420"/>
      </w:pPr>
      <w:rPr>
        <w:rFonts w:ascii="Wingdings" w:hAnsi="Wingdings" w:hint="default"/>
      </w:rPr>
    </w:lvl>
    <w:lvl w:ilvl="5" w:tplc="04090005" w:tentative="1">
      <w:start w:val="1"/>
      <w:numFmt w:val="bullet"/>
      <w:lvlText w:val=""/>
      <w:lvlJc w:val="left"/>
      <w:pPr>
        <w:ind w:left="3080" w:hanging="420"/>
      </w:pPr>
      <w:rPr>
        <w:rFonts w:ascii="Wingdings" w:hAnsi="Wingdings" w:hint="default"/>
      </w:rPr>
    </w:lvl>
    <w:lvl w:ilvl="6" w:tplc="04090001" w:tentative="1">
      <w:start w:val="1"/>
      <w:numFmt w:val="bullet"/>
      <w:lvlText w:val=""/>
      <w:lvlJc w:val="left"/>
      <w:pPr>
        <w:ind w:left="3500" w:hanging="420"/>
      </w:pPr>
      <w:rPr>
        <w:rFonts w:ascii="Wingdings" w:hAnsi="Wingdings" w:hint="default"/>
      </w:rPr>
    </w:lvl>
    <w:lvl w:ilvl="7" w:tplc="04090003" w:tentative="1">
      <w:start w:val="1"/>
      <w:numFmt w:val="bullet"/>
      <w:lvlText w:val=""/>
      <w:lvlJc w:val="left"/>
      <w:pPr>
        <w:ind w:left="3920" w:hanging="420"/>
      </w:pPr>
      <w:rPr>
        <w:rFonts w:ascii="Wingdings" w:hAnsi="Wingdings" w:hint="default"/>
      </w:rPr>
    </w:lvl>
    <w:lvl w:ilvl="8" w:tplc="04090005" w:tentative="1">
      <w:start w:val="1"/>
      <w:numFmt w:val="bullet"/>
      <w:lvlText w:val=""/>
      <w:lvlJc w:val="left"/>
      <w:pPr>
        <w:ind w:left="4340" w:hanging="420"/>
      </w:pPr>
      <w:rPr>
        <w:rFonts w:ascii="Wingdings" w:hAnsi="Wingdings" w:hint="default"/>
      </w:rPr>
    </w:lvl>
  </w:abstractNum>
  <w:num w:numId="1">
    <w:abstractNumId w:val="1"/>
  </w:num>
  <w:num w:numId="2">
    <w:abstractNumId w:val="4"/>
  </w:num>
  <w:num w:numId="3">
    <w:abstractNumId w:val="3"/>
  </w:num>
  <w:num w:numId="4">
    <w:abstractNumId w:val="2"/>
  </w:num>
  <w:num w:numId="5">
    <w:abstractNumId w:val="0"/>
  </w:num>
  <w:num w:numId="6">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6626"/>
    <o:shapelayout v:ext="edit">
      <o:idmap v:ext="edit" data="2"/>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BF0F3E"/>
    <w:rsid w:val="00003687"/>
    <w:rsid w:val="00004392"/>
    <w:rsid w:val="000129F7"/>
    <w:rsid w:val="00013752"/>
    <w:rsid w:val="000141F4"/>
    <w:rsid w:val="00016A90"/>
    <w:rsid w:val="00020C64"/>
    <w:rsid w:val="00023C33"/>
    <w:rsid w:val="0002602A"/>
    <w:rsid w:val="000272CD"/>
    <w:rsid w:val="00030538"/>
    <w:rsid w:val="000352E2"/>
    <w:rsid w:val="0004338E"/>
    <w:rsid w:val="00067BDB"/>
    <w:rsid w:val="00072615"/>
    <w:rsid w:val="00076255"/>
    <w:rsid w:val="00087608"/>
    <w:rsid w:val="000907BE"/>
    <w:rsid w:val="00096DAE"/>
    <w:rsid w:val="000A162B"/>
    <w:rsid w:val="000A228A"/>
    <w:rsid w:val="000A592A"/>
    <w:rsid w:val="000A6C99"/>
    <w:rsid w:val="000B6C2B"/>
    <w:rsid w:val="000B7610"/>
    <w:rsid w:val="000C14F3"/>
    <w:rsid w:val="000C15F2"/>
    <w:rsid w:val="000C4EB9"/>
    <w:rsid w:val="000C7380"/>
    <w:rsid w:val="000D18B3"/>
    <w:rsid w:val="000D52C4"/>
    <w:rsid w:val="000E1145"/>
    <w:rsid w:val="000E5B12"/>
    <w:rsid w:val="00111ABC"/>
    <w:rsid w:val="00112F2A"/>
    <w:rsid w:val="00113057"/>
    <w:rsid w:val="001172F2"/>
    <w:rsid w:val="001177AF"/>
    <w:rsid w:val="0012593F"/>
    <w:rsid w:val="00130285"/>
    <w:rsid w:val="001308B3"/>
    <w:rsid w:val="00161A71"/>
    <w:rsid w:val="00163D0E"/>
    <w:rsid w:val="0016790E"/>
    <w:rsid w:val="00171CF5"/>
    <w:rsid w:val="00173FA5"/>
    <w:rsid w:val="00181658"/>
    <w:rsid w:val="001826C2"/>
    <w:rsid w:val="00183D65"/>
    <w:rsid w:val="00185482"/>
    <w:rsid w:val="001941B2"/>
    <w:rsid w:val="00197595"/>
    <w:rsid w:val="001B3585"/>
    <w:rsid w:val="001C22A1"/>
    <w:rsid w:val="001D733A"/>
    <w:rsid w:val="001E5616"/>
    <w:rsid w:val="001F2C4B"/>
    <w:rsid w:val="00201EE8"/>
    <w:rsid w:val="00203B6A"/>
    <w:rsid w:val="00207539"/>
    <w:rsid w:val="00214250"/>
    <w:rsid w:val="00214AE6"/>
    <w:rsid w:val="00216996"/>
    <w:rsid w:val="00222511"/>
    <w:rsid w:val="002230F2"/>
    <w:rsid w:val="00224388"/>
    <w:rsid w:val="00224B83"/>
    <w:rsid w:val="00227C97"/>
    <w:rsid w:val="00231FF6"/>
    <w:rsid w:val="0023623B"/>
    <w:rsid w:val="00236797"/>
    <w:rsid w:val="002377A8"/>
    <w:rsid w:val="00243BA2"/>
    <w:rsid w:val="00245A7A"/>
    <w:rsid w:val="0024700F"/>
    <w:rsid w:val="00247656"/>
    <w:rsid w:val="0025400E"/>
    <w:rsid w:val="00254CD5"/>
    <w:rsid w:val="00256C7F"/>
    <w:rsid w:val="00257076"/>
    <w:rsid w:val="0026108A"/>
    <w:rsid w:val="002673AE"/>
    <w:rsid w:val="00277D4A"/>
    <w:rsid w:val="00280078"/>
    <w:rsid w:val="00284597"/>
    <w:rsid w:val="0029144E"/>
    <w:rsid w:val="002A46E2"/>
    <w:rsid w:val="002B10B5"/>
    <w:rsid w:val="002B79F2"/>
    <w:rsid w:val="002C60E5"/>
    <w:rsid w:val="002D65EF"/>
    <w:rsid w:val="002F1E4F"/>
    <w:rsid w:val="002F4C09"/>
    <w:rsid w:val="0030703B"/>
    <w:rsid w:val="0031035C"/>
    <w:rsid w:val="003109BB"/>
    <w:rsid w:val="0031175C"/>
    <w:rsid w:val="00311CD1"/>
    <w:rsid w:val="00314AA9"/>
    <w:rsid w:val="00315227"/>
    <w:rsid w:val="00315D45"/>
    <w:rsid w:val="003431EF"/>
    <w:rsid w:val="00350A6E"/>
    <w:rsid w:val="00350AD7"/>
    <w:rsid w:val="00360780"/>
    <w:rsid w:val="0036291C"/>
    <w:rsid w:val="0036380A"/>
    <w:rsid w:val="003701BF"/>
    <w:rsid w:val="00374CA8"/>
    <w:rsid w:val="003761CA"/>
    <w:rsid w:val="00377DCA"/>
    <w:rsid w:val="00381C1F"/>
    <w:rsid w:val="00381CF1"/>
    <w:rsid w:val="00394CD2"/>
    <w:rsid w:val="00395043"/>
    <w:rsid w:val="0039559F"/>
    <w:rsid w:val="003C370F"/>
    <w:rsid w:val="003C72C8"/>
    <w:rsid w:val="003C7DFB"/>
    <w:rsid w:val="003E1844"/>
    <w:rsid w:val="003E1910"/>
    <w:rsid w:val="003F2F0E"/>
    <w:rsid w:val="003F56AA"/>
    <w:rsid w:val="003F7F93"/>
    <w:rsid w:val="004016FA"/>
    <w:rsid w:val="004032FB"/>
    <w:rsid w:val="00404298"/>
    <w:rsid w:val="00404B29"/>
    <w:rsid w:val="00404FE1"/>
    <w:rsid w:val="00406BF2"/>
    <w:rsid w:val="004129A8"/>
    <w:rsid w:val="00414C21"/>
    <w:rsid w:val="00415728"/>
    <w:rsid w:val="0041622E"/>
    <w:rsid w:val="004163E0"/>
    <w:rsid w:val="00417071"/>
    <w:rsid w:val="00426CBB"/>
    <w:rsid w:val="00430E6A"/>
    <w:rsid w:val="00433046"/>
    <w:rsid w:val="00435C7B"/>
    <w:rsid w:val="00436849"/>
    <w:rsid w:val="00446615"/>
    <w:rsid w:val="004466A3"/>
    <w:rsid w:val="00452979"/>
    <w:rsid w:val="00454FD3"/>
    <w:rsid w:val="00464743"/>
    <w:rsid w:val="004711A1"/>
    <w:rsid w:val="00476F64"/>
    <w:rsid w:val="004776AC"/>
    <w:rsid w:val="0048115F"/>
    <w:rsid w:val="004861E1"/>
    <w:rsid w:val="00486FF9"/>
    <w:rsid w:val="00487E25"/>
    <w:rsid w:val="00493B20"/>
    <w:rsid w:val="00495258"/>
    <w:rsid w:val="00496920"/>
    <w:rsid w:val="004A44DD"/>
    <w:rsid w:val="004A480D"/>
    <w:rsid w:val="004A6628"/>
    <w:rsid w:val="004B139F"/>
    <w:rsid w:val="004B2D7C"/>
    <w:rsid w:val="004B3F5E"/>
    <w:rsid w:val="004B4167"/>
    <w:rsid w:val="004B4315"/>
    <w:rsid w:val="004B68BB"/>
    <w:rsid w:val="004B7820"/>
    <w:rsid w:val="004B7AFD"/>
    <w:rsid w:val="004C1E05"/>
    <w:rsid w:val="004C553D"/>
    <w:rsid w:val="004C6BAC"/>
    <w:rsid w:val="004D0D8C"/>
    <w:rsid w:val="004D36A4"/>
    <w:rsid w:val="004D3B31"/>
    <w:rsid w:val="004D40C4"/>
    <w:rsid w:val="004E1042"/>
    <w:rsid w:val="004E2200"/>
    <w:rsid w:val="004E6153"/>
    <w:rsid w:val="004F0F52"/>
    <w:rsid w:val="004F17EF"/>
    <w:rsid w:val="004F63A1"/>
    <w:rsid w:val="00521A88"/>
    <w:rsid w:val="00523293"/>
    <w:rsid w:val="00533EF4"/>
    <w:rsid w:val="00536114"/>
    <w:rsid w:val="0054630E"/>
    <w:rsid w:val="005476C6"/>
    <w:rsid w:val="00547B83"/>
    <w:rsid w:val="00551768"/>
    <w:rsid w:val="00552966"/>
    <w:rsid w:val="00557E6C"/>
    <w:rsid w:val="00561A30"/>
    <w:rsid w:val="00561DCD"/>
    <w:rsid w:val="00562050"/>
    <w:rsid w:val="00564DA5"/>
    <w:rsid w:val="0057140D"/>
    <w:rsid w:val="00574722"/>
    <w:rsid w:val="005836D9"/>
    <w:rsid w:val="00585A0F"/>
    <w:rsid w:val="0059089F"/>
    <w:rsid w:val="005937E6"/>
    <w:rsid w:val="00593D73"/>
    <w:rsid w:val="005A40D7"/>
    <w:rsid w:val="005A4B68"/>
    <w:rsid w:val="005A788C"/>
    <w:rsid w:val="005B1451"/>
    <w:rsid w:val="005B636F"/>
    <w:rsid w:val="005B6424"/>
    <w:rsid w:val="005D06B8"/>
    <w:rsid w:val="005D0872"/>
    <w:rsid w:val="005E5850"/>
    <w:rsid w:val="005E7221"/>
    <w:rsid w:val="005F2D45"/>
    <w:rsid w:val="005F312E"/>
    <w:rsid w:val="005F4ABE"/>
    <w:rsid w:val="005F6BEB"/>
    <w:rsid w:val="005F6E54"/>
    <w:rsid w:val="005F7B38"/>
    <w:rsid w:val="00602F3B"/>
    <w:rsid w:val="00606056"/>
    <w:rsid w:val="0061175E"/>
    <w:rsid w:val="00613A81"/>
    <w:rsid w:val="00615E46"/>
    <w:rsid w:val="006233F5"/>
    <w:rsid w:val="0063129F"/>
    <w:rsid w:val="006359B2"/>
    <w:rsid w:val="00640330"/>
    <w:rsid w:val="00640BF3"/>
    <w:rsid w:val="00641A17"/>
    <w:rsid w:val="0064440D"/>
    <w:rsid w:val="00646815"/>
    <w:rsid w:val="00650C28"/>
    <w:rsid w:val="00651FC1"/>
    <w:rsid w:val="006637D4"/>
    <w:rsid w:val="006642F0"/>
    <w:rsid w:val="0067499C"/>
    <w:rsid w:val="006828C3"/>
    <w:rsid w:val="00684B9B"/>
    <w:rsid w:val="006851AE"/>
    <w:rsid w:val="00687388"/>
    <w:rsid w:val="00691A3C"/>
    <w:rsid w:val="006A20BB"/>
    <w:rsid w:val="006A580F"/>
    <w:rsid w:val="006A7799"/>
    <w:rsid w:val="006B2486"/>
    <w:rsid w:val="006B368F"/>
    <w:rsid w:val="006D285F"/>
    <w:rsid w:val="006E1288"/>
    <w:rsid w:val="006E7C35"/>
    <w:rsid w:val="006F2F14"/>
    <w:rsid w:val="00701D48"/>
    <w:rsid w:val="00704496"/>
    <w:rsid w:val="0070577A"/>
    <w:rsid w:val="00705F12"/>
    <w:rsid w:val="00706E85"/>
    <w:rsid w:val="00707CAE"/>
    <w:rsid w:val="007107D9"/>
    <w:rsid w:val="007207D6"/>
    <w:rsid w:val="0072139F"/>
    <w:rsid w:val="007229B3"/>
    <w:rsid w:val="00731C3A"/>
    <w:rsid w:val="0073208C"/>
    <w:rsid w:val="007354CA"/>
    <w:rsid w:val="00737AB3"/>
    <w:rsid w:val="007407C3"/>
    <w:rsid w:val="00744EB5"/>
    <w:rsid w:val="00747991"/>
    <w:rsid w:val="007536C4"/>
    <w:rsid w:val="00757E1B"/>
    <w:rsid w:val="00763184"/>
    <w:rsid w:val="00767BB1"/>
    <w:rsid w:val="00775EA3"/>
    <w:rsid w:val="007814EE"/>
    <w:rsid w:val="0078225F"/>
    <w:rsid w:val="007932A3"/>
    <w:rsid w:val="007A0BCC"/>
    <w:rsid w:val="007A3FFE"/>
    <w:rsid w:val="007A5F65"/>
    <w:rsid w:val="007B0730"/>
    <w:rsid w:val="007B4594"/>
    <w:rsid w:val="007B5F9C"/>
    <w:rsid w:val="007B7018"/>
    <w:rsid w:val="007C78E6"/>
    <w:rsid w:val="007D2B95"/>
    <w:rsid w:val="007D4D26"/>
    <w:rsid w:val="007E3801"/>
    <w:rsid w:val="007F1D09"/>
    <w:rsid w:val="00806114"/>
    <w:rsid w:val="00810ADE"/>
    <w:rsid w:val="008125DD"/>
    <w:rsid w:val="00816105"/>
    <w:rsid w:val="0081696E"/>
    <w:rsid w:val="008219BB"/>
    <w:rsid w:val="00823542"/>
    <w:rsid w:val="008253E7"/>
    <w:rsid w:val="00826BF0"/>
    <w:rsid w:val="00830BF5"/>
    <w:rsid w:val="00833221"/>
    <w:rsid w:val="00834DC2"/>
    <w:rsid w:val="00837DD7"/>
    <w:rsid w:val="00842EF8"/>
    <w:rsid w:val="008458DB"/>
    <w:rsid w:val="00851282"/>
    <w:rsid w:val="008518A4"/>
    <w:rsid w:val="00853536"/>
    <w:rsid w:val="00861FEA"/>
    <w:rsid w:val="0086207C"/>
    <w:rsid w:val="0086796A"/>
    <w:rsid w:val="00871879"/>
    <w:rsid w:val="00875B41"/>
    <w:rsid w:val="00880330"/>
    <w:rsid w:val="00886B20"/>
    <w:rsid w:val="008A3CFE"/>
    <w:rsid w:val="008A60DA"/>
    <w:rsid w:val="008B4C4A"/>
    <w:rsid w:val="008B6556"/>
    <w:rsid w:val="008C4EBF"/>
    <w:rsid w:val="008C6411"/>
    <w:rsid w:val="008D0094"/>
    <w:rsid w:val="008D01D2"/>
    <w:rsid w:val="008D2231"/>
    <w:rsid w:val="008D715D"/>
    <w:rsid w:val="008E0530"/>
    <w:rsid w:val="008E1339"/>
    <w:rsid w:val="008F033F"/>
    <w:rsid w:val="008F16B3"/>
    <w:rsid w:val="00900976"/>
    <w:rsid w:val="009043FE"/>
    <w:rsid w:val="00906DDB"/>
    <w:rsid w:val="00907583"/>
    <w:rsid w:val="00911997"/>
    <w:rsid w:val="00930E8C"/>
    <w:rsid w:val="009376CF"/>
    <w:rsid w:val="00940E02"/>
    <w:rsid w:val="00944988"/>
    <w:rsid w:val="00945591"/>
    <w:rsid w:val="00956961"/>
    <w:rsid w:val="00961817"/>
    <w:rsid w:val="009747DB"/>
    <w:rsid w:val="00983FA3"/>
    <w:rsid w:val="00984B5C"/>
    <w:rsid w:val="00996286"/>
    <w:rsid w:val="00996A89"/>
    <w:rsid w:val="009A3D03"/>
    <w:rsid w:val="009B49E4"/>
    <w:rsid w:val="009B633D"/>
    <w:rsid w:val="009D0FE8"/>
    <w:rsid w:val="009D3580"/>
    <w:rsid w:val="009D370C"/>
    <w:rsid w:val="009D412A"/>
    <w:rsid w:val="009D4485"/>
    <w:rsid w:val="009E0747"/>
    <w:rsid w:val="009E1867"/>
    <w:rsid w:val="009E2E5B"/>
    <w:rsid w:val="009F0268"/>
    <w:rsid w:val="009F0F0D"/>
    <w:rsid w:val="009F1AAE"/>
    <w:rsid w:val="00A1230B"/>
    <w:rsid w:val="00A129EE"/>
    <w:rsid w:val="00A24B70"/>
    <w:rsid w:val="00A46586"/>
    <w:rsid w:val="00A476E0"/>
    <w:rsid w:val="00A53F61"/>
    <w:rsid w:val="00A60093"/>
    <w:rsid w:val="00A65E58"/>
    <w:rsid w:val="00A73A3E"/>
    <w:rsid w:val="00A81722"/>
    <w:rsid w:val="00A8492E"/>
    <w:rsid w:val="00A861AC"/>
    <w:rsid w:val="00A9237F"/>
    <w:rsid w:val="00A959DD"/>
    <w:rsid w:val="00AA2ED8"/>
    <w:rsid w:val="00AA3781"/>
    <w:rsid w:val="00AA5D69"/>
    <w:rsid w:val="00AA6D0B"/>
    <w:rsid w:val="00AB00F9"/>
    <w:rsid w:val="00AB243F"/>
    <w:rsid w:val="00AB67C8"/>
    <w:rsid w:val="00AC0966"/>
    <w:rsid w:val="00AC1460"/>
    <w:rsid w:val="00AD1F65"/>
    <w:rsid w:val="00AE2F02"/>
    <w:rsid w:val="00AF35FF"/>
    <w:rsid w:val="00AF50CD"/>
    <w:rsid w:val="00AF78A7"/>
    <w:rsid w:val="00B03582"/>
    <w:rsid w:val="00B064BF"/>
    <w:rsid w:val="00B129CF"/>
    <w:rsid w:val="00B15036"/>
    <w:rsid w:val="00B17B4F"/>
    <w:rsid w:val="00B20325"/>
    <w:rsid w:val="00B20EB4"/>
    <w:rsid w:val="00B213E1"/>
    <w:rsid w:val="00B35199"/>
    <w:rsid w:val="00B4499A"/>
    <w:rsid w:val="00B617A7"/>
    <w:rsid w:val="00B63EEC"/>
    <w:rsid w:val="00B724B0"/>
    <w:rsid w:val="00B74216"/>
    <w:rsid w:val="00B82DD8"/>
    <w:rsid w:val="00B9107C"/>
    <w:rsid w:val="00B920DE"/>
    <w:rsid w:val="00BA2F12"/>
    <w:rsid w:val="00BA5E69"/>
    <w:rsid w:val="00BB02EF"/>
    <w:rsid w:val="00BB1B9C"/>
    <w:rsid w:val="00BB44C1"/>
    <w:rsid w:val="00BB62C9"/>
    <w:rsid w:val="00BC27E6"/>
    <w:rsid w:val="00BC2A13"/>
    <w:rsid w:val="00BC779A"/>
    <w:rsid w:val="00BC7DF5"/>
    <w:rsid w:val="00BD3F8F"/>
    <w:rsid w:val="00BE05B8"/>
    <w:rsid w:val="00BE0633"/>
    <w:rsid w:val="00BE3A54"/>
    <w:rsid w:val="00BE7BA2"/>
    <w:rsid w:val="00BE7C2D"/>
    <w:rsid w:val="00BE7CF0"/>
    <w:rsid w:val="00BF051B"/>
    <w:rsid w:val="00BF0F3E"/>
    <w:rsid w:val="00BF3A3E"/>
    <w:rsid w:val="00BF6A42"/>
    <w:rsid w:val="00BF6DEF"/>
    <w:rsid w:val="00C01188"/>
    <w:rsid w:val="00C05882"/>
    <w:rsid w:val="00C2270C"/>
    <w:rsid w:val="00C30601"/>
    <w:rsid w:val="00C306C0"/>
    <w:rsid w:val="00C31132"/>
    <w:rsid w:val="00C36BD1"/>
    <w:rsid w:val="00C41B4D"/>
    <w:rsid w:val="00C41DBD"/>
    <w:rsid w:val="00C420D0"/>
    <w:rsid w:val="00C555DB"/>
    <w:rsid w:val="00C56B7E"/>
    <w:rsid w:val="00C57170"/>
    <w:rsid w:val="00C64486"/>
    <w:rsid w:val="00C65700"/>
    <w:rsid w:val="00C67222"/>
    <w:rsid w:val="00C70975"/>
    <w:rsid w:val="00C7346B"/>
    <w:rsid w:val="00C77FE9"/>
    <w:rsid w:val="00C8019C"/>
    <w:rsid w:val="00C82226"/>
    <w:rsid w:val="00C825F0"/>
    <w:rsid w:val="00C8560A"/>
    <w:rsid w:val="00C90151"/>
    <w:rsid w:val="00C92EFE"/>
    <w:rsid w:val="00C9577A"/>
    <w:rsid w:val="00CA2C2E"/>
    <w:rsid w:val="00CA5F2F"/>
    <w:rsid w:val="00CA6A9E"/>
    <w:rsid w:val="00CA7D54"/>
    <w:rsid w:val="00CB2D8D"/>
    <w:rsid w:val="00CC1533"/>
    <w:rsid w:val="00CC4C23"/>
    <w:rsid w:val="00CD5185"/>
    <w:rsid w:val="00CD5BAE"/>
    <w:rsid w:val="00CD62C5"/>
    <w:rsid w:val="00CE0C15"/>
    <w:rsid w:val="00CE139A"/>
    <w:rsid w:val="00CE1FEE"/>
    <w:rsid w:val="00CE3B89"/>
    <w:rsid w:val="00CE5E1E"/>
    <w:rsid w:val="00CF076B"/>
    <w:rsid w:val="00CF4F58"/>
    <w:rsid w:val="00CF705B"/>
    <w:rsid w:val="00D015E5"/>
    <w:rsid w:val="00D02423"/>
    <w:rsid w:val="00D02890"/>
    <w:rsid w:val="00D03B17"/>
    <w:rsid w:val="00D10AB8"/>
    <w:rsid w:val="00D130B4"/>
    <w:rsid w:val="00D17061"/>
    <w:rsid w:val="00D223F8"/>
    <w:rsid w:val="00D351A8"/>
    <w:rsid w:val="00D47D34"/>
    <w:rsid w:val="00D55873"/>
    <w:rsid w:val="00D66BEF"/>
    <w:rsid w:val="00D704A7"/>
    <w:rsid w:val="00D76148"/>
    <w:rsid w:val="00D77880"/>
    <w:rsid w:val="00D83FCA"/>
    <w:rsid w:val="00D8505B"/>
    <w:rsid w:val="00D86F05"/>
    <w:rsid w:val="00D90536"/>
    <w:rsid w:val="00D90E75"/>
    <w:rsid w:val="00D96A87"/>
    <w:rsid w:val="00DA62D2"/>
    <w:rsid w:val="00DB3BAA"/>
    <w:rsid w:val="00DC64E6"/>
    <w:rsid w:val="00DD2BAD"/>
    <w:rsid w:val="00DD4EAF"/>
    <w:rsid w:val="00DD7BF1"/>
    <w:rsid w:val="00DE49CC"/>
    <w:rsid w:val="00DE726B"/>
    <w:rsid w:val="00DF0178"/>
    <w:rsid w:val="00E01E9C"/>
    <w:rsid w:val="00E0406C"/>
    <w:rsid w:val="00E078D0"/>
    <w:rsid w:val="00E16C78"/>
    <w:rsid w:val="00E32FCC"/>
    <w:rsid w:val="00E507DA"/>
    <w:rsid w:val="00E511B2"/>
    <w:rsid w:val="00E707B0"/>
    <w:rsid w:val="00E7164B"/>
    <w:rsid w:val="00E72406"/>
    <w:rsid w:val="00E728FD"/>
    <w:rsid w:val="00E7605C"/>
    <w:rsid w:val="00E77271"/>
    <w:rsid w:val="00E814B6"/>
    <w:rsid w:val="00E85141"/>
    <w:rsid w:val="00EA0CA0"/>
    <w:rsid w:val="00EA1545"/>
    <w:rsid w:val="00EA7E79"/>
    <w:rsid w:val="00EB1697"/>
    <w:rsid w:val="00EB41ED"/>
    <w:rsid w:val="00EC248C"/>
    <w:rsid w:val="00EC4470"/>
    <w:rsid w:val="00ED2F9F"/>
    <w:rsid w:val="00ED3637"/>
    <w:rsid w:val="00ED41A4"/>
    <w:rsid w:val="00EF6749"/>
    <w:rsid w:val="00F00581"/>
    <w:rsid w:val="00F01A8A"/>
    <w:rsid w:val="00F33392"/>
    <w:rsid w:val="00F374A0"/>
    <w:rsid w:val="00F4214C"/>
    <w:rsid w:val="00F42A36"/>
    <w:rsid w:val="00F54683"/>
    <w:rsid w:val="00F57F1A"/>
    <w:rsid w:val="00F7233D"/>
    <w:rsid w:val="00F76052"/>
    <w:rsid w:val="00F81D06"/>
    <w:rsid w:val="00F974A6"/>
    <w:rsid w:val="00FA06AB"/>
    <w:rsid w:val="00FA2BB5"/>
    <w:rsid w:val="00FA3493"/>
    <w:rsid w:val="00FA6BBC"/>
    <w:rsid w:val="00FB69F3"/>
    <w:rsid w:val="00FE2FE1"/>
    <w:rsid w:val="00FE69F7"/>
    <w:rsid w:val="00FF3871"/>
    <w:rsid w:val="00FF6539"/>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6626"/>
    <o:shapelayout v:ext="edit">
      <o:idmap v:ext="edit" data="1"/>
      <o:rules v:ext="edit">
        <o:r id="V:Rule5" type="connector" idref="#_x0000_s1032"/>
        <o:r id="V:Rule6" type="connector" idref="#_x0000_s1030"/>
        <o:r id="V:Rule7" type="connector" idref="#_x0000_s1031"/>
        <o:r id="V:Rule8" type="connector" idref="#_x0000_s1033"/>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pPr>
        <w:ind w:firstLineChars="200" w:firstLine="20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14AA9"/>
    <w:pPr>
      <w:widowControl w:val="0"/>
      <w:jc w:val="both"/>
    </w:pPr>
  </w:style>
  <w:style w:type="paragraph" w:styleId="1">
    <w:name w:val="heading 1"/>
    <w:basedOn w:val="a"/>
    <w:next w:val="a"/>
    <w:link w:val="1Char"/>
    <w:uiPriority w:val="9"/>
    <w:qFormat/>
    <w:rsid w:val="00961817"/>
    <w:pPr>
      <w:autoSpaceDE w:val="0"/>
      <w:autoSpaceDN w:val="0"/>
      <w:adjustRightInd w:val="0"/>
      <w:spacing w:beforeLines="50" w:afterLines="50"/>
      <w:ind w:firstLineChars="0" w:firstLine="0"/>
      <w:jc w:val="left"/>
      <w:outlineLvl w:val="0"/>
    </w:pPr>
    <w:rPr>
      <w:rFonts w:eastAsia="微软雅黑"/>
      <w:b/>
      <w:color w:val="1F497D" w:themeColor="text2"/>
      <w:sz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4"/>
    <w:link w:val="Char"/>
    <w:uiPriority w:val="99"/>
    <w:unhideWhenUsed/>
    <w:rsid w:val="006D285F"/>
    <w:pPr>
      <w:pBdr>
        <w:bottom w:val="single" w:sz="8" w:space="1" w:color="E36C0A" w:themeColor="accent6" w:themeShade="BF"/>
      </w:pBdr>
      <w:tabs>
        <w:tab w:val="center" w:pos="4153"/>
        <w:tab w:val="right" w:pos="8306"/>
      </w:tabs>
      <w:snapToGrid w:val="0"/>
      <w:jc w:val="right"/>
    </w:pPr>
    <w:rPr>
      <w:sz w:val="18"/>
      <w:szCs w:val="18"/>
    </w:rPr>
  </w:style>
  <w:style w:type="character" w:customStyle="1" w:styleId="Char">
    <w:name w:val="页眉 Char"/>
    <w:basedOn w:val="a0"/>
    <w:link w:val="a3"/>
    <w:uiPriority w:val="99"/>
    <w:rsid w:val="006D285F"/>
    <w:rPr>
      <w:kern w:val="0"/>
      <w:sz w:val="18"/>
      <w:szCs w:val="18"/>
    </w:rPr>
  </w:style>
  <w:style w:type="paragraph" w:styleId="a5">
    <w:name w:val="footer"/>
    <w:basedOn w:val="a"/>
    <w:link w:val="Char0"/>
    <w:uiPriority w:val="99"/>
    <w:unhideWhenUsed/>
    <w:rsid w:val="00BF0F3E"/>
    <w:pPr>
      <w:tabs>
        <w:tab w:val="center" w:pos="4153"/>
        <w:tab w:val="right" w:pos="8306"/>
      </w:tabs>
      <w:snapToGrid w:val="0"/>
      <w:jc w:val="left"/>
    </w:pPr>
    <w:rPr>
      <w:sz w:val="18"/>
      <w:szCs w:val="18"/>
    </w:rPr>
  </w:style>
  <w:style w:type="character" w:customStyle="1" w:styleId="Char0">
    <w:name w:val="页脚 Char"/>
    <w:basedOn w:val="a0"/>
    <w:link w:val="a5"/>
    <w:uiPriority w:val="99"/>
    <w:rsid w:val="00BF0F3E"/>
    <w:rPr>
      <w:sz w:val="18"/>
      <w:szCs w:val="18"/>
    </w:rPr>
  </w:style>
  <w:style w:type="paragraph" w:styleId="a6">
    <w:name w:val="Balloon Text"/>
    <w:basedOn w:val="a"/>
    <w:link w:val="Char1"/>
    <w:uiPriority w:val="99"/>
    <w:semiHidden/>
    <w:unhideWhenUsed/>
    <w:rsid w:val="00BF0F3E"/>
    <w:rPr>
      <w:sz w:val="18"/>
      <w:szCs w:val="18"/>
    </w:rPr>
  </w:style>
  <w:style w:type="character" w:customStyle="1" w:styleId="Char1">
    <w:name w:val="批注框文本 Char"/>
    <w:basedOn w:val="a0"/>
    <w:link w:val="a6"/>
    <w:uiPriority w:val="99"/>
    <w:semiHidden/>
    <w:rsid w:val="00BF0F3E"/>
    <w:rPr>
      <w:sz w:val="18"/>
      <w:szCs w:val="18"/>
    </w:rPr>
  </w:style>
  <w:style w:type="character" w:styleId="a7">
    <w:name w:val="Placeholder Text"/>
    <w:basedOn w:val="a0"/>
    <w:uiPriority w:val="99"/>
    <w:semiHidden/>
    <w:rsid w:val="007407C3"/>
    <w:rPr>
      <w:color w:val="808080"/>
    </w:rPr>
  </w:style>
  <w:style w:type="paragraph" w:styleId="a8">
    <w:name w:val="List Paragraph"/>
    <w:basedOn w:val="a"/>
    <w:uiPriority w:val="34"/>
    <w:qFormat/>
    <w:rsid w:val="00961817"/>
    <w:pPr>
      <w:widowControl/>
      <w:ind w:left="720" w:firstLineChars="0" w:firstLine="360"/>
      <w:contextualSpacing/>
      <w:jc w:val="left"/>
    </w:pPr>
    <w:rPr>
      <w:kern w:val="0"/>
      <w:sz w:val="22"/>
      <w:lang w:eastAsia="en-US" w:bidi="en-US"/>
    </w:rPr>
  </w:style>
  <w:style w:type="character" w:customStyle="1" w:styleId="1Char">
    <w:name w:val="标题 1 Char"/>
    <w:basedOn w:val="a0"/>
    <w:link w:val="1"/>
    <w:uiPriority w:val="9"/>
    <w:rsid w:val="00961817"/>
    <w:rPr>
      <w:rFonts w:eastAsia="微软雅黑"/>
      <w:b/>
      <w:color w:val="1F497D" w:themeColor="text2"/>
      <w:sz w:val="24"/>
    </w:rPr>
  </w:style>
  <w:style w:type="paragraph" w:styleId="a4">
    <w:name w:val="No Spacing"/>
    <w:link w:val="Char2"/>
    <w:uiPriority w:val="1"/>
    <w:qFormat/>
    <w:rsid w:val="00404FE1"/>
    <w:pPr>
      <w:ind w:firstLineChars="0" w:firstLine="0"/>
    </w:pPr>
    <w:rPr>
      <w:kern w:val="0"/>
      <w:sz w:val="22"/>
    </w:rPr>
  </w:style>
  <w:style w:type="character" w:customStyle="1" w:styleId="Char2">
    <w:name w:val="无间隔 Char"/>
    <w:basedOn w:val="a0"/>
    <w:link w:val="a4"/>
    <w:uiPriority w:val="1"/>
    <w:rsid w:val="00404FE1"/>
    <w:rPr>
      <w:kern w:val="0"/>
      <w:sz w:val="22"/>
    </w:rPr>
  </w:style>
  <w:style w:type="character" w:styleId="a9">
    <w:name w:val="Strong"/>
    <w:basedOn w:val="a0"/>
    <w:uiPriority w:val="22"/>
    <w:qFormat/>
    <w:rsid w:val="00B35199"/>
    <w:rPr>
      <w:b/>
      <w:bCs/>
    </w:rPr>
  </w:style>
  <w:style w:type="paragraph" w:styleId="aa">
    <w:name w:val="Quote"/>
    <w:basedOn w:val="a"/>
    <w:next w:val="a"/>
    <w:link w:val="Char3"/>
    <w:uiPriority w:val="29"/>
    <w:qFormat/>
    <w:rsid w:val="00B35199"/>
    <w:rPr>
      <w:i/>
      <w:iCs/>
      <w:color w:val="000000" w:themeColor="text1"/>
    </w:rPr>
  </w:style>
  <w:style w:type="character" w:customStyle="1" w:styleId="Char3">
    <w:name w:val="引用 Char"/>
    <w:basedOn w:val="a0"/>
    <w:link w:val="aa"/>
    <w:uiPriority w:val="29"/>
    <w:rsid w:val="00B35199"/>
    <w:rPr>
      <w:i/>
      <w:iCs/>
      <w:color w:val="000000" w:themeColor="text1"/>
    </w:rPr>
  </w:style>
  <w:style w:type="paragraph" w:styleId="ab">
    <w:name w:val="E-mail Signature"/>
    <w:basedOn w:val="a"/>
    <w:link w:val="Char4"/>
    <w:uiPriority w:val="99"/>
    <w:unhideWhenUsed/>
    <w:rsid w:val="00E728FD"/>
    <w:pPr>
      <w:ind w:firstLineChars="0" w:firstLine="0"/>
    </w:pPr>
  </w:style>
  <w:style w:type="character" w:customStyle="1" w:styleId="Char4">
    <w:name w:val="电子邮件签名 Char"/>
    <w:basedOn w:val="a0"/>
    <w:link w:val="ab"/>
    <w:uiPriority w:val="99"/>
    <w:rsid w:val="00E728FD"/>
  </w:style>
  <w:style w:type="table" w:styleId="ac">
    <w:name w:val="Table Grid"/>
    <w:basedOn w:val="a1"/>
    <w:uiPriority w:val="59"/>
    <w:rsid w:val="00FA6BB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d">
    <w:name w:val="Hyperlink"/>
    <w:basedOn w:val="a0"/>
    <w:uiPriority w:val="99"/>
    <w:unhideWhenUsed/>
    <w:rsid w:val="00837DD7"/>
    <w:rPr>
      <w:color w:val="0000FF" w:themeColor="hyperlink"/>
      <w:u w:val="single"/>
    </w:rPr>
  </w:style>
  <w:style w:type="paragraph" w:styleId="ae">
    <w:name w:val="Normal (Web)"/>
    <w:basedOn w:val="a"/>
    <w:uiPriority w:val="99"/>
    <w:unhideWhenUsed/>
    <w:rsid w:val="00557E6C"/>
    <w:pPr>
      <w:widowControl/>
      <w:spacing w:before="100" w:beforeAutospacing="1" w:after="100" w:afterAutospacing="1"/>
      <w:ind w:firstLineChars="0" w:firstLine="0"/>
      <w:jc w:val="left"/>
    </w:pPr>
    <w:rPr>
      <w:rFonts w:ascii="宋体" w:eastAsia="宋体" w:hAnsi="宋体" w:cs="宋体"/>
      <w:kern w:val="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pPr>
        <w:ind w:firstLineChars="200" w:firstLine="20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D0094"/>
    <w:pPr>
      <w:widowControl w:val="0"/>
      <w:jc w:val="both"/>
    </w:pPr>
  </w:style>
  <w:style w:type="paragraph" w:styleId="1">
    <w:name w:val="heading 1"/>
    <w:basedOn w:val="a"/>
    <w:next w:val="a"/>
    <w:link w:val="1Char"/>
    <w:uiPriority w:val="9"/>
    <w:qFormat/>
    <w:rsid w:val="00961817"/>
    <w:pPr>
      <w:autoSpaceDE w:val="0"/>
      <w:autoSpaceDN w:val="0"/>
      <w:adjustRightInd w:val="0"/>
      <w:spacing w:beforeLines="50" w:afterLines="50"/>
      <w:ind w:firstLineChars="0" w:firstLine="0"/>
      <w:jc w:val="left"/>
      <w:outlineLvl w:val="0"/>
    </w:pPr>
    <w:rPr>
      <w:rFonts w:eastAsia="微软雅黑"/>
      <w:b/>
      <w:color w:val="1F497D" w:themeColor="text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4"/>
    <w:link w:val="Char"/>
    <w:uiPriority w:val="99"/>
    <w:unhideWhenUsed/>
    <w:rsid w:val="006D285F"/>
    <w:pPr>
      <w:pBdr>
        <w:bottom w:val="single" w:sz="8" w:space="1" w:color="E36C0A" w:themeColor="accent6" w:themeShade="BF"/>
      </w:pBdr>
      <w:tabs>
        <w:tab w:val="center" w:pos="4153"/>
        <w:tab w:val="right" w:pos="8306"/>
      </w:tabs>
      <w:snapToGrid w:val="0"/>
      <w:jc w:val="right"/>
    </w:pPr>
    <w:rPr>
      <w:sz w:val="18"/>
      <w:szCs w:val="18"/>
    </w:rPr>
  </w:style>
  <w:style w:type="character" w:customStyle="1" w:styleId="Char">
    <w:name w:val="页眉 Char"/>
    <w:basedOn w:val="a0"/>
    <w:link w:val="a3"/>
    <w:uiPriority w:val="99"/>
    <w:rsid w:val="006D285F"/>
    <w:rPr>
      <w:kern w:val="0"/>
      <w:sz w:val="18"/>
      <w:szCs w:val="18"/>
    </w:rPr>
  </w:style>
  <w:style w:type="paragraph" w:styleId="a5">
    <w:name w:val="footer"/>
    <w:basedOn w:val="a"/>
    <w:link w:val="Char0"/>
    <w:uiPriority w:val="99"/>
    <w:unhideWhenUsed/>
    <w:rsid w:val="00BF0F3E"/>
    <w:pPr>
      <w:tabs>
        <w:tab w:val="center" w:pos="4153"/>
        <w:tab w:val="right" w:pos="8306"/>
      </w:tabs>
      <w:snapToGrid w:val="0"/>
      <w:jc w:val="left"/>
    </w:pPr>
    <w:rPr>
      <w:sz w:val="18"/>
      <w:szCs w:val="18"/>
    </w:rPr>
  </w:style>
  <w:style w:type="character" w:customStyle="1" w:styleId="Char0">
    <w:name w:val="页脚 Char"/>
    <w:basedOn w:val="a0"/>
    <w:link w:val="a5"/>
    <w:uiPriority w:val="99"/>
    <w:rsid w:val="00BF0F3E"/>
    <w:rPr>
      <w:sz w:val="18"/>
      <w:szCs w:val="18"/>
    </w:rPr>
  </w:style>
  <w:style w:type="paragraph" w:styleId="a6">
    <w:name w:val="Balloon Text"/>
    <w:basedOn w:val="a"/>
    <w:link w:val="Char1"/>
    <w:uiPriority w:val="99"/>
    <w:semiHidden/>
    <w:unhideWhenUsed/>
    <w:rsid w:val="00BF0F3E"/>
    <w:rPr>
      <w:sz w:val="18"/>
      <w:szCs w:val="18"/>
    </w:rPr>
  </w:style>
  <w:style w:type="character" w:customStyle="1" w:styleId="Char1">
    <w:name w:val="批注框文本 Char"/>
    <w:basedOn w:val="a0"/>
    <w:link w:val="a6"/>
    <w:uiPriority w:val="99"/>
    <w:semiHidden/>
    <w:rsid w:val="00BF0F3E"/>
    <w:rPr>
      <w:sz w:val="18"/>
      <w:szCs w:val="18"/>
    </w:rPr>
  </w:style>
  <w:style w:type="character" w:styleId="a7">
    <w:name w:val="Placeholder Text"/>
    <w:basedOn w:val="a0"/>
    <w:uiPriority w:val="99"/>
    <w:semiHidden/>
    <w:rsid w:val="007407C3"/>
    <w:rPr>
      <w:color w:val="808080"/>
    </w:rPr>
  </w:style>
  <w:style w:type="paragraph" w:styleId="a8">
    <w:name w:val="List Paragraph"/>
    <w:basedOn w:val="a"/>
    <w:uiPriority w:val="34"/>
    <w:qFormat/>
    <w:rsid w:val="00961817"/>
    <w:pPr>
      <w:widowControl/>
      <w:ind w:left="720" w:firstLineChars="0" w:firstLine="360"/>
      <w:contextualSpacing/>
      <w:jc w:val="left"/>
    </w:pPr>
    <w:rPr>
      <w:kern w:val="0"/>
      <w:sz w:val="22"/>
      <w:lang w:eastAsia="en-US" w:bidi="en-US"/>
    </w:rPr>
  </w:style>
  <w:style w:type="character" w:customStyle="1" w:styleId="1Char">
    <w:name w:val="标题 1 Char"/>
    <w:basedOn w:val="a0"/>
    <w:link w:val="1"/>
    <w:uiPriority w:val="9"/>
    <w:rsid w:val="00961817"/>
    <w:rPr>
      <w:rFonts w:eastAsia="微软雅黑"/>
      <w:b/>
      <w:color w:val="1F497D" w:themeColor="text2"/>
      <w:sz w:val="24"/>
    </w:rPr>
  </w:style>
  <w:style w:type="paragraph" w:styleId="a4">
    <w:name w:val="No Spacing"/>
    <w:link w:val="Char2"/>
    <w:uiPriority w:val="1"/>
    <w:qFormat/>
    <w:rsid w:val="00404FE1"/>
    <w:pPr>
      <w:ind w:firstLineChars="0" w:firstLine="0"/>
    </w:pPr>
    <w:rPr>
      <w:kern w:val="0"/>
      <w:sz w:val="22"/>
    </w:rPr>
  </w:style>
  <w:style w:type="character" w:customStyle="1" w:styleId="Char2">
    <w:name w:val="无间隔 Char"/>
    <w:basedOn w:val="a0"/>
    <w:link w:val="a4"/>
    <w:uiPriority w:val="1"/>
    <w:rsid w:val="00404FE1"/>
    <w:rPr>
      <w:kern w:val="0"/>
      <w:sz w:val="22"/>
    </w:rPr>
  </w:style>
  <w:style w:type="character" w:styleId="a9">
    <w:name w:val="Strong"/>
    <w:basedOn w:val="a0"/>
    <w:uiPriority w:val="22"/>
    <w:qFormat/>
    <w:rsid w:val="00B35199"/>
    <w:rPr>
      <w:b/>
      <w:bCs/>
    </w:rPr>
  </w:style>
  <w:style w:type="paragraph" w:styleId="aa">
    <w:name w:val="Quote"/>
    <w:basedOn w:val="a"/>
    <w:next w:val="a"/>
    <w:link w:val="Char3"/>
    <w:uiPriority w:val="29"/>
    <w:qFormat/>
    <w:rsid w:val="00B35199"/>
    <w:rPr>
      <w:i/>
      <w:iCs/>
      <w:color w:val="000000" w:themeColor="text1"/>
    </w:rPr>
  </w:style>
  <w:style w:type="character" w:customStyle="1" w:styleId="Char3">
    <w:name w:val="引用 Char"/>
    <w:basedOn w:val="a0"/>
    <w:link w:val="aa"/>
    <w:uiPriority w:val="29"/>
    <w:rsid w:val="00B35199"/>
    <w:rPr>
      <w:i/>
      <w:iCs/>
      <w:color w:val="000000" w:themeColor="text1"/>
    </w:rPr>
  </w:style>
  <w:style w:type="paragraph" w:styleId="ab">
    <w:name w:val="E-mail Signature"/>
    <w:basedOn w:val="a"/>
    <w:link w:val="Char4"/>
    <w:uiPriority w:val="99"/>
    <w:unhideWhenUsed/>
    <w:rsid w:val="00E728FD"/>
    <w:pPr>
      <w:ind w:firstLineChars="0" w:firstLine="0"/>
    </w:pPr>
  </w:style>
  <w:style w:type="character" w:customStyle="1" w:styleId="Char4">
    <w:name w:val="电子邮件签名 Char"/>
    <w:basedOn w:val="a0"/>
    <w:link w:val="ab"/>
    <w:uiPriority w:val="99"/>
    <w:rsid w:val="00E728FD"/>
  </w:style>
</w:styles>
</file>

<file path=word/webSettings.xml><?xml version="1.0" encoding="utf-8"?>
<w:webSettings xmlns:r="http://schemas.openxmlformats.org/officeDocument/2006/relationships" xmlns:w="http://schemas.openxmlformats.org/wordprocessingml/2006/main">
  <w:divs>
    <w:div w:id="66538474">
      <w:bodyDiv w:val="1"/>
      <w:marLeft w:val="0"/>
      <w:marRight w:val="0"/>
      <w:marTop w:val="0"/>
      <w:marBottom w:val="0"/>
      <w:divBdr>
        <w:top w:val="none" w:sz="0" w:space="0" w:color="auto"/>
        <w:left w:val="none" w:sz="0" w:space="0" w:color="auto"/>
        <w:bottom w:val="none" w:sz="0" w:space="0" w:color="auto"/>
        <w:right w:val="none" w:sz="0" w:space="0" w:color="auto"/>
      </w:divBdr>
    </w:div>
    <w:div w:id="123424662">
      <w:bodyDiv w:val="1"/>
      <w:marLeft w:val="0"/>
      <w:marRight w:val="0"/>
      <w:marTop w:val="0"/>
      <w:marBottom w:val="0"/>
      <w:divBdr>
        <w:top w:val="none" w:sz="0" w:space="0" w:color="auto"/>
        <w:left w:val="none" w:sz="0" w:space="0" w:color="auto"/>
        <w:bottom w:val="none" w:sz="0" w:space="0" w:color="auto"/>
        <w:right w:val="none" w:sz="0" w:space="0" w:color="auto"/>
      </w:divBdr>
    </w:div>
    <w:div w:id="267546337">
      <w:bodyDiv w:val="1"/>
      <w:marLeft w:val="0"/>
      <w:marRight w:val="0"/>
      <w:marTop w:val="0"/>
      <w:marBottom w:val="0"/>
      <w:divBdr>
        <w:top w:val="none" w:sz="0" w:space="0" w:color="auto"/>
        <w:left w:val="none" w:sz="0" w:space="0" w:color="auto"/>
        <w:bottom w:val="none" w:sz="0" w:space="0" w:color="auto"/>
        <w:right w:val="none" w:sz="0" w:space="0" w:color="auto"/>
      </w:divBdr>
    </w:div>
    <w:div w:id="275917470">
      <w:bodyDiv w:val="1"/>
      <w:marLeft w:val="0"/>
      <w:marRight w:val="0"/>
      <w:marTop w:val="100"/>
      <w:marBottom w:val="100"/>
      <w:divBdr>
        <w:top w:val="none" w:sz="0" w:space="0" w:color="auto"/>
        <w:left w:val="none" w:sz="0" w:space="0" w:color="auto"/>
        <w:bottom w:val="none" w:sz="0" w:space="0" w:color="auto"/>
        <w:right w:val="none" w:sz="0" w:space="0" w:color="auto"/>
      </w:divBdr>
      <w:divsChild>
        <w:div w:id="489368159">
          <w:marLeft w:val="0"/>
          <w:marRight w:val="0"/>
          <w:marTop w:val="0"/>
          <w:marBottom w:val="0"/>
          <w:divBdr>
            <w:top w:val="none" w:sz="0" w:space="0" w:color="auto"/>
            <w:left w:val="none" w:sz="0" w:space="0" w:color="auto"/>
            <w:bottom w:val="none" w:sz="0" w:space="0" w:color="auto"/>
            <w:right w:val="none" w:sz="0" w:space="0" w:color="auto"/>
          </w:divBdr>
          <w:divsChild>
            <w:div w:id="942687548">
              <w:marLeft w:val="0"/>
              <w:marRight w:val="0"/>
              <w:marTop w:val="0"/>
              <w:marBottom w:val="0"/>
              <w:divBdr>
                <w:top w:val="none" w:sz="0" w:space="0" w:color="auto"/>
                <w:left w:val="none" w:sz="0" w:space="0" w:color="auto"/>
                <w:bottom w:val="none" w:sz="0" w:space="0" w:color="auto"/>
                <w:right w:val="none" w:sz="0" w:space="0" w:color="auto"/>
              </w:divBdr>
              <w:divsChild>
                <w:div w:id="1585845925">
                  <w:marLeft w:val="0"/>
                  <w:marRight w:val="0"/>
                  <w:marTop w:val="0"/>
                  <w:marBottom w:val="0"/>
                  <w:divBdr>
                    <w:top w:val="none" w:sz="0" w:space="0" w:color="auto"/>
                    <w:left w:val="none" w:sz="0" w:space="0" w:color="auto"/>
                    <w:bottom w:val="none" w:sz="0" w:space="0" w:color="auto"/>
                    <w:right w:val="none" w:sz="0" w:space="0" w:color="auto"/>
                  </w:divBdr>
                  <w:divsChild>
                    <w:div w:id="2111703677">
                      <w:marLeft w:val="0"/>
                      <w:marRight w:val="0"/>
                      <w:marTop w:val="150"/>
                      <w:marBottom w:val="0"/>
                      <w:divBdr>
                        <w:top w:val="none" w:sz="0" w:space="0" w:color="auto"/>
                        <w:left w:val="none" w:sz="0" w:space="0" w:color="auto"/>
                        <w:bottom w:val="none" w:sz="0" w:space="0" w:color="auto"/>
                        <w:right w:val="none" w:sz="0" w:space="0" w:color="auto"/>
                      </w:divBdr>
                      <w:divsChild>
                        <w:div w:id="42411834">
                          <w:marLeft w:val="0"/>
                          <w:marRight w:val="0"/>
                          <w:marTop w:val="0"/>
                          <w:marBottom w:val="0"/>
                          <w:divBdr>
                            <w:top w:val="none" w:sz="0" w:space="0" w:color="auto"/>
                            <w:left w:val="none" w:sz="0" w:space="0" w:color="auto"/>
                            <w:bottom w:val="none" w:sz="0" w:space="0" w:color="auto"/>
                            <w:right w:val="none" w:sz="0" w:space="0" w:color="auto"/>
                          </w:divBdr>
                          <w:divsChild>
                            <w:div w:id="594048048">
                              <w:marLeft w:val="0"/>
                              <w:marRight w:val="0"/>
                              <w:marTop w:val="0"/>
                              <w:marBottom w:val="0"/>
                              <w:divBdr>
                                <w:top w:val="none" w:sz="0" w:space="0" w:color="auto"/>
                                <w:left w:val="none" w:sz="0" w:space="0" w:color="auto"/>
                                <w:bottom w:val="none" w:sz="0" w:space="0" w:color="auto"/>
                                <w:right w:val="none" w:sz="0" w:space="0" w:color="auto"/>
                              </w:divBdr>
                              <w:divsChild>
                                <w:div w:id="2043090863">
                                  <w:marLeft w:val="0"/>
                                  <w:marRight w:val="0"/>
                                  <w:marTop w:val="0"/>
                                  <w:marBottom w:val="0"/>
                                  <w:divBdr>
                                    <w:top w:val="none" w:sz="0" w:space="0" w:color="auto"/>
                                    <w:left w:val="none" w:sz="0" w:space="0" w:color="auto"/>
                                    <w:bottom w:val="none" w:sz="0" w:space="0" w:color="auto"/>
                                    <w:right w:val="none" w:sz="0" w:space="0" w:color="auto"/>
                                  </w:divBdr>
                                  <w:divsChild>
                                    <w:div w:id="1473064106">
                                      <w:marLeft w:val="0"/>
                                      <w:marRight w:val="0"/>
                                      <w:marTop w:val="0"/>
                                      <w:marBottom w:val="0"/>
                                      <w:divBdr>
                                        <w:top w:val="none" w:sz="0" w:space="0" w:color="auto"/>
                                        <w:left w:val="none" w:sz="0" w:space="0" w:color="auto"/>
                                        <w:bottom w:val="none" w:sz="0" w:space="0" w:color="auto"/>
                                        <w:right w:val="none" w:sz="0" w:space="0" w:color="auto"/>
                                      </w:divBdr>
                                      <w:divsChild>
                                        <w:div w:id="945238182">
                                          <w:marLeft w:val="0"/>
                                          <w:marRight w:val="0"/>
                                          <w:marTop w:val="0"/>
                                          <w:marBottom w:val="0"/>
                                          <w:divBdr>
                                            <w:top w:val="none" w:sz="0" w:space="0" w:color="auto"/>
                                            <w:left w:val="none" w:sz="0" w:space="0" w:color="auto"/>
                                            <w:bottom w:val="none" w:sz="0" w:space="0" w:color="auto"/>
                                            <w:right w:val="none" w:sz="0" w:space="0" w:color="auto"/>
                                          </w:divBdr>
                                          <w:divsChild>
                                            <w:div w:id="1069890452">
                                              <w:marLeft w:val="0"/>
                                              <w:marRight w:val="0"/>
                                              <w:marTop w:val="0"/>
                                              <w:marBottom w:val="0"/>
                                              <w:divBdr>
                                                <w:top w:val="none" w:sz="0" w:space="0" w:color="auto"/>
                                                <w:left w:val="none" w:sz="0" w:space="0" w:color="auto"/>
                                                <w:bottom w:val="none" w:sz="0" w:space="0" w:color="auto"/>
                                                <w:right w:val="none" w:sz="0" w:space="0" w:color="auto"/>
                                              </w:divBdr>
                                              <w:divsChild>
                                                <w:div w:id="982781781">
                                                  <w:marLeft w:val="0"/>
                                                  <w:marRight w:val="0"/>
                                                  <w:marTop w:val="0"/>
                                                  <w:marBottom w:val="0"/>
                                                  <w:divBdr>
                                                    <w:top w:val="none" w:sz="0" w:space="0" w:color="auto"/>
                                                    <w:left w:val="none" w:sz="0" w:space="0" w:color="auto"/>
                                                    <w:bottom w:val="none" w:sz="0" w:space="0" w:color="auto"/>
                                                    <w:right w:val="none" w:sz="0" w:space="0" w:color="auto"/>
                                                  </w:divBdr>
                                                  <w:divsChild>
                                                    <w:div w:id="1121412608">
                                                      <w:marLeft w:val="0"/>
                                                      <w:marRight w:val="0"/>
                                                      <w:marTop w:val="0"/>
                                                      <w:marBottom w:val="0"/>
                                                      <w:divBdr>
                                                        <w:top w:val="none" w:sz="0" w:space="0" w:color="auto"/>
                                                        <w:left w:val="none" w:sz="0" w:space="0" w:color="auto"/>
                                                        <w:bottom w:val="none" w:sz="0" w:space="0" w:color="auto"/>
                                                        <w:right w:val="none" w:sz="0" w:space="0" w:color="auto"/>
                                                      </w:divBdr>
                                                      <w:divsChild>
                                                        <w:div w:id="914516207">
                                                          <w:marLeft w:val="0"/>
                                                          <w:marRight w:val="0"/>
                                                          <w:marTop w:val="0"/>
                                                          <w:marBottom w:val="0"/>
                                                          <w:divBdr>
                                                            <w:top w:val="none" w:sz="0" w:space="0" w:color="auto"/>
                                                            <w:left w:val="none" w:sz="0" w:space="0" w:color="auto"/>
                                                            <w:bottom w:val="none" w:sz="0" w:space="0" w:color="auto"/>
                                                            <w:right w:val="none" w:sz="0" w:space="0" w:color="auto"/>
                                                          </w:divBdr>
                                                          <w:divsChild>
                                                            <w:div w:id="2007584495">
                                                              <w:marLeft w:val="0"/>
                                                              <w:marRight w:val="0"/>
                                                              <w:marTop w:val="0"/>
                                                              <w:marBottom w:val="0"/>
                                                              <w:divBdr>
                                                                <w:top w:val="none" w:sz="0" w:space="0" w:color="auto"/>
                                                                <w:left w:val="none" w:sz="0" w:space="0" w:color="auto"/>
                                                                <w:bottom w:val="none" w:sz="0" w:space="0" w:color="auto"/>
                                                                <w:right w:val="none" w:sz="0" w:space="0" w:color="auto"/>
                                                              </w:divBdr>
                                                              <w:divsChild>
                                                                <w:div w:id="1811704008">
                                                                  <w:marLeft w:val="0"/>
                                                                  <w:marRight w:val="0"/>
                                                                  <w:marTop w:val="0"/>
                                                                  <w:marBottom w:val="0"/>
                                                                  <w:divBdr>
                                                                    <w:top w:val="none" w:sz="0" w:space="0" w:color="auto"/>
                                                                    <w:left w:val="none" w:sz="0" w:space="0" w:color="auto"/>
                                                                    <w:bottom w:val="none" w:sz="0" w:space="0" w:color="auto"/>
                                                                    <w:right w:val="none" w:sz="0" w:space="0" w:color="auto"/>
                                                                  </w:divBdr>
                                                                  <w:divsChild>
                                                                    <w:div w:id="2133355780">
                                                                      <w:marLeft w:val="0"/>
                                                                      <w:marRight w:val="0"/>
                                                                      <w:marTop w:val="0"/>
                                                                      <w:marBottom w:val="0"/>
                                                                      <w:divBdr>
                                                                        <w:top w:val="none" w:sz="0" w:space="0" w:color="auto"/>
                                                                        <w:left w:val="none" w:sz="0" w:space="0" w:color="auto"/>
                                                                        <w:bottom w:val="none" w:sz="0" w:space="0" w:color="auto"/>
                                                                        <w:right w:val="none" w:sz="0" w:space="0" w:color="auto"/>
                                                                      </w:divBdr>
                                                                      <w:divsChild>
                                                                        <w:div w:id="1273320163">
                                                                          <w:marLeft w:val="0"/>
                                                                          <w:marRight w:val="0"/>
                                                                          <w:marTop w:val="0"/>
                                                                          <w:marBottom w:val="0"/>
                                                                          <w:divBdr>
                                                                            <w:top w:val="none" w:sz="0" w:space="0" w:color="auto"/>
                                                                            <w:left w:val="none" w:sz="0" w:space="0" w:color="auto"/>
                                                                            <w:bottom w:val="none" w:sz="0" w:space="0" w:color="auto"/>
                                                                            <w:right w:val="none" w:sz="0" w:space="0" w:color="auto"/>
                                                                          </w:divBdr>
                                                                          <w:divsChild>
                                                                            <w:div w:id="7882094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399183248">
      <w:bodyDiv w:val="1"/>
      <w:marLeft w:val="0"/>
      <w:marRight w:val="0"/>
      <w:marTop w:val="0"/>
      <w:marBottom w:val="0"/>
      <w:divBdr>
        <w:top w:val="none" w:sz="0" w:space="0" w:color="auto"/>
        <w:left w:val="none" w:sz="0" w:space="0" w:color="auto"/>
        <w:bottom w:val="none" w:sz="0" w:space="0" w:color="auto"/>
        <w:right w:val="none" w:sz="0" w:space="0" w:color="auto"/>
      </w:divBdr>
      <w:divsChild>
        <w:div w:id="185602710">
          <w:marLeft w:val="0"/>
          <w:marRight w:val="0"/>
          <w:marTop w:val="0"/>
          <w:marBottom w:val="0"/>
          <w:divBdr>
            <w:top w:val="none" w:sz="0" w:space="0" w:color="auto"/>
            <w:left w:val="none" w:sz="0" w:space="0" w:color="auto"/>
            <w:bottom w:val="none" w:sz="0" w:space="0" w:color="auto"/>
            <w:right w:val="none" w:sz="0" w:space="0" w:color="auto"/>
          </w:divBdr>
          <w:divsChild>
            <w:div w:id="1104224916">
              <w:marLeft w:val="0"/>
              <w:marRight w:val="0"/>
              <w:marTop w:val="0"/>
              <w:marBottom w:val="0"/>
              <w:divBdr>
                <w:top w:val="none" w:sz="0" w:space="0" w:color="auto"/>
                <w:left w:val="none" w:sz="0" w:space="0" w:color="auto"/>
                <w:bottom w:val="none" w:sz="0" w:space="0" w:color="auto"/>
                <w:right w:val="none" w:sz="0" w:space="0" w:color="auto"/>
              </w:divBdr>
              <w:divsChild>
                <w:div w:id="625549129">
                  <w:marLeft w:val="0"/>
                  <w:marRight w:val="0"/>
                  <w:marTop w:val="0"/>
                  <w:marBottom w:val="0"/>
                  <w:divBdr>
                    <w:top w:val="none" w:sz="0" w:space="0" w:color="auto"/>
                    <w:left w:val="none" w:sz="0" w:space="0" w:color="auto"/>
                    <w:bottom w:val="none" w:sz="0" w:space="0" w:color="auto"/>
                    <w:right w:val="none" w:sz="0" w:space="0" w:color="auto"/>
                  </w:divBdr>
                  <w:divsChild>
                    <w:div w:id="2054770114">
                      <w:marLeft w:val="0"/>
                      <w:marRight w:val="0"/>
                      <w:marTop w:val="0"/>
                      <w:marBottom w:val="0"/>
                      <w:divBdr>
                        <w:top w:val="none" w:sz="0" w:space="0" w:color="auto"/>
                        <w:left w:val="none" w:sz="0" w:space="0" w:color="auto"/>
                        <w:bottom w:val="none" w:sz="0" w:space="0" w:color="auto"/>
                        <w:right w:val="none" w:sz="0" w:space="0" w:color="auto"/>
                      </w:divBdr>
                      <w:divsChild>
                        <w:div w:id="1908615227">
                          <w:marLeft w:val="0"/>
                          <w:marRight w:val="0"/>
                          <w:marTop w:val="0"/>
                          <w:marBottom w:val="0"/>
                          <w:divBdr>
                            <w:top w:val="none" w:sz="0" w:space="0" w:color="auto"/>
                            <w:left w:val="none" w:sz="0" w:space="0" w:color="auto"/>
                            <w:bottom w:val="none" w:sz="0" w:space="0" w:color="auto"/>
                            <w:right w:val="none" w:sz="0" w:space="0" w:color="auto"/>
                          </w:divBdr>
                          <w:divsChild>
                            <w:div w:id="1376004982">
                              <w:marLeft w:val="0"/>
                              <w:marRight w:val="0"/>
                              <w:marTop w:val="0"/>
                              <w:marBottom w:val="0"/>
                              <w:divBdr>
                                <w:top w:val="none" w:sz="0" w:space="0" w:color="auto"/>
                                <w:left w:val="none" w:sz="0" w:space="0" w:color="auto"/>
                                <w:bottom w:val="none" w:sz="0" w:space="0" w:color="auto"/>
                                <w:right w:val="none" w:sz="0" w:space="0" w:color="auto"/>
                              </w:divBdr>
                              <w:divsChild>
                                <w:div w:id="143787728">
                                  <w:marLeft w:val="0"/>
                                  <w:marRight w:val="0"/>
                                  <w:marTop w:val="0"/>
                                  <w:marBottom w:val="0"/>
                                  <w:divBdr>
                                    <w:top w:val="none" w:sz="0" w:space="0" w:color="auto"/>
                                    <w:left w:val="none" w:sz="0" w:space="0" w:color="auto"/>
                                    <w:bottom w:val="none" w:sz="0" w:space="0" w:color="auto"/>
                                    <w:right w:val="none" w:sz="0" w:space="0" w:color="auto"/>
                                  </w:divBdr>
                                  <w:divsChild>
                                    <w:div w:id="1624195183">
                                      <w:marLeft w:val="0"/>
                                      <w:marRight w:val="0"/>
                                      <w:marTop w:val="0"/>
                                      <w:marBottom w:val="0"/>
                                      <w:divBdr>
                                        <w:top w:val="none" w:sz="0" w:space="0" w:color="auto"/>
                                        <w:left w:val="none" w:sz="0" w:space="0" w:color="auto"/>
                                        <w:bottom w:val="none" w:sz="0" w:space="0" w:color="auto"/>
                                        <w:right w:val="none" w:sz="0" w:space="0" w:color="auto"/>
                                      </w:divBdr>
                                      <w:divsChild>
                                        <w:div w:id="1097402484">
                                          <w:marLeft w:val="75"/>
                                          <w:marRight w:val="75"/>
                                          <w:marTop w:val="0"/>
                                          <w:marBottom w:val="0"/>
                                          <w:divBdr>
                                            <w:top w:val="none" w:sz="0" w:space="0" w:color="auto"/>
                                            <w:left w:val="none" w:sz="0" w:space="0" w:color="auto"/>
                                            <w:bottom w:val="none" w:sz="0" w:space="0" w:color="auto"/>
                                            <w:right w:val="none" w:sz="0" w:space="0" w:color="auto"/>
                                          </w:divBdr>
                                          <w:divsChild>
                                            <w:div w:id="493423071">
                                              <w:marLeft w:val="0"/>
                                              <w:marRight w:val="0"/>
                                              <w:marTop w:val="60"/>
                                              <w:marBottom w:val="0"/>
                                              <w:divBdr>
                                                <w:top w:val="none" w:sz="0" w:space="0" w:color="auto"/>
                                                <w:left w:val="none" w:sz="0" w:space="0" w:color="auto"/>
                                                <w:bottom w:val="none" w:sz="0" w:space="0" w:color="auto"/>
                                                <w:right w:val="none" w:sz="0" w:space="0" w:color="auto"/>
                                              </w:divBdr>
                                              <w:divsChild>
                                                <w:div w:id="1852254995">
                                                  <w:marLeft w:val="0"/>
                                                  <w:marRight w:val="0"/>
                                                  <w:marTop w:val="0"/>
                                                  <w:marBottom w:val="0"/>
                                                  <w:divBdr>
                                                    <w:top w:val="none" w:sz="0" w:space="0" w:color="auto"/>
                                                    <w:left w:val="none" w:sz="0" w:space="0" w:color="auto"/>
                                                    <w:bottom w:val="none" w:sz="0" w:space="0" w:color="auto"/>
                                                    <w:right w:val="none" w:sz="0" w:space="0" w:color="auto"/>
                                                  </w:divBdr>
                                                  <w:divsChild>
                                                    <w:div w:id="2075809851">
                                                      <w:marLeft w:val="195"/>
                                                      <w:marRight w:val="195"/>
                                                      <w:marTop w:val="0"/>
                                                      <w:marBottom w:val="0"/>
                                                      <w:divBdr>
                                                        <w:top w:val="none" w:sz="0" w:space="0" w:color="auto"/>
                                                        <w:left w:val="none" w:sz="0" w:space="0" w:color="auto"/>
                                                        <w:bottom w:val="none" w:sz="0" w:space="0" w:color="auto"/>
                                                        <w:right w:val="none" w:sz="0" w:space="0" w:color="auto"/>
                                                      </w:divBdr>
                                                      <w:divsChild>
                                                        <w:div w:id="585309069">
                                                          <w:marLeft w:val="0"/>
                                                          <w:marRight w:val="0"/>
                                                          <w:marTop w:val="0"/>
                                                          <w:marBottom w:val="0"/>
                                                          <w:divBdr>
                                                            <w:top w:val="none" w:sz="0" w:space="0" w:color="auto"/>
                                                            <w:left w:val="none" w:sz="0" w:space="0" w:color="auto"/>
                                                            <w:bottom w:val="none" w:sz="0" w:space="0" w:color="auto"/>
                                                            <w:right w:val="none" w:sz="0" w:space="0" w:color="auto"/>
                                                          </w:divBdr>
                                                          <w:divsChild>
                                                            <w:div w:id="1217274837">
                                                              <w:marLeft w:val="0"/>
                                                              <w:marRight w:val="0"/>
                                                              <w:marTop w:val="0"/>
                                                              <w:marBottom w:val="0"/>
                                                              <w:divBdr>
                                                                <w:top w:val="none" w:sz="0" w:space="0" w:color="auto"/>
                                                                <w:left w:val="none" w:sz="0" w:space="0" w:color="auto"/>
                                                                <w:bottom w:val="none" w:sz="0" w:space="0" w:color="auto"/>
                                                                <w:right w:val="none" w:sz="0" w:space="0" w:color="auto"/>
                                                              </w:divBdr>
                                                              <w:divsChild>
                                                                <w:div w:id="1494758802">
                                                                  <w:marLeft w:val="0"/>
                                                                  <w:marRight w:val="0"/>
                                                                  <w:marTop w:val="0"/>
                                                                  <w:marBottom w:val="0"/>
                                                                  <w:divBdr>
                                                                    <w:top w:val="none" w:sz="0" w:space="0" w:color="auto"/>
                                                                    <w:left w:val="none" w:sz="0" w:space="0" w:color="auto"/>
                                                                    <w:bottom w:val="none" w:sz="0" w:space="0" w:color="auto"/>
                                                                    <w:right w:val="none" w:sz="0" w:space="0" w:color="auto"/>
                                                                  </w:divBdr>
                                                                  <w:divsChild>
                                                                    <w:div w:id="1854763248">
                                                                      <w:marLeft w:val="0"/>
                                                                      <w:marRight w:val="0"/>
                                                                      <w:marTop w:val="0"/>
                                                                      <w:marBottom w:val="0"/>
                                                                      <w:divBdr>
                                                                        <w:top w:val="none" w:sz="0" w:space="0" w:color="auto"/>
                                                                        <w:left w:val="none" w:sz="0" w:space="0" w:color="auto"/>
                                                                        <w:bottom w:val="none" w:sz="0" w:space="0" w:color="auto"/>
                                                                        <w:right w:val="none" w:sz="0" w:space="0" w:color="auto"/>
                                                                      </w:divBdr>
                                                                      <w:divsChild>
                                                                        <w:div w:id="1271543674">
                                                                          <w:marLeft w:val="0"/>
                                                                          <w:marRight w:val="0"/>
                                                                          <w:marTop w:val="0"/>
                                                                          <w:marBottom w:val="0"/>
                                                                          <w:divBdr>
                                                                            <w:top w:val="none" w:sz="0" w:space="0" w:color="auto"/>
                                                                            <w:left w:val="none" w:sz="0" w:space="0" w:color="auto"/>
                                                                            <w:bottom w:val="none" w:sz="0" w:space="0" w:color="auto"/>
                                                                            <w:right w:val="none" w:sz="0" w:space="0" w:color="auto"/>
                                                                          </w:divBdr>
                                                                          <w:divsChild>
                                                                            <w:div w:id="1273122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443381012">
      <w:bodyDiv w:val="1"/>
      <w:marLeft w:val="0"/>
      <w:marRight w:val="0"/>
      <w:marTop w:val="0"/>
      <w:marBottom w:val="0"/>
      <w:divBdr>
        <w:top w:val="none" w:sz="0" w:space="0" w:color="auto"/>
        <w:left w:val="none" w:sz="0" w:space="0" w:color="auto"/>
        <w:bottom w:val="none" w:sz="0" w:space="0" w:color="auto"/>
        <w:right w:val="none" w:sz="0" w:space="0" w:color="auto"/>
      </w:divBdr>
    </w:div>
    <w:div w:id="465271600">
      <w:bodyDiv w:val="1"/>
      <w:marLeft w:val="0"/>
      <w:marRight w:val="0"/>
      <w:marTop w:val="0"/>
      <w:marBottom w:val="0"/>
      <w:divBdr>
        <w:top w:val="none" w:sz="0" w:space="0" w:color="auto"/>
        <w:left w:val="none" w:sz="0" w:space="0" w:color="auto"/>
        <w:bottom w:val="none" w:sz="0" w:space="0" w:color="auto"/>
        <w:right w:val="none" w:sz="0" w:space="0" w:color="auto"/>
      </w:divBdr>
    </w:div>
    <w:div w:id="466944415">
      <w:bodyDiv w:val="1"/>
      <w:marLeft w:val="0"/>
      <w:marRight w:val="0"/>
      <w:marTop w:val="0"/>
      <w:marBottom w:val="0"/>
      <w:divBdr>
        <w:top w:val="none" w:sz="0" w:space="0" w:color="auto"/>
        <w:left w:val="none" w:sz="0" w:space="0" w:color="auto"/>
        <w:bottom w:val="none" w:sz="0" w:space="0" w:color="auto"/>
        <w:right w:val="none" w:sz="0" w:space="0" w:color="auto"/>
      </w:divBdr>
      <w:divsChild>
        <w:div w:id="808090703">
          <w:marLeft w:val="0"/>
          <w:marRight w:val="0"/>
          <w:marTop w:val="0"/>
          <w:marBottom w:val="0"/>
          <w:divBdr>
            <w:top w:val="none" w:sz="0" w:space="0" w:color="auto"/>
            <w:left w:val="none" w:sz="0" w:space="0" w:color="auto"/>
            <w:bottom w:val="none" w:sz="0" w:space="0" w:color="auto"/>
            <w:right w:val="none" w:sz="0" w:space="0" w:color="auto"/>
          </w:divBdr>
        </w:div>
      </w:divsChild>
    </w:div>
    <w:div w:id="727995227">
      <w:bodyDiv w:val="1"/>
      <w:marLeft w:val="0"/>
      <w:marRight w:val="0"/>
      <w:marTop w:val="0"/>
      <w:marBottom w:val="0"/>
      <w:divBdr>
        <w:top w:val="none" w:sz="0" w:space="0" w:color="auto"/>
        <w:left w:val="none" w:sz="0" w:space="0" w:color="auto"/>
        <w:bottom w:val="none" w:sz="0" w:space="0" w:color="auto"/>
        <w:right w:val="none" w:sz="0" w:space="0" w:color="auto"/>
      </w:divBdr>
    </w:div>
    <w:div w:id="933782505">
      <w:bodyDiv w:val="1"/>
      <w:marLeft w:val="0"/>
      <w:marRight w:val="0"/>
      <w:marTop w:val="0"/>
      <w:marBottom w:val="0"/>
      <w:divBdr>
        <w:top w:val="none" w:sz="0" w:space="0" w:color="auto"/>
        <w:left w:val="none" w:sz="0" w:space="0" w:color="auto"/>
        <w:bottom w:val="none" w:sz="0" w:space="0" w:color="auto"/>
        <w:right w:val="none" w:sz="0" w:space="0" w:color="auto"/>
      </w:divBdr>
    </w:div>
    <w:div w:id="978261488">
      <w:bodyDiv w:val="1"/>
      <w:marLeft w:val="0"/>
      <w:marRight w:val="0"/>
      <w:marTop w:val="0"/>
      <w:marBottom w:val="0"/>
      <w:divBdr>
        <w:top w:val="none" w:sz="0" w:space="0" w:color="auto"/>
        <w:left w:val="none" w:sz="0" w:space="0" w:color="auto"/>
        <w:bottom w:val="none" w:sz="0" w:space="0" w:color="auto"/>
        <w:right w:val="none" w:sz="0" w:space="0" w:color="auto"/>
      </w:divBdr>
    </w:div>
    <w:div w:id="1252425191">
      <w:bodyDiv w:val="1"/>
      <w:marLeft w:val="0"/>
      <w:marRight w:val="0"/>
      <w:marTop w:val="0"/>
      <w:marBottom w:val="0"/>
      <w:divBdr>
        <w:top w:val="none" w:sz="0" w:space="0" w:color="auto"/>
        <w:left w:val="none" w:sz="0" w:space="0" w:color="auto"/>
        <w:bottom w:val="none" w:sz="0" w:space="0" w:color="auto"/>
        <w:right w:val="none" w:sz="0" w:space="0" w:color="auto"/>
      </w:divBdr>
    </w:div>
    <w:div w:id="1304773422">
      <w:bodyDiv w:val="1"/>
      <w:marLeft w:val="0"/>
      <w:marRight w:val="0"/>
      <w:marTop w:val="0"/>
      <w:marBottom w:val="0"/>
      <w:divBdr>
        <w:top w:val="none" w:sz="0" w:space="0" w:color="auto"/>
        <w:left w:val="none" w:sz="0" w:space="0" w:color="auto"/>
        <w:bottom w:val="none" w:sz="0" w:space="0" w:color="auto"/>
        <w:right w:val="none" w:sz="0" w:space="0" w:color="auto"/>
      </w:divBdr>
    </w:div>
    <w:div w:id="1339693795">
      <w:bodyDiv w:val="1"/>
      <w:marLeft w:val="0"/>
      <w:marRight w:val="0"/>
      <w:marTop w:val="0"/>
      <w:marBottom w:val="0"/>
      <w:divBdr>
        <w:top w:val="none" w:sz="0" w:space="0" w:color="auto"/>
        <w:left w:val="none" w:sz="0" w:space="0" w:color="auto"/>
        <w:bottom w:val="none" w:sz="0" w:space="0" w:color="auto"/>
        <w:right w:val="none" w:sz="0" w:space="0" w:color="auto"/>
      </w:divBdr>
      <w:divsChild>
        <w:div w:id="413555233">
          <w:marLeft w:val="0"/>
          <w:marRight w:val="0"/>
          <w:marTop w:val="0"/>
          <w:marBottom w:val="0"/>
          <w:divBdr>
            <w:top w:val="none" w:sz="0" w:space="0" w:color="auto"/>
            <w:left w:val="none" w:sz="0" w:space="0" w:color="auto"/>
            <w:bottom w:val="none" w:sz="0" w:space="0" w:color="auto"/>
            <w:right w:val="none" w:sz="0" w:space="0" w:color="auto"/>
          </w:divBdr>
        </w:div>
      </w:divsChild>
    </w:div>
    <w:div w:id="1463423281">
      <w:bodyDiv w:val="1"/>
      <w:marLeft w:val="0"/>
      <w:marRight w:val="0"/>
      <w:marTop w:val="0"/>
      <w:marBottom w:val="0"/>
      <w:divBdr>
        <w:top w:val="none" w:sz="0" w:space="0" w:color="auto"/>
        <w:left w:val="none" w:sz="0" w:space="0" w:color="auto"/>
        <w:bottom w:val="none" w:sz="0" w:space="0" w:color="auto"/>
        <w:right w:val="none" w:sz="0" w:space="0" w:color="auto"/>
      </w:divBdr>
    </w:div>
    <w:div w:id="1476336529">
      <w:bodyDiv w:val="1"/>
      <w:marLeft w:val="0"/>
      <w:marRight w:val="0"/>
      <w:marTop w:val="0"/>
      <w:marBottom w:val="0"/>
      <w:divBdr>
        <w:top w:val="none" w:sz="0" w:space="0" w:color="auto"/>
        <w:left w:val="none" w:sz="0" w:space="0" w:color="auto"/>
        <w:bottom w:val="none" w:sz="0" w:space="0" w:color="auto"/>
        <w:right w:val="none" w:sz="0" w:space="0" w:color="auto"/>
      </w:divBdr>
    </w:div>
    <w:div w:id="1530147187">
      <w:bodyDiv w:val="1"/>
      <w:marLeft w:val="0"/>
      <w:marRight w:val="0"/>
      <w:marTop w:val="0"/>
      <w:marBottom w:val="0"/>
      <w:divBdr>
        <w:top w:val="none" w:sz="0" w:space="0" w:color="auto"/>
        <w:left w:val="none" w:sz="0" w:space="0" w:color="auto"/>
        <w:bottom w:val="none" w:sz="0" w:space="0" w:color="auto"/>
        <w:right w:val="none" w:sz="0" w:space="0" w:color="auto"/>
      </w:divBdr>
    </w:div>
    <w:div w:id="1556966804">
      <w:bodyDiv w:val="1"/>
      <w:marLeft w:val="0"/>
      <w:marRight w:val="0"/>
      <w:marTop w:val="0"/>
      <w:marBottom w:val="0"/>
      <w:divBdr>
        <w:top w:val="none" w:sz="0" w:space="0" w:color="auto"/>
        <w:left w:val="none" w:sz="0" w:space="0" w:color="auto"/>
        <w:bottom w:val="none" w:sz="0" w:space="0" w:color="auto"/>
        <w:right w:val="none" w:sz="0" w:space="0" w:color="auto"/>
      </w:divBdr>
    </w:div>
    <w:div w:id="1661275934">
      <w:bodyDiv w:val="1"/>
      <w:marLeft w:val="0"/>
      <w:marRight w:val="0"/>
      <w:marTop w:val="0"/>
      <w:marBottom w:val="0"/>
      <w:divBdr>
        <w:top w:val="none" w:sz="0" w:space="0" w:color="auto"/>
        <w:left w:val="none" w:sz="0" w:space="0" w:color="auto"/>
        <w:bottom w:val="none" w:sz="0" w:space="0" w:color="auto"/>
        <w:right w:val="none" w:sz="0" w:space="0" w:color="auto"/>
      </w:divBdr>
    </w:div>
    <w:div w:id="1684934559">
      <w:bodyDiv w:val="1"/>
      <w:marLeft w:val="0"/>
      <w:marRight w:val="0"/>
      <w:marTop w:val="0"/>
      <w:marBottom w:val="0"/>
      <w:divBdr>
        <w:top w:val="none" w:sz="0" w:space="0" w:color="auto"/>
        <w:left w:val="none" w:sz="0" w:space="0" w:color="auto"/>
        <w:bottom w:val="none" w:sz="0" w:space="0" w:color="auto"/>
        <w:right w:val="none" w:sz="0" w:space="0" w:color="auto"/>
      </w:divBdr>
      <w:divsChild>
        <w:div w:id="524951203">
          <w:marLeft w:val="0"/>
          <w:marRight w:val="0"/>
          <w:marTop w:val="0"/>
          <w:marBottom w:val="0"/>
          <w:divBdr>
            <w:top w:val="none" w:sz="0" w:space="0" w:color="auto"/>
            <w:left w:val="none" w:sz="0" w:space="0" w:color="auto"/>
            <w:bottom w:val="none" w:sz="0" w:space="0" w:color="auto"/>
            <w:right w:val="none" w:sz="0" w:space="0" w:color="auto"/>
          </w:divBdr>
          <w:divsChild>
            <w:div w:id="736826370">
              <w:marLeft w:val="0"/>
              <w:marRight w:val="0"/>
              <w:marTop w:val="0"/>
              <w:marBottom w:val="0"/>
              <w:divBdr>
                <w:top w:val="none" w:sz="0" w:space="0" w:color="auto"/>
                <w:left w:val="none" w:sz="0" w:space="0" w:color="auto"/>
                <w:bottom w:val="none" w:sz="0" w:space="0" w:color="auto"/>
                <w:right w:val="none" w:sz="0" w:space="0" w:color="auto"/>
              </w:divBdr>
              <w:divsChild>
                <w:div w:id="1497260270">
                  <w:marLeft w:val="0"/>
                  <w:marRight w:val="0"/>
                  <w:marTop w:val="0"/>
                  <w:marBottom w:val="0"/>
                  <w:divBdr>
                    <w:top w:val="none" w:sz="0" w:space="0" w:color="auto"/>
                    <w:left w:val="none" w:sz="0" w:space="0" w:color="auto"/>
                    <w:bottom w:val="none" w:sz="0" w:space="0" w:color="auto"/>
                    <w:right w:val="none" w:sz="0" w:space="0" w:color="auto"/>
                  </w:divBdr>
                  <w:divsChild>
                    <w:div w:id="21433808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18833948">
      <w:bodyDiv w:val="1"/>
      <w:marLeft w:val="0"/>
      <w:marRight w:val="0"/>
      <w:marTop w:val="0"/>
      <w:marBottom w:val="0"/>
      <w:divBdr>
        <w:top w:val="none" w:sz="0" w:space="0" w:color="auto"/>
        <w:left w:val="none" w:sz="0" w:space="0" w:color="auto"/>
        <w:bottom w:val="none" w:sz="0" w:space="0" w:color="auto"/>
        <w:right w:val="none" w:sz="0" w:space="0" w:color="auto"/>
      </w:divBdr>
    </w:div>
    <w:div w:id="21380619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
<Relationship Id="rId1" Target="../customXml/item1.xml" Type="http://schemas.openxmlformats.org/officeDocument/2006/relationships/customXml"/>
<Relationship Id="rId10" Target="media/image2.png" Type="http://schemas.openxmlformats.org/officeDocument/2006/relationships/image"/>
<Relationship Id="rId11" Target="media/image3.png" Type="http://schemas.openxmlformats.org/officeDocument/2006/relationships/image"/>
<Relationship Id="rId12" Target="media/image4.jpeg" Type="http://schemas.openxmlformats.org/officeDocument/2006/relationships/image"/>
<Relationship Id="rId13" Target="header1.xml" Type="http://schemas.openxmlformats.org/officeDocument/2006/relationships/header"/>
<Relationship Id="rId14" Target="header2.xml" Type="http://schemas.openxmlformats.org/officeDocument/2006/relationships/header"/>
<Relationship Id="rId15" Target="footer1.xml" Type="http://schemas.openxmlformats.org/officeDocument/2006/relationships/footer"/>
<Relationship Id="rId16" Target="footer2.xml" Type="http://schemas.openxmlformats.org/officeDocument/2006/relationships/footer"/>
<Relationship Id="rId17" Target="header3.xml" Type="http://schemas.openxmlformats.org/officeDocument/2006/relationships/header"/>
<Relationship Id="rId18" Target="footer3.xml" Type="http://schemas.openxmlformats.org/officeDocument/2006/relationships/footer"/>
<Relationship Id="rId19" Target="fontTable.xml" Type="http://schemas.openxmlformats.org/officeDocument/2006/relationships/fontTable"/>
<Relationship Id="rId2" Target="../customXml/item2.xml" Type="http://schemas.openxmlformats.org/officeDocument/2006/relationships/customXml"/>
<Relationship Id="rId20" Target="theme/theme1.xml" Type="http://schemas.openxmlformats.org/officeDocument/2006/relationships/theme"/>
<Relationship Id="rId3" Target="numbering.xml" Type="http://schemas.openxmlformats.org/officeDocument/2006/relationships/numbering"/>
<Relationship Id="rId30" Target="stylesWithEffects.xml" Type="http://schemas.microsoft.com/office/2007/relationships/stylesWithEffects"/>
<Relationship Id="rId4" Target="styles.xml" Type="http://schemas.openxmlformats.org/officeDocument/2006/relationships/styles"/>
<Relationship Id="rId5" Target="settings.xml" Type="http://schemas.openxmlformats.org/officeDocument/2006/relationships/settings"/>
<Relationship Id="rId6" Target="webSettings.xml" Type="http://schemas.openxmlformats.org/officeDocument/2006/relationships/webSettings"/>
<Relationship Id="rId7" Target="footnotes.xml" Type="http://schemas.openxmlformats.org/officeDocument/2006/relationships/footnotes"/>
<Relationship Id="rId8" Target="endnotes.xml" Type="http://schemas.openxmlformats.org/officeDocument/2006/relationships/endnotes"/>
<Relationship Id="rId9" Target="media/image1.png" Type="http://schemas.openxmlformats.org/officeDocument/2006/relationships/image"/>
</Relationships>

</file>

<file path=word/_rels/header1.xml.rels><?xml version="1.0" encoding="UTF-8" standalone="yes"?>
<Relationships xmlns="http://schemas.openxmlformats.org/package/2006/relationships">
<Relationship Id="rId1" Target="media/image5.png" Type="http://schemas.openxmlformats.org/officeDocument/2006/relationships/image"/>
</Relationships>

</file>

<file path=word/_rels/header2.xml.rels><?xml version="1.0" encoding="UTF-8" standalone="yes"?>
<Relationships xmlns="http://schemas.openxmlformats.org/package/2006/relationships">
<Relationship Id="rId1" Target="media/image5.png" Type="http://schemas.openxmlformats.org/officeDocument/2006/relationships/image"/>
<Relationship Id="rId2" Target="media/image6.jpeg" Type="http://schemas.openxmlformats.org/officeDocument/2006/relationships/image"/>
</Relationships>

</file>

<file path=word/_rels/header3.xml.rels><?xml version="1.0" encoding="UTF-8" standalone="yes"?>
<Relationships xmlns="http://schemas.openxmlformats.org/package/2006/relationships">
<Relationship Id="rId1" Target="media/image5.png" Type="http://schemas.openxmlformats.org/officeDocument/2006/relationships/image"/>
<Relationship Id="rId2" Target="media/image7.png" Type="http://schemas.openxmlformats.org/officeDocument/2006/relationships/imag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
<Relationship Id="rId1" Target="itemProps1.xml" Type="http://schemas.openxmlformats.org/officeDocument/2006/relationships/customXmlProps"/>
</Relationships>

</file>

<file path=customXml/_rels/item2.xml.rels><?xml version="1.0" encoding="UTF-8" standalone="yes"?>
<Relationships xmlns="http://schemas.openxmlformats.org/package/2006/relationships">
<Relationship Id="rId1" Target="itemProps2.xml" Type="http://schemas.openxmlformats.org/officeDocument/2006/relationships/customXmlProps"/>
</Relationships>

</file>

<file path=customXml/item1.xml><?xml version="1.0" encoding="utf-8"?>
<CoverPageProperties xmlns="http://schemas.microsoft.com/office/2006/coverPageProps">
  <PublishDate>2012-07-03T00:00:00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6B842BC6-6E7C-4442-AD1D-67641AFFA0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3459</TotalTime>
  <Pages>4</Pages>
  <Words>180</Words>
  <Characters>1032</Characters>
  <Application>Microsoft Office Word</Application>
  <DocSecurity>0</DocSecurity>
  <Lines>8</Lines>
  <Paragraphs>2</Paragraphs>
  <ScaleCrop>false</ScaleCrop>
  <Company>COFCO</Company>
  <LinksUpToDate>false</LinksUpToDate>
  <CharactersWithSpaces>1210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2014-08-04T06:03:00Z</dcterms:created>
  <dc:creator>fanhongli</dc:creator>
  <dc:description>畜产品周报</dc:description>
  <cp:lastModifiedBy>cofco</cp:lastModifiedBy>
  <cp:lastPrinted>2014-08-01T01:54:00Z</cp:lastPrinted>
  <dcterms:modified xsi:type="dcterms:W3CDTF">2015-09-16T08:32:00Z</dcterms:modified>
  <cp:revision>92</cp:revision>
  <dc:title>短期市场施压，价格小幅回落</dc:title>
</cp:coreProperties>
</file>