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<Relationship Id="rId1" Target="docProps/app.xml" Type="http://schemas.openxmlformats.org/officeDocument/2006/relationships/extended-properties"/>
<Relationship Id="rId2" Target="docProps/core.xml" Type="http://schemas.openxmlformats.org/package/2006/relationships/metadata/core-properties"/>
<Relationship Id="rId3" Target="docProps/custom.xml" Type="http://schemas.openxmlformats.org/officeDocument/2006/relationships/custom-properties"/>
<Relationship Id="rId4" Target="word/document.xml" Type="http://schemas.openxmlformats.org/officeDocument/2006/relationships/officeDocument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豆一</w:t>
      </w:r>
      <w:r>
        <w:rPr>
          <w:rFonts w:hint="eastAsia" w:ascii="宋体" w:hAnsi="宋体" w:eastAsia="宋体"/>
          <w:sz w:val="24"/>
          <w:szCs w:val="24"/>
          <w:lang w:eastAsia="zh-CN"/>
        </w:rPr>
        <w:t>大区间震荡</w:t>
      </w:r>
    </w:p>
    <w:p>
      <w:pPr>
        <w:spacing w:line="220" w:lineRule="atLeas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策略逻辑：</w:t>
      </w:r>
    </w:p>
    <w:p>
      <w:pPr>
        <w:pStyle w:val="5"/>
        <w:numPr>
          <w:numId w:val="0"/>
        </w:numPr>
        <w:ind w:leftChars="0"/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一．利多因素：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201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年大豆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种植继续减少。国产大豆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直补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并未改变减产局面，就种植收益来讲，玉米相对仍高于大豆。</w:t>
      </w:r>
      <w:r>
        <w:rPr>
          <w:rFonts w:hint="eastAsia" w:ascii="宋体" w:hAnsi="宋体" w:eastAsia="宋体"/>
          <w:sz w:val="24"/>
          <w:szCs w:val="24"/>
        </w:rPr>
        <w:t>2015年大豆播种面积较去年预计减少10%至15%。这对于大豆尤其是远月合约是重要支撑（见下图左）。</w:t>
      </w:r>
    </w:p>
    <w:p>
      <w:pPr>
        <w:pStyle w:val="5"/>
        <w:ind w:left="360" w:firstLine="0" w:firstLineChars="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Picture 2" o:spid="_x0000_s1026" type="#_x0000_t75" style="height:174.75pt;width:180.7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Picture 4" o:spid="_x0000_s1027" type="#_x0000_t75" style="height:173.25pt;width:198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5"/>
        <w:numPr>
          <w:numId w:val="0"/>
        </w:numPr>
        <w:ind w:leftChars="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2.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国产大豆作为非转基因大豆，与进口大豆有着本质区别，目前尚未有进口大豆对国产大豆的大规模食用替代。大豆食用消费近几年一直保持稳定，而且消费量已逐渐超过国内总产量（上图右）。</w:t>
      </w:r>
    </w:p>
    <w:p>
      <w:pPr>
        <w:pStyle w:val="5"/>
        <w:numPr>
          <w:numId w:val="0"/>
        </w:numPr>
        <w:ind w:left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3.</w:t>
      </w:r>
      <w:r>
        <w:rPr>
          <w:rFonts w:hint="eastAsia" w:ascii="宋体" w:hAnsi="宋体" w:eastAsia="宋体"/>
          <w:sz w:val="24"/>
          <w:szCs w:val="24"/>
        </w:rPr>
        <w:t>根据交易所的交割规则，大豆一号不能用进口大豆交割替代，豆一和进口大豆价格迥异。受进口大豆低价和出油率更高的冲击，国产大豆已完全退出压榨领域，食用领域尚未受冲击。</w:t>
      </w:r>
    </w:p>
    <w:p>
      <w:pPr>
        <w:pStyle w:val="5"/>
        <w:numPr>
          <w:numId w:val="0"/>
        </w:numPr>
        <w:ind w:left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二.</w:t>
      </w:r>
      <w:r>
        <w:rPr>
          <w:rFonts w:hint="eastAsia" w:ascii="宋体" w:hAnsi="宋体" w:eastAsia="宋体"/>
          <w:sz w:val="24"/>
          <w:szCs w:val="24"/>
          <w:lang w:eastAsia="zh-CN"/>
        </w:rPr>
        <w:t>利空</w:t>
      </w:r>
      <w:r>
        <w:rPr>
          <w:rFonts w:hint="eastAsia" w:ascii="宋体" w:hAnsi="宋体" w:eastAsia="宋体"/>
          <w:sz w:val="24"/>
          <w:szCs w:val="24"/>
        </w:rPr>
        <w:t>因素：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/>
          <w:sz w:val="24"/>
          <w:szCs w:val="24"/>
          <w:lang w:eastAsia="zh-CN"/>
        </w:rPr>
        <w:t>新季</w:t>
      </w:r>
      <w:r>
        <w:rPr>
          <w:rFonts w:hint="eastAsia" w:ascii="宋体" w:hAnsi="宋体" w:eastAsia="宋体"/>
          <w:sz w:val="24"/>
          <w:szCs w:val="24"/>
        </w:rPr>
        <w:t>大豆</w:t>
      </w:r>
      <w:r>
        <w:rPr>
          <w:rFonts w:hint="eastAsia" w:ascii="宋体" w:hAnsi="宋体" w:eastAsia="宋体"/>
          <w:sz w:val="24"/>
          <w:szCs w:val="24"/>
          <w:lang w:eastAsia="zh-CN"/>
        </w:rPr>
        <w:t>即将上市，供应得到改善。</w:t>
      </w:r>
    </w:p>
    <w:p>
      <w:pPr>
        <w:pStyle w:val="5"/>
        <w:numPr>
          <w:numId w:val="0"/>
        </w:numPr>
        <w:ind w:left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2.</w:t>
      </w:r>
      <w:r>
        <w:rPr>
          <w:rFonts w:hint="eastAsia" w:ascii="宋体" w:hAnsi="宋体" w:eastAsia="宋体"/>
          <w:sz w:val="24"/>
          <w:szCs w:val="24"/>
          <w:lang w:eastAsia="zh-CN"/>
        </w:rPr>
        <w:t>期货</w:t>
      </w:r>
      <w:r>
        <w:rPr>
          <w:rFonts w:hint="eastAsia" w:ascii="宋体" w:hAnsi="宋体" w:eastAsia="宋体"/>
          <w:sz w:val="24"/>
          <w:szCs w:val="24"/>
        </w:rPr>
        <w:t>价格受注册仓单压制，目前交易所仓单26000</w:t>
      </w:r>
      <w:r>
        <w:rPr>
          <w:rFonts w:hint="eastAsia" w:ascii="宋体" w:hAnsi="宋体" w:eastAsia="宋体"/>
          <w:sz w:val="24"/>
          <w:szCs w:val="24"/>
          <w:lang w:eastAsia="zh-CN"/>
        </w:rPr>
        <w:t>多</w:t>
      </w:r>
      <w:r>
        <w:rPr>
          <w:rFonts w:hint="eastAsia" w:ascii="宋体" w:hAnsi="宋体" w:eastAsia="宋体"/>
          <w:sz w:val="24"/>
          <w:szCs w:val="24"/>
        </w:rPr>
        <w:t>张，如果大豆价格上涨导致交割利润出现，会刺激贸易商交割。</w:t>
      </w:r>
    </w:p>
    <w:p>
      <w:pPr>
        <w:pStyle w:val="5"/>
        <w:numPr>
          <w:numId w:val="0"/>
        </w:numPr>
        <w:ind w:left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3.</w:t>
      </w:r>
      <w:r>
        <w:rPr>
          <w:rFonts w:hint="eastAsia" w:ascii="宋体" w:hAnsi="宋体" w:eastAsia="宋体"/>
          <w:sz w:val="24"/>
          <w:szCs w:val="24"/>
        </w:rPr>
        <w:t>进口大豆价格</w:t>
      </w:r>
      <w:r>
        <w:rPr>
          <w:rFonts w:hint="eastAsia" w:ascii="宋体" w:hAnsi="宋体" w:eastAsia="宋体"/>
          <w:sz w:val="24"/>
          <w:szCs w:val="24"/>
          <w:lang w:eastAsia="zh-CN"/>
        </w:rPr>
        <w:t>收美豆丰产影响</w:t>
      </w:r>
      <w:r>
        <w:rPr>
          <w:rFonts w:hint="eastAsia" w:ascii="宋体" w:hAnsi="宋体" w:eastAsia="宋体"/>
          <w:sz w:val="24"/>
          <w:szCs w:val="24"/>
        </w:rPr>
        <w:t>有进一步降低的可能，对国产大豆</w:t>
      </w:r>
      <w:r>
        <w:rPr>
          <w:rFonts w:hint="eastAsia" w:ascii="宋体" w:hAnsi="宋体" w:eastAsia="宋体"/>
          <w:sz w:val="24"/>
          <w:szCs w:val="24"/>
          <w:lang w:eastAsia="zh-CN"/>
        </w:rPr>
        <w:t>造成冲击，</w:t>
      </w:r>
      <w:r>
        <w:rPr>
          <w:rFonts w:hint="eastAsia" w:ascii="宋体" w:hAnsi="宋体" w:eastAsia="宋体"/>
          <w:sz w:val="24"/>
          <w:szCs w:val="24"/>
        </w:rPr>
        <w:t>食用替代</w:t>
      </w:r>
      <w:r>
        <w:rPr>
          <w:rFonts w:hint="eastAsia" w:ascii="宋体" w:hAnsi="宋体" w:eastAsia="宋体"/>
          <w:sz w:val="24"/>
          <w:szCs w:val="24"/>
          <w:lang w:eastAsia="zh-CN"/>
        </w:rPr>
        <w:t>是否大规模进行</w:t>
      </w:r>
      <w:r>
        <w:rPr>
          <w:rFonts w:hint="eastAsia" w:ascii="宋体" w:hAnsi="宋体" w:eastAsia="宋体"/>
          <w:sz w:val="24"/>
          <w:szCs w:val="24"/>
        </w:rPr>
        <w:t>需要继续观察。</w:t>
      </w:r>
    </w:p>
    <w:p>
      <w:pPr>
        <w:pStyle w:val="5"/>
        <w:numPr>
          <w:ilvl w:val="0"/>
          <w:numId w:val="1"/>
        </w:numPr>
        <w:spacing w:line="220" w:lineRule="atLeast"/>
        <w:ind w:leftChars="0"/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总结：大豆一号播种逐年减少，其食用价值短期难以被进口大豆替代，大豆消费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存在一定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缺口，对大豆价格构成支撑。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但受低价美豆冲击，大豆价格亦难独善其身，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因此大豆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区间震荡为主，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回落做多，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  <w:lang w:eastAsia="zh-CN"/>
        </w:rPr>
        <w:t>高位抛空，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风险不大。</w:t>
      </w:r>
      <w:bookmarkStart w:id="0" w:name="_GoBack"/>
      <w:bookmarkEnd w:id="0"/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.  </w:t>
      </w:r>
      <w:r>
        <w:rPr>
          <w:rFonts w:hint="eastAsia" w:ascii="宋体" w:hAnsi="宋体" w:eastAsia="宋体" w:cs="宋体"/>
          <w:sz w:val="24"/>
          <w:szCs w:val="24"/>
        </w:rPr>
        <w:t>交易策略：豆一A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601预计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0</w:t>
      </w:r>
      <w:r>
        <w:rPr>
          <w:rFonts w:ascii="宋体" w:hAnsi="宋体" w:eastAsia="宋体" w:cs="宋体"/>
          <w:sz w:val="24"/>
          <w:szCs w:val="24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至4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0</w:t>
      </w:r>
      <w:r>
        <w:rPr>
          <w:rFonts w:ascii="宋体" w:hAnsi="宋体" w:eastAsia="宋体" w:cs="宋体"/>
          <w:sz w:val="24"/>
          <w:szCs w:val="24"/>
        </w:rPr>
        <w:t>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大</w:t>
      </w:r>
      <w:r>
        <w:rPr>
          <w:rFonts w:hint="eastAsia" w:ascii="宋体" w:hAnsi="宋体" w:eastAsia="宋体" w:cs="宋体"/>
          <w:sz w:val="24"/>
          <w:szCs w:val="24"/>
        </w:rPr>
        <w:t>区间震荡</w:t>
      </w:r>
      <w:r>
        <w:rPr>
          <w:rFonts w:ascii="宋体" w:hAnsi="宋体" w:eastAsia="宋体" w:cs="宋体"/>
          <w:sz w:val="24"/>
          <w:szCs w:val="24"/>
        </w:rPr>
        <w:t>,</w:t>
      </w: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00上方尝试做多，轻仓为主，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4000至</w:t>
      </w: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区间</w:t>
      </w:r>
      <w:r>
        <w:rPr>
          <w:rFonts w:hint="eastAsia" w:ascii="宋体" w:hAnsi="宋体" w:eastAsia="宋体" w:cs="宋体"/>
          <w:sz w:val="24"/>
          <w:szCs w:val="24"/>
        </w:rPr>
        <w:t>加仓。持有成本不超过4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sz w:val="24"/>
          <w:szCs w:val="24"/>
        </w:rPr>
        <w:t>0，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4050下方重新评估价格走势，阶段</w:t>
      </w:r>
      <w:r>
        <w:rPr>
          <w:rFonts w:hint="eastAsia" w:ascii="宋体" w:hAnsi="宋体" w:eastAsia="宋体" w:cs="宋体"/>
          <w:sz w:val="24"/>
          <w:szCs w:val="24"/>
        </w:rPr>
        <w:t>止损视基本面情况变化而定。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spacing w:line="220" w:lineRule="atLeast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1614814">
    <w:nsid w:val="55ED4BDE"/>
    <w:multiLevelType w:val="singleLevel"/>
    <w:tmpl w:val="55ED4BDE"/>
    <w:lvl w:ilvl="0" w:tentative="1">
      <w:start w:val="3"/>
      <w:numFmt w:val="chineseCounting"/>
      <w:suff w:val="space"/>
      <w:lvlText w:val="%1."/>
      <w:lvlJc w:val="left"/>
    </w:lvl>
  </w:abstractNum>
  <w:num w:numId="1">
    <w:abstractNumId w:val="14416148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splitPgBreakAndParaMark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02537"/>
    <w:rsid w:val="000143A9"/>
    <w:rsid w:val="00044795"/>
    <w:rsid w:val="00071F38"/>
    <w:rsid w:val="00095D76"/>
    <w:rsid w:val="000A5C73"/>
    <w:rsid w:val="00117111"/>
    <w:rsid w:val="001E4254"/>
    <w:rsid w:val="002762DE"/>
    <w:rsid w:val="002F5E2D"/>
    <w:rsid w:val="00323B43"/>
    <w:rsid w:val="003C19E0"/>
    <w:rsid w:val="003D37D8"/>
    <w:rsid w:val="00426133"/>
    <w:rsid w:val="004358AB"/>
    <w:rsid w:val="004A07DA"/>
    <w:rsid w:val="004D7104"/>
    <w:rsid w:val="0060669F"/>
    <w:rsid w:val="0061675B"/>
    <w:rsid w:val="006462A5"/>
    <w:rsid w:val="006C4E3F"/>
    <w:rsid w:val="006E1732"/>
    <w:rsid w:val="007328CC"/>
    <w:rsid w:val="00795E0E"/>
    <w:rsid w:val="007A1197"/>
    <w:rsid w:val="00884E58"/>
    <w:rsid w:val="008A29DE"/>
    <w:rsid w:val="008B7726"/>
    <w:rsid w:val="00924A35"/>
    <w:rsid w:val="009852C1"/>
    <w:rsid w:val="00A42C31"/>
    <w:rsid w:val="00C01F76"/>
    <w:rsid w:val="00C03A3A"/>
    <w:rsid w:val="00D31D50"/>
    <w:rsid w:val="00D659F7"/>
    <w:rsid w:val="00F57E5C"/>
    <w:rsid w:val="2DCE7635"/>
    <w:rsid w:val="337B0DA6"/>
    <w:rsid w:val="7FFE168C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6"/>
    <w:semiHidden/>
    <w:uiPriority w:val="99"/>
    <w:pPr>
      <w:spacing w:after="0"/>
    </w:pPr>
    <w:rPr>
      <w:sz w:val="18"/>
      <w:szCs w:val="18"/>
    </w:r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批注框文本 Char"/>
    <w:link w:val="2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<Relationship Id="rId1" Target="fontTable.xml" Type="http://schemas.openxmlformats.org/officeDocument/2006/relationships/fontTabl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theme/theme1.xml" Type="http://schemas.openxmlformats.org/officeDocument/2006/relationships/theme"/>
<Relationship Id="rId5" Target="media/image1.png" Type="http://schemas.openxmlformats.org/officeDocument/2006/relationships/image"/>
<Relationship Id="rId6" Target="media/image2.png" Type="http://schemas.openxmlformats.org/officeDocument/2006/relationships/image"/>
<Relationship Id="rId7" Target="../customXml/item1.xml" Type="http://schemas.openxmlformats.org/officeDocument/2006/relationships/customXml"/>
<Relationship Id="rId8" Target="numbering.xml" Type="http://schemas.openxmlformats.org/officeDocument/2006/relationships/numbering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551</Characters>
  <Lines>4</Lines>
  <Paragraphs>1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2008-09-11T17:20:00Z</dcterms:created>
  <cp:lastModifiedBy>Administrator</cp:lastModifiedBy>
  <dcterms:modified xsi:type="dcterms:W3CDTF">2015-09-07T08:31:39Z</dcterms:modified>
  <dc:title>豆一逢低买多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