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thumbnail.wmf" Type="http://schemas.openxmlformats.org/package/2006/relationships/metadata/thumbnail"/>
<Relationship Id="rId3" Target="docProps/core.xml" Type="http://schemas.openxmlformats.org/package/2006/relationships/metadata/core-properties"/>
<Relationship Id="rId4" Target="docProps/app.xml" Type="http://schemas.openxmlformats.org/officeDocument/2006/relationships/extended-properties"/>
<Relationship Id="rId5" Target="docProps/custom.xml" Type="http://schemas.openxmlformats.org/officeDocument/2006/relationships/custom-properties"/>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873B5" w:rsidRPr="003B660A" w:rsidRDefault="00A97CFE" w:rsidP="006B2C5F">
      <w:pPr>
        <w:tabs>
          <w:tab w:val="left" w:pos="1890"/>
          <w:tab w:val="left" w:pos="7140"/>
        </w:tabs>
        <w:spacing w:line="2000" w:lineRule="exact"/>
      </w:pPr>
      <w:r>
        <w:rPr>
          <w:noProof/>
        </w:rPr>
        <w:pict>
          <v:shapetype id="_x0000_t202" coordsize="21600,21600" o:spt="202" path="m,l,21600r21600,l21600,xe">
            <v:stroke joinstyle="miter"/>
            <v:path gradientshapeok="t" o:connecttype="rect"/>
          </v:shapetype>
          <v:shape id="_x0000_s1037" type="#_x0000_t202" style="position:absolute;left:0;text-align:left;margin-left:-9.6pt;margin-top:-5.55pt;width:260.75pt;height:29.7pt;z-index:251661824" filled="f" stroked="f" strokecolor="silver" strokeweight="0">
            <v:textbox style="mso-next-textbox:#_x0000_s1037">
              <w:txbxContent>
                <w:p w:rsidR="003044E6" w:rsidRPr="00A90098" w:rsidRDefault="003044E6" w:rsidP="006B2C5F">
                  <w:pPr>
                    <w:rPr>
                      <w:rFonts w:ascii="宋体"/>
                      <w:color w:val="FFFFFF"/>
                      <w:szCs w:val="21"/>
                    </w:rPr>
                  </w:pPr>
                  <w:r>
                    <w:rPr>
                      <w:rFonts w:ascii="黑体" w:eastAsia="黑体" w:hAnsi="宋体" w:hint="eastAsia"/>
                      <w:b/>
                      <w:color w:val="FFFFFF"/>
                      <w:sz w:val="30"/>
                      <w:szCs w:val="30"/>
                    </w:rPr>
                    <w:t>2015年大商所期货投</w:t>
                  </w:r>
                  <w:proofErr w:type="gramStart"/>
                  <w:r>
                    <w:rPr>
                      <w:rFonts w:ascii="黑体" w:eastAsia="黑体" w:hAnsi="宋体" w:hint="eastAsia"/>
                      <w:b/>
                      <w:color w:val="FFFFFF"/>
                      <w:sz w:val="30"/>
                      <w:szCs w:val="30"/>
                    </w:rPr>
                    <w:t>研</w:t>
                  </w:r>
                  <w:proofErr w:type="gramEnd"/>
                  <w:r>
                    <w:rPr>
                      <w:rFonts w:ascii="黑体" w:eastAsia="黑体" w:hAnsi="宋体" w:hint="eastAsia"/>
                      <w:b/>
                      <w:color w:val="FFFFFF"/>
                      <w:sz w:val="30"/>
                      <w:szCs w:val="30"/>
                    </w:rPr>
                    <w:t>团队专题报告</w:t>
                  </w:r>
                </w:p>
                <w:p w:rsidR="003044E6" w:rsidRPr="00A90098" w:rsidRDefault="003044E6" w:rsidP="0043139F">
                  <w:pPr>
                    <w:autoSpaceDE w:val="0"/>
                    <w:autoSpaceDN w:val="0"/>
                    <w:adjustRightInd w:val="0"/>
                    <w:spacing w:beforeLines="50" w:afterLines="50"/>
                    <w:jc w:val="left"/>
                    <w:rPr>
                      <w:rFonts w:ascii="宋体"/>
                      <w:color w:val="FFFFFF"/>
                      <w:szCs w:val="21"/>
                    </w:rPr>
                  </w:pPr>
                </w:p>
                <w:p w:rsidR="003044E6" w:rsidRPr="00A90098" w:rsidRDefault="003044E6" w:rsidP="0043139F">
                  <w:pPr>
                    <w:autoSpaceDE w:val="0"/>
                    <w:autoSpaceDN w:val="0"/>
                    <w:adjustRightInd w:val="0"/>
                    <w:spacing w:beforeLines="50" w:afterLines="50"/>
                    <w:jc w:val="left"/>
                    <w:rPr>
                      <w:rFonts w:ascii="楷体_GB2312" w:eastAsia="楷体_GB2312" w:hAnsi="宋体"/>
                      <w:b/>
                      <w:bCs/>
                      <w:i/>
                      <w:color w:val="FFFFFF"/>
                      <w:kern w:val="0"/>
                      <w:sz w:val="24"/>
                    </w:rPr>
                  </w:pPr>
                </w:p>
                <w:p w:rsidR="003044E6" w:rsidRPr="00A90098" w:rsidRDefault="003044E6" w:rsidP="006B2C5F">
                  <w:pPr>
                    <w:autoSpaceDE w:val="0"/>
                    <w:autoSpaceDN w:val="0"/>
                    <w:adjustRightInd w:val="0"/>
                    <w:jc w:val="left"/>
                    <w:rPr>
                      <w:rFonts w:ascii="宋体"/>
                      <w:b/>
                      <w:i/>
                      <w:color w:val="FFFFFF"/>
                      <w:szCs w:val="21"/>
                    </w:rPr>
                  </w:pPr>
                </w:p>
                <w:p w:rsidR="003044E6" w:rsidRPr="00A90098" w:rsidRDefault="003044E6" w:rsidP="006B2C5F">
                  <w:pPr>
                    <w:rPr>
                      <w:rFonts w:ascii="宋体"/>
                      <w:b/>
                      <w:color w:val="FFFFFF"/>
                      <w:szCs w:val="21"/>
                    </w:rPr>
                  </w:pPr>
                </w:p>
                <w:p w:rsidR="003044E6" w:rsidRPr="00A90098" w:rsidRDefault="003044E6" w:rsidP="006B2C5F">
                  <w:pPr>
                    <w:rPr>
                      <w:rFonts w:ascii="楷体_GB2312" w:eastAsia="楷体_GB2312" w:hAnsi="宋体"/>
                      <w:b/>
                      <w:color w:val="FFFFFF"/>
                      <w:szCs w:val="21"/>
                    </w:rPr>
                  </w:pPr>
                </w:p>
                <w:p w:rsidR="003044E6" w:rsidRPr="00A90098" w:rsidRDefault="003044E6" w:rsidP="006B2C5F">
                  <w:pPr>
                    <w:rPr>
                      <w:rFonts w:ascii="楷体_GB2312" w:eastAsia="楷体_GB2312" w:hAnsi="宋体"/>
                      <w:color w:val="FFFFFF"/>
                      <w:szCs w:val="21"/>
                    </w:rPr>
                  </w:pPr>
                  <w:r w:rsidRPr="00A90098">
                    <w:rPr>
                      <w:rFonts w:ascii="楷体_GB2312" w:eastAsia="楷体_GB2312" w:hAnsi="宋体"/>
                      <w:color w:val="FFFFFF"/>
                      <w:szCs w:val="21"/>
                    </w:rPr>
                    <w:t xml:space="preserve"> </w:t>
                  </w:r>
                </w:p>
                <w:p w:rsidR="003044E6" w:rsidRPr="00A90098" w:rsidRDefault="003044E6" w:rsidP="006B2C5F">
                  <w:pPr>
                    <w:rPr>
                      <w:rFonts w:ascii="楷体_GB2312" w:eastAsia="楷体_GB2312" w:hAnsi="宋体"/>
                      <w:color w:val="FFFFFF"/>
                    </w:rPr>
                  </w:pPr>
                </w:p>
                <w:p w:rsidR="003044E6" w:rsidRPr="00A90098" w:rsidRDefault="003044E6" w:rsidP="006B2C5F">
                  <w:pPr>
                    <w:rPr>
                      <w:rFonts w:ascii="楷体_GB2312" w:eastAsia="楷体_GB2312"/>
                      <w:color w:val="FFFFFF"/>
                    </w:rPr>
                  </w:pPr>
                  <w:r w:rsidRPr="00A90098">
                    <w:rPr>
                      <w:rFonts w:ascii="楷体_GB2312" w:eastAsia="楷体_GB2312"/>
                      <w:color w:val="FFFFFF"/>
                    </w:rPr>
                    <w:t> </w:t>
                  </w:r>
                </w:p>
                <w:p w:rsidR="003044E6" w:rsidRPr="00A90098" w:rsidRDefault="003044E6" w:rsidP="006B2C5F">
                  <w:pPr>
                    <w:rPr>
                      <w:rFonts w:ascii="宋体"/>
                      <w:color w:val="FFFFFF"/>
                      <w:sz w:val="18"/>
                      <w:szCs w:val="18"/>
                    </w:rPr>
                  </w:pPr>
                </w:p>
                <w:p w:rsidR="003044E6" w:rsidRPr="00A90098" w:rsidRDefault="003044E6" w:rsidP="006B2C5F">
                  <w:pPr>
                    <w:rPr>
                      <w:rFonts w:ascii="宋体"/>
                      <w:color w:val="FFFFFF"/>
                      <w:sz w:val="18"/>
                      <w:szCs w:val="18"/>
                    </w:rPr>
                  </w:pPr>
                </w:p>
                <w:p w:rsidR="003044E6" w:rsidRPr="00A90098" w:rsidRDefault="003044E6" w:rsidP="00DE5723">
                  <w:pPr>
                    <w:ind w:left="540" w:hangingChars="300" w:hanging="540"/>
                    <w:rPr>
                      <w:rFonts w:ascii="宋体"/>
                      <w:color w:val="FFFFFF"/>
                      <w:sz w:val="18"/>
                      <w:szCs w:val="18"/>
                    </w:rPr>
                  </w:pPr>
                </w:p>
                <w:p w:rsidR="003044E6" w:rsidRPr="00A90098" w:rsidRDefault="003044E6" w:rsidP="0043139F">
                  <w:pPr>
                    <w:spacing w:beforeLines="50" w:afterLines="50"/>
                    <w:rPr>
                      <w:rFonts w:ascii="楷体_GB2312" w:eastAsia="楷体_GB2312" w:hAnsi="宋体"/>
                      <w:color w:val="FFFFFF"/>
                      <w:szCs w:val="21"/>
                    </w:rPr>
                  </w:pPr>
                </w:p>
                <w:p w:rsidR="003044E6" w:rsidRPr="00A90098" w:rsidRDefault="003044E6" w:rsidP="0043139F">
                  <w:pPr>
                    <w:spacing w:beforeLines="50" w:afterLines="50"/>
                    <w:rPr>
                      <w:rFonts w:ascii="楷体_GB2312" w:eastAsia="楷体_GB2312" w:hAnsi="宋体"/>
                      <w:color w:val="FFFFFF"/>
                      <w:szCs w:val="21"/>
                    </w:rPr>
                  </w:pPr>
                </w:p>
                <w:p w:rsidR="003044E6" w:rsidRPr="00A90098" w:rsidRDefault="003044E6" w:rsidP="0043139F">
                  <w:pPr>
                    <w:spacing w:beforeLines="50" w:afterLines="50"/>
                    <w:ind w:leftChars="674" w:left="1415"/>
                    <w:rPr>
                      <w:rFonts w:ascii="楷体_GB2312" w:eastAsia="楷体_GB2312" w:hAnsi="宋体"/>
                      <w:color w:val="FFFFFF"/>
                      <w:szCs w:val="21"/>
                    </w:rPr>
                  </w:pPr>
                </w:p>
              </w:txbxContent>
            </v:textbox>
          </v:shape>
        </w:pict>
      </w:r>
      <w:r>
        <w:rPr>
          <w:noProof/>
        </w:rPr>
        <w:pict>
          <v:shape id="_x0000_s1047" type="#_x0000_t202" style="position:absolute;left:0;text-align:left;margin-left:-8.6pt;margin-top:99.35pt;width:130.5pt;height:252.75pt;z-index:251663872" filled="f" stroked="f">
            <v:textbox style="mso-next-textbox:#_x0000_s1047">
              <w:txbxContent>
                <w:p w:rsidR="003044E6" w:rsidRPr="00320598" w:rsidRDefault="003044E6" w:rsidP="0043139F">
                  <w:pPr>
                    <w:spacing w:afterLines="50"/>
                    <w:rPr>
                      <w:rFonts w:ascii="微软雅黑" w:eastAsia="微软雅黑" w:hAnsi="微软雅黑"/>
                      <w:color w:val="003366"/>
                      <w:szCs w:val="21"/>
                    </w:rPr>
                  </w:pPr>
                  <w:r w:rsidRPr="00320598">
                    <w:rPr>
                      <w:rFonts w:ascii="微软雅黑" w:eastAsia="微软雅黑" w:hAnsi="微软雅黑" w:hint="eastAsia"/>
                      <w:color w:val="003366"/>
                      <w:szCs w:val="21"/>
                    </w:rPr>
                    <w:t>中国国际期货研发团队</w:t>
                  </w:r>
                </w:p>
                <w:p w:rsidR="003044E6" w:rsidRDefault="003044E6" w:rsidP="00137D10">
                  <w:pPr>
                    <w:jc w:val="left"/>
                    <w:rPr>
                      <w:rFonts w:ascii="微软雅黑" w:eastAsia="微软雅黑" w:hAnsi="微软雅黑" w:cs="Arial"/>
                      <w:color w:val="003366"/>
                      <w:szCs w:val="18"/>
                    </w:rPr>
                  </w:pPr>
                  <w:r>
                    <w:rPr>
                      <w:rFonts w:ascii="微软雅黑" w:eastAsia="微软雅黑" w:hAnsi="微软雅黑" w:cs="Arial" w:hint="eastAsia"/>
                      <w:color w:val="003366"/>
                      <w:szCs w:val="18"/>
                    </w:rPr>
                    <w:t>领队：许来仓</w:t>
                  </w:r>
                </w:p>
                <w:p w:rsidR="003044E6" w:rsidRDefault="003044E6" w:rsidP="00137D10">
                  <w:pPr>
                    <w:jc w:val="left"/>
                    <w:rPr>
                      <w:rFonts w:ascii="微软雅黑" w:eastAsia="微软雅黑" w:hAnsi="微软雅黑" w:cs="Arial"/>
                      <w:color w:val="003366"/>
                      <w:szCs w:val="18"/>
                    </w:rPr>
                  </w:pPr>
                  <w:r>
                    <w:rPr>
                      <w:rFonts w:ascii="微软雅黑" w:eastAsia="微软雅黑" w:hAnsi="微软雅黑" w:cs="Arial" w:hint="eastAsia"/>
                      <w:color w:val="003366"/>
                      <w:szCs w:val="18"/>
                    </w:rPr>
                    <w:t>队员：谢瑞波</w:t>
                  </w:r>
                </w:p>
                <w:p w:rsidR="003044E6" w:rsidRDefault="003044E6" w:rsidP="00137D10">
                  <w:pPr>
                    <w:jc w:val="left"/>
                    <w:rPr>
                      <w:rFonts w:ascii="微软雅黑" w:eastAsia="微软雅黑" w:hAnsi="微软雅黑" w:cs="Arial"/>
                      <w:color w:val="003366"/>
                      <w:szCs w:val="18"/>
                    </w:rPr>
                  </w:pPr>
                  <w:r>
                    <w:rPr>
                      <w:rFonts w:ascii="微软雅黑" w:eastAsia="微软雅黑" w:hAnsi="微软雅黑" w:cs="Arial" w:hint="eastAsia"/>
                      <w:color w:val="003366"/>
                      <w:szCs w:val="18"/>
                    </w:rPr>
                    <w:t xml:space="preserve">      黄超</w:t>
                  </w:r>
                </w:p>
                <w:p w:rsidR="003044E6" w:rsidRDefault="003044E6" w:rsidP="00137D10">
                  <w:pPr>
                    <w:jc w:val="left"/>
                    <w:rPr>
                      <w:rFonts w:ascii="微软雅黑" w:eastAsia="微软雅黑" w:hAnsi="微软雅黑" w:cs="Arial"/>
                      <w:color w:val="003366"/>
                      <w:szCs w:val="18"/>
                    </w:rPr>
                  </w:pPr>
                  <w:r>
                    <w:rPr>
                      <w:rFonts w:ascii="微软雅黑" w:eastAsia="微软雅黑" w:hAnsi="微软雅黑" w:cs="Arial" w:hint="eastAsia"/>
                      <w:color w:val="003366"/>
                      <w:szCs w:val="18"/>
                    </w:rPr>
                    <w:t xml:space="preserve">      全泉</w:t>
                  </w:r>
                </w:p>
                <w:p w:rsidR="003044E6" w:rsidRDefault="003044E6" w:rsidP="00137D10">
                  <w:pPr>
                    <w:jc w:val="left"/>
                    <w:rPr>
                      <w:rFonts w:ascii="微软雅黑" w:eastAsia="微软雅黑" w:hAnsi="微软雅黑" w:cs="Arial"/>
                      <w:color w:val="003366"/>
                      <w:szCs w:val="18"/>
                    </w:rPr>
                  </w:pPr>
                  <w:r>
                    <w:rPr>
                      <w:rFonts w:ascii="微软雅黑" w:eastAsia="微软雅黑" w:hAnsi="微软雅黑" w:cs="Arial" w:hint="eastAsia"/>
                      <w:color w:val="003366"/>
                      <w:szCs w:val="18"/>
                    </w:rPr>
                    <w:t xml:space="preserve">      凌晓辉</w:t>
                  </w:r>
                </w:p>
                <w:p w:rsidR="003044E6" w:rsidRPr="00F63D62" w:rsidRDefault="003044E6" w:rsidP="00137D10">
                  <w:pPr>
                    <w:jc w:val="left"/>
                    <w:rPr>
                      <w:rFonts w:ascii="微软雅黑" w:eastAsia="微软雅黑" w:hAnsi="微软雅黑" w:cs="Arial"/>
                      <w:color w:val="003366"/>
                      <w:szCs w:val="18"/>
                    </w:rPr>
                  </w:pPr>
                  <w:r>
                    <w:rPr>
                      <w:rFonts w:ascii="微软雅黑" w:eastAsia="微软雅黑" w:hAnsi="微软雅黑" w:cs="Arial" w:hint="eastAsia"/>
                      <w:color w:val="003366"/>
                      <w:szCs w:val="18"/>
                    </w:rPr>
                    <w:t xml:space="preserve">      </w:t>
                  </w:r>
                  <w:proofErr w:type="gramStart"/>
                  <w:r>
                    <w:rPr>
                      <w:rFonts w:ascii="微软雅黑" w:eastAsia="微软雅黑" w:hAnsi="微软雅黑" w:cs="Arial" w:hint="eastAsia"/>
                      <w:color w:val="003366"/>
                      <w:szCs w:val="18"/>
                    </w:rPr>
                    <w:t>招泳勤</w:t>
                  </w:r>
                  <w:proofErr w:type="gramEnd"/>
                </w:p>
                <w:p w:rsidR="003044E6" w:rsidRPr="002032B0" w:rsidRDefault="003044E6" w:rsidP="003C72F8">
                  <w:pPr>
                    <w:jc w:val="left"/>
                    <w:rPr>
                      <w:rFonts w:ascii="微软雅黑" w:eastAsia="微软雅黑" w:hAnsi="微软雅黑" w:cs="Arial"/>
                      <w:color w:val="003366"/>
                      <w:sz w:val="18"/>
                      <w:szCs w:val="18"/>
                    </w:rPr>
                  </w:pPr>
                </w:p>
              </w:txbxContent>
            </v:textbox>
          </v:shape>
        </w:pict>
      </w:r>
      <w:r>
        <w:rPr>
          <w:noProof/>
        </w:rPr>
        <w:pict>
          <v:shape id="_x0000_s1034" type="#_x0000_t202" style="position:absolute;left:0;text-align:left;margin-left:-13.6pt;margin-top:21.55pt;width:295.55pt;height:48.75pt;z-index:251659776;mso-position-vertical-relative:page" filled="f" stroked="f">
            <v:textbox style="mso-next-textbox:#_x0000_s1034">
              <w:txbxContent>
                <w:p w:rsidR="003044E6" w:rsidRDefault="003044E6" w:rsidP="00B376D5">
                  <w:pPr>
                    <w:rPr>
                      <w:rFonts w:ascii="宋体"/>
                      <w:color w:val="FFFFFF"/>
                      <w:szCs w:val="21"/>
                    </w:rPr>
                  </w:pPr>
                  <w:r>
                    <w:rPr>
                      <w:noProof/>
                    </w:rPr>
                    <w:drawing>
                      <wp:inline distT="0" distB="0" distL="0" distR="0">
                        <wp:extent cx="2752725" cy="485775"/>
                        <wp:effectExtent l="19050" t="0" r="9525" b="0"/>
                        <wp:docPr id="9" name="图片 1"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公司LOGO"/>
                                <pic:cNvPicPr>
                                  <a:picLocks noChangeAspect="1" noChangeArrowheads="1"/>
                                </pic:cNvPicPr>
                              </pic:nvPicPr>
                              <pic:blipFill>
                                <a:blip r:embed="rId8"/>
                                <a:srcRect/>
                                <a:stretch>
                                  <a:fillRect/>
                                </a:stretch>
                              </pic:blipFill>
                              <pic:spPr bwMode="auto">
                                <a:xfrm>
                                  <a:off x="0" y="0"/>
                                  <a:ext cx="2752725" cy="485775"/>
                                </a:xfrm>
                                <a:prstGeom prst="rect">
                                  <a:avLst/>
                                </a:prstGeom>
                                <a:noFill/>
                                <a:ln w="9525">
                                  <a:noFill/>
                                  <a:miter lim="800000"/>
                                  <a:headEnd/>
                                  <a:tailEnd/>
                                </a:ln>
                              </pic:spPr>
                            </pic:pic>
                          </a:graphicData>
                        </a:graphic>
                      </wp:inline>
                    </w:drawing>
                  </w:r>
                </w:p>
                <w:p w:rsidR="003044E6" w:rsidRDefault="003044E6" w:rsidP="0043139F">
                  <w:pPr>
                    <w:autoSpaceDE w:val="0"/>
                    <w:autoSpaceDN w:val="0"/>
                    <w:adjustRightInd w:val="0"/>
                    <w:spacing w:beforeLines="50" w:afterLines="50"/>
                    <w:jc w:val="left"/>
                    <w:rPr>
                      <w:rFonts w:ascii="宋体"/>
                      <w:color w:val="FFFFFF"/>
                      <w:szCs w:val="21"/>
                    </w:rPr>
                  </w:pPr>
                </w:p>
                <w:p w:rsidR="003044E6" w:rsidRDefault="003044E6" w:rsidP="0043139F">
                  <w:pPr>
                    <w:autoSpaceDE w:val="0"/>
                    <w:autoSpaceDN w:val="0"/>
                    <w:adjustRightInd w:val="0"/>
                    <w:spacing w:beforeLines="50" w:afterLines="50"/>
                    <w:jc w:val="left"/>
                    <w:rPr>
                      <w:rFonts w:ascii="楷体_GB2312" w:eastAsia="楷体_GB2312" w:hAnsi="宋体"/>
                      <w:b/>
                      <w:bCs/>
                      <w:i/>
                      <w:color w:val="FFFFFF"/>
                      <w:kern w:val="0"/>
                      <w:sz w:val="24"/>
                    </w:rPr>
                  </w:pPr>
                </w:p>
                <w:p w:rsidR="003044E6" w:rsidRDefault="003044E6">
                  <w:pPr>
                    <w:autoSpaceDE w:val="0"/>
                    <w:autoSpaceDN w:val="0"/>
                    <w:adjustRightInd w:val="0"/>
                    <w:jc w:val="left"/>
                    <w:rPr>
                      <w:rFonts w:ascii="宋体"/>
                      <w:b/>
                      <w:i/>
                      <w:color w:val="FFFFFF"/>
                      <w:szCs w:val="21"/>
                    </w:rPr>
                  </w:pPr>
                </w:p>
                <w:p w:rsidR="003044E6" w:rsidRDefault="003044E6">
                  <w:pPr>
                    <w:rPr>
                      <w:rFonts w:ascii="宋体"/>
                      <w:b/>
                      <w:color w:val="FFFFFF"/>
                      <w:szCs w:val="21"/>
                    </w:rPr>
                  </w:pPr>
                </w:p>
                <w:p w:rsidR="003044E6" w:rsidRDefault="003044E6">
                  <w:pPr>
                    <w:rPr>
                      <w:rFonts w:ascii="楷体_GB2312" w:eastAsia="楷体_GB2312" w:hAnsi="宋体"/>
                      <w:b/>
                      <w:color w:val="FFFFFF"/>
                      <w:szCs w:val="21"/>
                    </w:rPr>
                  </w:pPr>
                </w:p>
                <w:p w:rsidR="003044E6" w:rsidRDefault="003044E6">
                  <w:pPr>
                    <w:rPr>
                      <w:rFonts w:ascii="楷体_GB2312" w:eastAsia="楷体_GB2312" w:hAnsi="宋体"/>
                      <w:color w:val="FFFFFF"/>
                      <w:szCs w:val="21"/>
                    </w:rPr>
                  </w:pPr>
                  <w:r>
                    <w:rPr>
                      <w:rFonts w:ascii="楷体_GB2312" w:eastAsia="楷体_GB2312" w:hAnsi="宋体"/>
                      <w:color w:val="FFFFFF"/>
                      <w:szCs w:val="21"/>
                    </w:rPr>
                    <w:t xml:space="preserve"> </w:t>
                  </w:r>
                </w:p>
                <w:p w:rsidR="003044E6" w:rsidRDefault="003044E6">
                  <w:pPr>
                    <w:rPr>
                      <w:rFonts w:ascii="楷体_GB2312" w:eastAsia="楷体_GB2312" w:hAnsi="宋体"/>
                      <w:color w:val="FFFFFF"/>
                    </w:rPr>
                  </w:pPr>
                </w:p>
                <w:p w:rsidR="003044E6" w:rsidRDefault="003044E6">
                  <w:pPr>
                    <w:rPr>
                      <w:rFonts w:ascii="楷体_GB2312" w:eastAsia="楷体_GB2312"/>
                      <w:color w:val="FFFFFF"/>
                    </w:rPr>
                  </w:pPr>
                  <w:r>
                    <w:rPr>
                      <w:rFonts w:ascii="楷体_GB2312" w:eastAsia="楷体_GB2312"/>
                      <w:color w:val="FFFFFF"/>
                    </w:rPr>
                    <w:t> </w:t>
                  </w:r>
                </w:p>
                <w:p w:rsidR="003044E6" w:rsidRDefault="003044E6">
                  <w:pPr>
                    <w:rPr>
                      <w:rFonts w:ascii="宋体"/>
                      <w:color w:val="FFFFFF"/>
                      <w:sz w:val="18"/>
                      <w:szCs w:val="18"/>
                    </w:rPr>
                  </w:pPr>
                </w:p>
                <w:p w:rsidR="003044E6" w:rsidRDefault="003044E6">
                  <w:pPr>
                    <w:rPr>
                      <w:rFonts w:ascii="宋体"/>
                      <w:color w:val="FFFFFF"/>
                      <w:sz w:val="18"/>
                      <w:szCs w:val="18"/>
                    </w:rPr>
                  </w:pPr>
                </w:p>
                <w:p w:rsidR="003044E6" w:rsidRDefault="003044E6" w:rsidP="00DE5723">
                  <w:pPr>
                    <w:ind w:left="540" w:hangingChars="300" w:hanging="540"/>
                    <w:rPr>
                      <w:rFonts w:ascii="宋体"/>
                      <w:color w:val="FFFFFF"/>
                      <w:sz w:val="18"/>
                      <w:szCs w:val="18"/>
                    </w:rPr>
                  </w:pPr>
                </w:p>
                <w:p w:rsidR="003044E6" w:rsidRDefault="003044E6" w:rsidP="0043139F">
                  <w:pPr>
                    <w:spacing w:beforeLines="50" w:afterLines="50"/>
                    <w:rPr>
                      <w:rFonts w:ascii="楷体_GB2312" w:eastAsia="楷体_GB2312" w:hAnsi="宋体"/>
                      <w:color w:val="FFFFFF"/>
                      <w:szCs w:val="21"/>
                    </w:rPr>
                  </w:pPr>
                </w:p>
                <w:p w:rsidR="003044E6" w:rsidRDefault="003044E6" w:rsidP="0043139F">
                  <w:pPr>
                    <w:spacing w:beforeLines="50" w:afterLines="50"/>
                    <w:rPr>
                      <w:rFonts w:ascii="楷体_GB2312" w:eastAsia="楷体_GB2312" w:hAnsi="宋体"/>
                      <w:color w:val="FFFFFF"/>
                      <w:szCs w:val="21"/>
                    </w:rPr>
                  </w:pPr>
                </w:p>
                <w:p w:rsidR="003044E6" w:rsidRDefault="003044E6" w:rsidP="0043139F">
                  <w:pPr>
                    <w:spacing w:beforeLines="50" w:afterLines="50"/>
                    <w:rPr>
                      <w:rFonts w:ascii="楷体_GB2312" w:eastAsia="楷体_GB2312" w:hAnsi="宋体"/>
                      <w:color w:val="FFFFFF"/>
                      <w:szCs w:val="21"/>
                    </w:rPr>
                  </w:pPr>
                </w:p>
              </w:txbxContent>
            </v:textbox>
            <w10:wrap anchory="page"/>
          </v:shape>
        </w:pict>
      </w:r>
      <w:r>
        <w:rPr>
          <w:noProof/>
        </w:rPr>
        <w:pict>
          <v:shape id="_x0000_s1035" type="#_x0000_t202" style="position:absolute;left:0;text-align:left;margin-left:128pt;margin-top:78.15pt;width:396.6pt;height:44.7pt;z-index:251664896" filled="f" stroked="f">
            <v:textbox style="mso-next-textbox:#_x0000_s1035" inset="2mm,,2mm">
              <w:txbxContent>
                <w:p w:rsidR="003044E6" w:rsidRPr="007C3A69" w:rsidRDefault="0043139F" w:rsidP="0043139F">
                  <w:pPr>
                    <w:ind w:firstLineChars="150" w:firstLine="542"/>
                    <w:rPr>
                      <w:rFonts w:ascii="黑体" w:eastAsia="黑体" w:hAnsi="宋体"/>
                      <w:b/>
                      <w:color w:val="003366"/>
                      <w:sz w:val="36"/>
                      <w:szCs w:val="36"/>
                    </w:rPr>
                  </w:pPr>
                  <w:r w:rsidRPr="0043139F">
                    <w:rPr>
                      <w:rFonts w:ascii="黑体" w:eastAsia="黑体" w:hAnsi="宋体" w:hint="eastAsia"/>
                      <w:b/>
                      <w:color w:val="003366"/>
                      <w:sz w:val="36"/>
                      <w:szCs w:val="36"/>
                    </w:rPr>
                    <w:t>低位震荡</w:t>
                  </w:r>
                  <w:r>
                    <w:rPr>
                      <w:rFonts w:ascii="黑体" w:eastAsia="黑体" w:hAnsi="宋体" w:hint="eastAsia"/>
                      <w:b/>
                      <w:color w:val="003366"/>
                      <w:sz w:val="36"/>
                      <w:szCs w:val="36"/>
                    </w:rPr>
                    <w:t>环境下</w:t>
                  </w:r>
                  <w:r w:rsidRPr="0043139F">
                    <w:rPr>
                      <w:rFonts w:ascii="黑体" w:eastAsia="黑体" w:hAnsi="宋体" w:hint="eastAsia"/>
                      <w:b/>
                      <w:color w:val="003366"/>
                      <w:sz w:val="36"/>
                      <w:szCs w:val="36"/>
                    </w:rPr>
                    <w:t>L</w:t>
                  </w:r>
                  <w:r>
                    <w:rPr>
                      <w:rFonts w:ascii="黑体" w:eastAsia="黑体" w:hAnsi="宋体" w:hint="eastAsia"/>
                      <w:b/>
                      <w:color w:val="003366"/>
                      <w:sz w:val="36"/>
                      <w:szCs w:val="36"/>
                    </w:rPr>
                    <w:t>、</w:t>
                  </w:r>
                  <w:r w:rsidRPr="0043139F">
                    <w:rPr>
                      <w:rFonts w:ascii="黑体" w:eastAsia="黑体" w:hAnsi="宋体" w:hint="eastAsia"/>
                      <w:b/>
                      <w:color w:val="003366"/>
                      <w:sz w:val="36"/>
                      <w:szCs w:val="36"/>
                    </w:rPr>
                    <w:t>PP间价差操作</w:t>
                  </w:r>
                  <w:r>
                    <w:rPr>
                      <w:rFonts w:ascii="黑体" w:eastAsia="黑体" w:hAnsi="宋体" w:hint="eastAsia"/>
                      <w:b/>
                      <w:color w:val="003366"/>
                      <w:sz w:val="36"/>
                      <w:szCs w:val="36"/>
                    </w:rPr>
                    <w:t>策略</w:t>
                  </w:r>
                  <w:r w:rsidR="003044E6" w:rsidRPr="007C3A69">
                    <w:rPr>
                      <w:rFonts w:ascii="黑体" w:eastAsia="黑体" w:hAnsi="宋体"/>
                      <w:b/>
                      <w:color w:val="003366"/>
                      <w:sz w:val="36"/>
                      <w:szCs w:val="36"/>
                    </w:rPr>
                    <w:t xml:space="preserve"> </w:t>
                  </w:r>
                </w:p>
                <w:p w:rsidR="003044E6" w:rsidRPr="0003212C" w:rsidRDefault="003044E6" w:rsidP="006A0A4C">
                  <w:pPr>
                    <w:jc w:val="center"/>
                    <w:rPr>
                      <w:szCs w:val="44"/>
                    </w:rPr>
                  </w:pPr>
                  <w:r>
                    <w:rPr>
                      <w:rFonts w:ascii="黑体" w:eastAsia="黑体" w:hAnsi="宋体" w:hint="eastAsia"/>
                      <w:b/>
                      <w:color w:val="003366"/>
                      <w:sz w:val="36"/>
                      <w:szCs w:val="36"/>
                    </w:rPr>
                    <w:t>期</w:t>
                  </w:r>
                </w:p>
              </w:txbxContent>
            </v:textbox>
          </v:shape>
        </w:pict>
      </w:r>
      <w:r>
        <w:rPr>
          <w:noProof/>
        </w:rPr>
        <w:pict>
          <v:shape id="_x0000_s1036" type="#_x0000_t202" style="position:absolute;left:0;text-align:left;margin-left:296.9pt;margin-top:-7.2pt;width:236.3pt;height:30.45pt;z-index:251662848" filled="f" stroked="f" strokecolor="silver" strokeweight="0">
            <v:textbox style="mso-next-textbox:#_x0000_s1036">
              <w:txbxContent>
                <w:p w:rsidR="003044E6" w:rsidRPr="00A90098" w:rsidRDefault="003044E6" w:rsidP="0043139F">
                  <w:pPr>
                    <w:wordWrap w:val="0"/>
                    <w:spacing w:beforeLines="10" w:afterLines="50"/>
                    <w:jc w:val="right"/>
                    <w:rPr>
                      <w:rFonts w:ascii="楷体_GB2312" w:eastAsia="楷体_GB2312" w:hAnsi="宋体"/>
                      <w:color w:val="FFFFFF"/>
                      <w:szCs w:val="21"/>
                    </w:rPr>
                  </w:pPr>
                  <w:r>
                    <w:rPr>
                      <w:rFonts w:ascii="黑体" w:eastAsia="黑体" w:hAnsi="宋体" w:hint="eastAsia"/>
                      <w:b/>
                      <w:color w:val="FFFFFF"/>
                      <w:sz w:val="30"/>
                      <w:szCs w:val="30"/>
                    </w:rPr>
                    <w:t>化工品·策略</w:t>
                  </w:r>
                </w:p>
              </w:txbxContent>
            </v:textbox>
          </v:shape>
        </w:pict>
      </w:r>
      <w:r>
        <w:rPr>
          <w:noProof/>
        </w:rPr>
        <w:pict>
          <v:shape id="_x0000_s1038" type="#_x0000_t202" style="position:absolute;left:0;text-align:left;margin-left:382.5pt;margin-top:23.4pt;width:150.7pt;height:25.95pt;z-index:251660800" filled="f" stroked="f" strokecolor="silver" strokeweight="0">
            <v:textbox style="mso-next-textbox:#_x0000_s1038">
              <w:txbxContent>
                <w:p w:rsidR="003044E6" w:rsidRPr="000A6556" w:rsidRDefault="003044E6" w:rsidP="0043139F">
                  <w:pPr>
                    <w:wordWrap w:val="0"/>
                    <w:spacing w:beforeLines="20"/>
                    <w:ind w:firstLineChars="49" w:firstLine="103"/>
                    <w:jc w:val="right"/>
                    <w:rPr>
                      <w:rFonts w:ascii="宋体"/>
                      <w:b/>
                      <w:color w:val="003366"/>
                      <w:szCs w:val="21"/>
                    </w:rPr>
                  </w:pPr>
                  <w:r>
                    <w:rPr>
                      <w:rFonts w:ascii="宋体" w:hAnsi="宋体"/>
                      <w:b/>
                      <w:color w:val="003366"/>
                      <w:szCs w:val="21"/>
                    </w:rPr>
                    <w:t>201</w:t>
                  </w:r>
                  <w:r>
                    <w:rPr>
                      <w:rFonts w:ascii="宋体" w:hAnsi="宋体" w:hint="eastAsia"/>
                      <w:b/>
                      <w:color w:val="003366"/>
                      <w:szCs w:val="21"/>
                    </w:rPr>
                    <w:t>5</w:t>
                  </w:r>
                  <w:r w:rsidRPr="000A6556">
                    <w:rPr>
                      <w:rFonts w:ascii="宋体" w:hAnsi="宋体" w:hint="eastAsia"/>
                      <w:b/>
                      <w:color w:val="003366"/>
                      <w:szCs w:val="21"/>
                    </w:rPr>
                    <w:t>年</w:t>
                  </w:r>
                  <w:r>
                    <w:rPr>
                      <w:rFonts w:ascii="宋体" w:hAnsi="宋体" w:hint="eastAsia"/>
                      <w:b/>
                      <w:color w:val="003366"/>
                      <w:szCs w:val="21"/>
                    </w:rPr>
                    <w:t>09</w:t>
                  </w:r>
                  <w:r w:rsidRPr="000A6556">
                    <w:rPr>
                      <w:rFonts w:ascii="宋体" w:hAnsi="宋体" w:hint="eastAsia"/>
                      <w:b/>
                      <w:color w:val="003366"/>
                      <w:szCs w:val="21"/>
                    </w:rPr>
                    <w:t>月</w:t>
                  </w:r>
                  <w:r w:rsidR="00C569B9">
                    <w:rPr>
                      <w:rFonts w:ascii="宋体" w:hAnsi="宋体" w:hint="eastAsia"/>
                      <w:b/>
                      <w:color w:val="003366"/>
                      <w:szCs w:val="21"/>
                    </w:rPr>
                    <w:t>9</w:t>
                  </w:r>
                  <w:r w:rsidRPr="000A6556">
                    <w:rPr>
                      <w:rFonts w:ascii="宋体" w:hAnsi="宋体" w:hint="eastAsia"/>
                      <w:b/>
                      <w:color w:val="003366"/>
                      <w:szCs w:val="21"/>
                    </w:rPr>
                    <w:t>日</w:t>
                  </w:r>
                  <w:r w:rsidRPr="000A6556">
                    <w:rPr>
                      <w:rFonts w:ascii="宋体" w:hAnsi="宋体"/>
                      <w:b/>
                      <w:color w:val="003366"/>
                      <w:szCs w:val="21"/>
                    </w:rPr>
                    <w:t xml:space="preserve">  </w:t>
                  </w:r>
                  <w:r w:rsidRPr="000A6556">
                    <w:rPr>
                      <w:rFonts w:ascii="宋体" w:hAnsi="宋体" w:hint="eastAsia"/>
                      <w:b/>
                      <w:color w:val="003366"/>
                      <w:szCs w:val="21"/>
                    </w:rPr>
                    <w:t>星期</w:t>
                  </w:r>
                  <w:r w:rsidR="00C569B9">
                    <w:rPr>
                      <w:rFonts w:ascii="宋体" w:hAnsi="宋体" w:hint="eastAsia"/>
                      <w:b/>
                      <w:color w:val="003366"/>
                      <w:szCs w:val="21"/>
                    </w:rPr>
                    <w:t>三</w:t>
                  </w:r>
                </w:p>
                <w:p w:rsidR="003044E6" w:rsidRPr="00A90098" w:rsidRDefault="003044E6" w:rsidP="00D42B6E">
                  <w:pPr>
                    <w:rPr>
                      <w:rFonts w:ascii="宋体"/>
                      <w:color w:val="FFFFFF"/>
                      <w:szCs w:val="21"/>
                    </w:rPr>
                  </w:pPr>
                  <w:r>
                    <w:rPr>
                      <w:rFonts w:ascii="宋体" w:hAnsi="宋体"/>
                      <w:color w:val="FFFFFF"/>
                      <w:szCs w:val="21"/>
                    </w:rPr>
                    <w:t xml:space="preserve"> </w:t>
                  </w:r>
                </w:p>
                <w:p w:rsidR="003044E6" w:rsidRPr="00A90098" w:rsidRDefault="003044E6" w:rsidP="00D42B6E">
                  <w:pPr>
                    <w:rPr>
                      <w:rFonts w:ascii="宋体"/>
                      <w:color w:val="FFFFFF"/>
                      <w:szCs w:val="21"/>
                    </w:rPr>
                  </w:pPr>
                </w:p>
                <w:p w:rsidR="003044E6" w:rsidRPr="00A90098" w:rsidRDefault="003044E6" w:rsidP="0043139F">
                  <w:pPr>
                    <w:autoSpaceDE w:val="0"/>
                    <w:autoSpaceDN w:val="0"/>
                    <w:adjustRightInd w:val="0"/>
                    <w:spacing w:beforeLines="50" w:afterLines="50"/>
                    <w:jc w:val="left"/>
                    <w:rPr>
                      <w:rFonts w:ascii="宋体"/>
                      <w:color w:val="FFFFFF"/>
                      <w:szCs w:val="21"/>
                    </w:rPr>
                  </w:pPr>
                </w:p>
                <w:p w:rsidR="003044E6" w:rsidRPr="00A90098" w:rsidRDefault="003044E6" w:rsidP="0043139F">
                  <w:pPr>
                    <w:autoSpaceDE w:val="0"/>
                    <w:autoSpaceDN w:val="0"/>
                    <w:adjustRightInd w:val="0"/>
                    <w:spacing w:beforeLines="50" w:afterLines="50"/>
                    <w:jc w:val="left"/>
                    <w:rPr>
                      <w:rFonts w:ascii="楷体_GB2312" w:eastAsia="楷体_GB2312" w:hAnsi="宋体"/>
                      <w:b/>
                      <w:bCs/>
                      <w:i/>
                      <w:color w:val="FFFFFF"/>
                      <w:kern w:val="0"/>
                      <w:sz w:val="24"/>
                    </w:rPr>
                  </w:pPr>
                </w:p>
                <w:p w:rsidR="003044E6" w:rsidRPr="00A90098" w:rsidRDefault="003044E6" w:rsidP="00D42B6E">
                  <w:pPr>
                    <w:autoSpaceDE w:val="0"/>
                    <w:autoSpaceDN w:val="0"/>
                    <w:adjustRightInd w:val="0"/>
                    <w:jc w:val="left"/>
                    <w:rPr>
                      <w:rFonts w:ascii="宋体"/>
                      <w:b/>
                      <w:i/>
                      <w:color w:val="FFFFFF"/>
                      <w:szCs w:val="21"/>
                    </w:rPr>
                  </w:pPr>
                </w:p>
                <w:p w:rsidR="003044E6" w:rsidRPr="00A90098" w:rsidRDefault="003044E6" w:rsidP="00D42B6E">
                  <w:pPr>
                    <w:rPr>
                      <w:rFonts w:ascii="宋体"/>
                      <w:b/>
                      <w:color w:val="FFFFFF"/>
                      <w:szCs w:val="21"/>
                    </w:rPr>
                  </w:pPr>
                </w:p>
                <w:p w:rsidR="003044E6" w:rsidRPr="00A90098" w:rsidRDefault="003044E6" w:rsidP="00D42B6E">
                  <w:pPr>
                    <w:rPr>
                      <w:rFonts w:ascii="楷体_GB2312" w:eastAsia="楷体_GB2312" w:hAnsi="宋体"/>
                      <w:b/>
                      <w:color w:val="FFFFFF"/>
                      <w:szCs w:val="21"/>
                    </w:rPr>
                  </w:pPr>
                </w:p>
                <w:p w:rsidR="003044E6" w:rsidRPr="00A90098" w:rsidRDefault="003044E6" w:rsidP="00D42B6E">
                  <w:pPr>
                    <w:rPr>
                      <w:rFonts w:ascii="楷体_GB2312" w:eastAsia="楷体_GB2312" w:hAnsi="宋体"/>
                      <w:color w:val="FFFFFF"/>
                      <w:szCs w:val="21"/>
                    </w:rPr>
                  </w:pPr>
                  <w:r w:rsidRPr="00A90098">
                    <w:rPr>
                      <w:rFonts w:ascii="楷体_GB2312" w:eastAsia="楷体_GB2312" w:hAnsi="宋体"/>
                      <w:color w:val="FFFFFF"/>
                      <w:szCs w:val="21"/>
                    </w:rPr>
                    <w:t xml:space="preserve"> </w:t>
                  </w:r>
                </w:p>
                <w:p w:rsidR="003044E6" w:rsidRPr="00A90098" w:rsidRDefault="003044E6" w:rsidP="00D42B6E">
                  <w:pPr>
                    <w:rPr>
                      <w:rFonts w:ascii="楷体_GB2312" w:eastAsia="楷体_GB2312" w:hAnsi="宋体"/>
                      <w:color w:val="FFFFFF"/>
                    </w:rPr>
                  </w:pPr>
                </w:p>
                <w:p w:rsidR="003044E6" w:rsidRPr="00A90098" w:rsidRDefault="003044E6" w:rsidP="00D42B6E">
                  <w:pPr>
                    <w:rPr>
                      <w:rFonts w:ascii="楷体_GB2312" w:eastAsia="楷体_GB2312"/>
                      <w:color w:val="FFFFFF"/>
                    </w:rPr>
                  </w:pPr>
                  <w:r w:rsidRPr="00A90098">
                    <w:rPr>
                      <w:rFonts w:ascii="楷体_GB2312" w:eastAsia="楷体_GB2312"/>
                      <w:color w:val="FFFFFF"/>
                    </w:rPr>
                    <w:t> </w:t>
                  </w:r>
                </w:p>
                <w:p w:rsidR="003044E6" w:rsidRPr="00A90098" w:rsidRDefault="003044E6" w:rsidP="00D42B6E">
                  <w:pPr>
                    <w:rPr>
                      <w:rFonts w:ascii="宋体"/>
                      <w:color w:val="FFFFFF"/>
                      <w:sz w:val="18"/>
                      <w:szCs w:val="18"/>
                    </w:rPr>
                  </w:pPr>
                </w:p>
                <w:p w:rsidR="003044E6" w:rsidRPr="00A90098" w:rsidRDefault="003044E6" w:rsidP="00D42B6E">
                  <w:pPr>
                    <w:rPr>
                      <w:rFonts w:ascii="宋体"/>
                      <w:color w:val="FFFFFF"/>
                      <w:sz w:val="18"/>
                      <w:szCs w:val="18"/>
                    </w:rPr>
                  </w:pPr>
                </w:p>
                <w:p w:rsidR="003044E6" w:rsidRPr="00A90098" w:rsidRDefault="003044E6" w:rsidP="00DE5723">
                  <w:pPr>
                    <w:ind w:left="540" w:hangingChars="300" w:hanging="540"/>
                    <w:rPr>
                      <w:rFonts w:ascii="宋体"/>
                      <w:color w:val="FFFFFF"/>
                      <w:sz w:val="18"/>
                      <w:szCs w:val="18"/>
                    </w:rPr>
                  </w:pPr>
                </w:p>
                <w:p w:rsidR="003044E6" w:rsidRPr="00A90098" w:rsidRDefault="003044E6" w:rsidP="0043139F">
                  <w:pPr>
                    <w:spacing w:beforeLines="50" w:afterLines="50"/>
                    <w:rPr>
                      <w:rFonts w:ascii="楷体_GB2312" w:eastAsia="楷体_GB2312" w:hAnsi="宋体"/>
                      <w:color w:val="FFFFFF"/>
                      <w:szCs w:val="21"/>
                    </w:rPr>
                  </w:pPr>
                </w:p>
                <w:p w:rsidR="003044E6" w:rsidRPr="00A90098" w:rsidRDefault="003044E6" w:rsidP="0043139F">
                  <w:pPr>
                    <w:spacing w:beforeLines="50" w:afterLines="50"/>
                    <w:rPr>
                      <w:rFonts w:ascii="楷体_GB2312" w:eastAsia="楷体_GB2312" w:hAnsi="宋体"/>
                      <w:color w:val="FFFFFF"/>
                      <w:szCs w:val="21"/>
                    </w:rPr>
                  </w:pPr>
                </w:p>
                <w:p w:rsidR="003044E6" w:rsidRPr="00A90098" w:rsidRDefault="003044E6" w:rsidP="0043139F">
                  <w:pPr>
                    <w:spacing w:beforeLines="50" w:afterLines="50"/>
                    <w:ind w:leftChars="674" w:left="1415"/>
                    <w:rPr>
                      <w:rFonts w:ascii="楷体_GB2312" w:eastAsia="楷体_GB2312" w:hAnsi="宋体"/>
                      <w:color w:val="FFFFFF"/>
                      <w:szCs w:val="21"/>
                    </w:rPr>
                  </w:pPr>
                </w:p>
              </w:txbxContent>
            </v:textbox>
          </v:shape>
        </w:pict>
      </w:r>
      <w:r>
        <w:rPr>
          <w:noProof/>
        </w:rPr>
        <w:pict>
          <v:shape id="_x0000_s1039" type="#_x0000_t202" style="position:absolute;left:0;text-align:left;margin-left:-9.4pt;margin-top:8.55pt;width:202.5pt;height:46.05pt;z-index:251658752" filled="f" stroked="f">
            <v:textbox style="mso-next-textbox:#_x0000_s1039">
              <w:txbxContent>
                <w:p w:rsidR="003044E6" w:rsidRDefault="003044E6"/>
                <w:p w:rsidR="003044E6" w:rsidRPr="003B07F9" w:rsidRDefault="003044E6" w:rsidP="0043139F">
                  <w:pPr>
                    <w:spacing w:beforeLines="10"/>
                    <w:rPr>
                      <w:rFonts w:ascii="宋体"/>
                      <w:b/>
                      <w:color w:val="003366"/>
                      <w:sz w:val="24"/>
                      <w:szCs w:val="21"/>
                    </w:rPr>
                  </w:pPr>
                  <w:r>
                    <w:rPr>
                      <w:rFonts w:ascii="宋体" w:hAnsi="宋体" w:hint="eastAsia"/>
                      <w:b/>
                      <w:color w:val="003366"/>
                      <w:sz w:val="24"/>
                    </w:rPr>
                    <w:t>中国国际期货</w:t>
                  </w:r>
                  <w:r w:rsidRPr="00B376D5">
                    <w:rPr>
                      <w:rFonts w:ascii="宋体"/>
                      <w:b/>
                      <w:color w:val="003366"/>
                      <w:sz w:val="24"/>
                    </w:rPr>
                    <w:t>•</w:t>
                  </w:r>
                  <w:r w:rsidRPr="003B07F9">
                    <w:rPr>
                      <w:rFonts w:ascii="宋体" w:hAnsi="宋体" w:hint="eastAsia"/>
                      <w:b/>
                      <w:color w:val="003366"/>
                      <w:sz w:val="24"/>
                    </w:rPr>
                    <w:t>研发产品系列</w:t>
                  </w:r>
                </w:p>
                <w:p w:rsidR="003044E6" w:rsidRDefault="003044E6">
                  <w:pPr>
                    <w:rPr>
                      <w:rFonts w:ascii="宋体"/>
                      <w:color w:val="FFFFFF"/>
                      <w:szCs w:val="21"/>
                    </w:rPr>
                  </w:pPr>
                </w:p>
                <w:p w:rsidR="003044E6" w:rsidRDefault="003044E6" w:rsidP="0043139F">
                  <w:pPr>
                    <w:autoSpaceDE w:val="0"/>
                    <w:autoSpaceDN w:val="0"/>
                    <w:adjustRightInd w:val="0"/>
                    <w:spacing w:beforeLines="50" w:afterLines="50"/>
                    <w:jc w:val="left"/>
                    <w:rPr>
                      <w:rFonts w:ascii="宋体"/>
                      <w:color w:val="FFFFFF"/>
                      <w:szCs w:val="21"/>
                    </w:rPr>
                  </w:pPr>
                </w:p>
                <w:p w:rsidR="003044E6" w:rsidRDefault="003044E6" w:rsidP="0043139F">
                  <w:pPr>
                    <w:autoSpaceDE w:val="0"/>
                    <w:autoSpaceDN w:val="0"/>
                    <w:adjustRightInd w:val="0"/>
                    <w:spacing w:beforeLines="50" w:afterLines="50"/>
                    <w:jc w:val="left"/>
                    <w:rPr>
                      <w:rFonts w:ascii="楷体_GB2312" w:eastAsia="楷体_GB2312" w:hAnsi="宋体"/>
                      <w:b/>
                      <w:bCs/>
                      <w:i/>
                      <w:color w:val="FFFFFF"/>
                      <w:kern w:val="0"/>
                      <w:sz w:val="24"/>
                    </w:rPr>
                  </w:pPr>
                </w:p>
                <w:p w:rsidR="003044E6" w:rsidRDefault="003044E6">
                  <w:pPr>
                    <w:autoSpaceDE w:val="0"/>
                    <w:autoSpaceDN w:val="0"/>
                    <w:adjustRightInd w:val="0"/>
                    <w:jc w:val="left"/>
                    <w:rPr>
                      <w:rFonts w:ascii="宋体"/>
                      <w:b/>
                      <w:i/>
                      <w:color w:val="FFFFFF"/>
                      <w:szCs w:val="21"/>
                    </w:rPr>
                  </w:pPr>
                </w:p>
                <w:p w:rsidR="003044E6" w:rsidRDefault="003044E6">
                  <w:pPr>
                    <w:rPr>
                      <w:rFonts w:ascii="宋体"/>
                      <w:b/>
                      <w:color w:val="FFFFFF"/>
                      <w:szCs w:val="21"/>
                    </w:rPr>
                  </w:pPr>
                </w:p>
                <w:p w:rsidR="003044E6" w:rsidRDefault="003044E6">
                  <w:pPr>
                    <w:rPr>
                      <w:rFonts w:ascii="楷体_GB2312" w:eastAsia="楷体_GB2312" w:hAnsi="宋体"/>
                      <w:b/>
                      <w:color w:val="FFFFFF"/>
                      <w:szCs w:val="21"/>
                    </w:rPr>
                  </w:pPr>
                </w:p>
                <w:p w:rsidR="003044E6" w:rsidRDefault="003044E6">
                  <w:pPr>
                    <w:rPr>
                      <w:rFonts w:ascii="楷体_GB2312" w:eastAsia="楷体_GB2312" w:hAnsi="宋体"/>
                      <w:color w:val="FFFFFF"/>
                      <w:szCs w:val="21"/>
                    </w:rPr>
                  </w:pPr>
                  <w:r>
                    <w:rPr>
                      <w:rFonts w:ascii="楷体_GB2312" w:eastAsia="楷体_GB2312" w:hAnsi="宋体"/>
                      <w:color w:val="FFFFFF"/>
                      <w:szCs w:val="21"/>
                    </w:rPr>
                    <w:t xml:space="preserve"> </w:t>
                  </w:r>
                </w:p>
                <w:p w:rsidR="003044E6" w:rsidRDefault="003044E6">
                  <w:pPr>
                    <w:rPr>
                      <w:rFonts w:ascii="楷体_GB2312" w:eastAsia="楷体_GB2312" w:hAnsi="宋体"/>
                      <w:color w:val="FFFFFF"/>
                    </w:rPr>
                  </w:pPr>
                </w:p>
                <w:p w:rsidR="003044E6" w:rsidRDefault="003044E6">
                  <w:pPr>
                    <w:rPr>
                      <w:rFonts w:ascii="楷体_GB2312" w:eastAsia="楷体_GB2312"/>
                      <w:color w:val="FFFFFF"/>
                    </w:rPr>
                  </w:pPr>
                  <w:r>
                    <w:rPr>
                      <w:rFonts w:ascii="楷体_GB2312" w:eastAsia="楷体_GB2312"/>
                      <w:color w:val="FFFFFF"/>
                    </w:rPr>
                    <w:t> </w:t>
                  </w:r>
                </w:p>
                <w:p w:rsidR="003044E6" w:rsidRDefault="003044E6">
                  <w:pPr>
                    <w:rPr>
                      <w:rFonts w:ascii="宋体"/>
                      <w:color w:val="FFFFFF"/>
                      <w:sz w:val="18"/>
                      <w:szCs w:val="18"/>
                    </w:rPr>
                  </w:pPr>
                </w:p>
                <w:p w:rsidR="003044E6" w:rsidRDefault="003044E6">
                  <w:pPr>
                    <w:rPr>
                      <w:rFonts w:ascii="宋体"/>
                      <w:color w:val="FFFFFF"/>
                      <w:sz w:val="18"/>
                      <w:szCs w:val="18"/>
                    </w:rPr>
                  </w:pPr>
                </w:p>
                <w:p w:rsidR="003044E6" w:rsidRDefault="003044E6" w:rsidP="00DE5723">
                  <w:pPr>
                    <w:ind w:left="540" w:hangingChars="300" w:hanging="540"/>
                    <w:rPr>
                      <w:rFonts w:ascii="宋体"/>
                      <w:color w:val="FFFFFF"/>
                      <w:sz w:val="18"/>
                      <w:szCs w:val="18"/>
                    </w:rPr>
                  </w:pPr>
                </w:p>
                <w:p w:rsidR="003044E6" w:rsidRDefault="003044E6" w:rsidP="0043139F">
                  <w:pPr>
                    <w:spacing w:beforeLines="50" w:afterLines="50"/>
                    <w:rPr>
                      <w:rFonts w:ascii="楷体_GB2312" w:eastAsia="楷体_GB2312" w:hAnsi="宋体"/>
                      <w:color w:val="FFFFFF"/>
                      <w:szCs w:val="21"/>
                    </w:rPr>
                  </w:pPr>
                </w:p>
                <w:p w:rsidR="003044E6" w:rsidRDefault="003044E6" w:rsidP="0043139F">
                  <w:pPr>
                    <w:spacing w:beforeLines="50" w:afterLines="50"/>
                    <w:rPr>
                      <w:rFonts w:ascii="楷体_GB2312" w:eastAsia="楷体_GB2312" w:hAnsi="宋体"/>
                      <w:color w:val="FFFFFF"/>
                      <w:szCs w:val="21"/>
                    </w:rPr>
                  </w:pPr>
                </w:p>
                <w:p w:rsidR="003044E6" w:rsidRDefault="003044E6" w:rsidP="0043139F">
                  <w:pPr>
                    <w:spacing w:beforeLines="50" w:afterLines="50"/>
                    <w:ind w:leftChars="674" w:left="1415"/>
                    <w:rPr>
                      <w:rFonts w:ascii="楷体_GB2312" w:eastAsia="楷体_GB2312" w:hAnsi="宋体"/>
                      <w:color w:val="FFFFFF"/>
                      <w:szCs w:val="21"/>
                    </w:rPr>
                  </w:pPr>
                </w:p>
              </w:txbxContent>
            </v:textbox>
          </v:shape>
        </w:pict>
      </w:r>
      <w:r>
        <w:rPr>
          <w:noProof/>
        </w:rPr>
        <w:pict>
          <v:shape id="_x0000_s1040" style="position:absolute;left:0;text-align:left;margin-left:168.1pt;margin-top:204.1pt;width:391.75pt;height:1.4pt;z-index:-251664896;mso-wrap-style:square;mso-position-horizontal-relative:page;mso-position-vertical-relative:page" coordsize="3120,13" path="m,l,13r3106,l3106,,,xe" fillcolor="#2a547d" strokecolor="#2a547d">
            <v:path arrowok="t"/>
            <w10:wrap anchorx="page" anchory="page"/>
          </v:shape>
        </w:pict>
      </w:r>
      <w:r>
        <w:rPr>
          <w:noProof/>
        </w:rPr>
        <w:pict>
          <v:shape id="未知" o:spid="_x0000_s1041" style="position:absolute;left:0;text-align:left;margin-left:-11.9pt;margin-top:95.2pt;width:615.2pt;height:28pt;z-index:-251666944;mso-wrap-style:square;mso-position-horizontal-relative:page;mso-position-vertical-relative:page" coordsize="10880,560" path="m,l,573r10880,l10880,,,xe" fillcolor="#97badd" stroked="f">
            <v:path arrowok="t"/>
            <w10:wrap anchorx="page" anchory="page"/>
          </v:shape>
        </w:pict>
      </w:r>
      <w:r>
        <w:rPr>
          <w:noProof/>
        </w:rPr>
        <w:pict>
          <v:shape id="_x0000_s1042" style="position:absolute;left:0;text-align:left;margin-left:-14.2pt;margin-top:70.15pt;width:615.2pt;height:24.9pt;z-index:-251665920;mso-wrap-style:square;mso-position-horizontal-relative:page;mso-position-vertical-relative:page" coordsize="10880,453" path="m,l,453r10880,l10880,,,xe" fillcolor="#2a547e" stroked="f">
            <v:path arrowok="t"/>
            <w10:wrap anchorx="page" anchory="page"/>
          </v:shape>
        </w:pict>
      </w:r>
      <w:r w:rsidR="00E873B5">
        <w:tab/>
      </w:r>
      <w:r w:rsidR="00E873B5">
        <w:tab/>
      </w:r>
      <w:r>
        <w:rPr>
          <w:noProof/>
        </w:rPr>
        <w:pict>
          <v:shape id="_x0000_s1043" style="position:absolute;left:0;text-align:left;margin-left:-11.9pt;margin-top:95.2pt;width:615.2pt;height:28pt;z-index:-251663872;mso-position-horizontal:absolute;mso-position-horizontal-relative:page;mso-position-vertical:absolute;mso-position-vertical-relative:page" coordsize="10880,560" path="m,l,573r10880,l10880,,,xe" fillcolor="#97badd" stroked="f">
            <w10:wrap anchorx="page" anchory="page"/>
          </v:shape>
        </w:pict>
      </w:r>
      <w:r>
        <w:rPr>
          <w:noProof/>
        </w:rPr>
        <w:pict>
          <v:shape id="_x0000_s1044" style="position:absolute;left:0;text-align:left;margin-left:-14.2pt;margin-top:70.15pt;width:615.2pt;height:24.9pt;z-index:-251662848;mso-position-horizontal:absolute;mso-position-horizontal-relative:page;mso-position-vertical:absolute;mso-position-vertical-relative:page" coordsize="10880,453" path="m,l,453r10880,l10880,,,xe" fillcolor="#2a547e" stroked="f">
            <w10:wrap anchorx="page" anchory="page"/>
          </v:shape>
        </w:pict>
      </w:r>
      <w:r w:rsidR="00E873B5">
        <w:tab/>
      </w:r>
      <w:r w:rsidR="00E873B5">
        <w:tab/>
      </w:r>
      <w:r>
        <w:rPr>
          <w:noProof/>
        </w:rPr>
        <w:pict>
          <v:shape id="_x0000_s1045" style="position:absolute;left:0;text-align:left;margin-left:-11.9pt;margin-top:95.2pt;width:615.2pt;height:28pt;z-index:-251661824;mso-position-horizontal:absolute;mso-position-horizontal-relative:page;mso-position-vertical:absolute;mso-position-vertical-relative:page" coordsize="10880,560" path="m,l,573r10880,l10880,,,xe" fillcolor="#97badd" stroked="f">
            <w10:wrap anchorx="page" anchory="page"/>
          </v:shape>
        </w:pict>
      </w:r>
      <w:r>
        <w:rPr>
          <w:noProof/>
        </w:rPr>
        <w:pict>
          <v:shape id="_x0000_s1046" style="position:absolute;left:0;text-align:left;margin-left:-14.2pt;margin-top:70.15pt;width:615.2pt;height:24.9pt;z-index:-251660800;mso-position-horizontal:absolute;mso-position-horizontal-relative:page;mso-position-vertical:absolute;mso-position-vertical-relative:page" coordsize="10880,453" path="m,l,453r10880,l10880,,,xe" fillcolor="#2a547e" stroked="f">
            <w10:wrap anchorx="page" anchory="page"/>
          </v:shape>
        </w:pict>
      </w:r>
      <w:r w:rsidR="00E873B5">
        <w:tab/>
      </w:r>
      <w:r w:rsidR="00E873B5">
        <w:tab/>
      </w:r>
    </w:p>
    <w:p w:rsidR="00E873B5" w:rsidRDefault="00E873B5" w:rsidP="00CC343A">
      <w:pPr>
        <w:pStyle w:val="AnalystName"/>
        <w:spacing w:before="95"/>
        <w:rPr>
          <w:rFonts w:ascii="华文楷体"/>
        </w:rPr>
      </w:pPr>
    </w:p>
    <w:p w:rsidR="00E873B5" w:rsidRDefault="00E873B5" w:rsidP="00CC343A">
      <w:pPr>
        <w:pStyle w:val="AnalystName"/>
        <w:spacing w:before="95"/>
        <w:rPr>
          <w:rFonts w:ascii="华文楷体"/>
        </w:rPr>
      </w:pPr>
    </w:p>
    <w:p w:rsidR="00B73391" w:rsidRPr="00EC2264" w:rsidRDefault="00A97CFE" w:rsidP="0043139F">
      <w:pPr>
        <w:pStyle w:val="AnalystName"/>
        <w:spacing w:beforeLines="50"/>
        <w:rPr>
          <w:rFonts w:ascii="华文楷体"/>
        </w:rPr>
      </w:pPr>
      <w:r w:rsidRPr="00A97CFE">
        <w:rPr>
          <w:noProof/>
        </w:rPr>
        <w:pict>
          <v:shape id="_x0000_s1048" style="position:absolute;left:0;text-align:left;margin-left:32.6pt;margin-top:205pt;width:117.65pt;height:.85pt;rotation:-180;flip:y;z-index:-251659776;mso-position-horizontal:absolute;mso-position-horizontal-relative:page;mso-position-vertical:absolute;mso-position-vertical-relative:page" coordsize="3120,13" path="m,l,13r3106,l3106,,,xe" fillcolor="#2a547d" strokecolor="#2a547d" strokeweight=".25pt">
            <w10:wrap anchorx="page" anchory="page"/>
          </v:shape>
        </w:pict>
      </w:r>
      <w:bookmarkStart w:id="0" w:name="_Toc231783651"/>
    </w:p>
    <w:p w:rsidR="00320598" w:rsidRDefault="00320598" w:rsidP="0043139F">
      <w:pPr>
        <w:widowControl/>
        <w:adjustRightInd w:val="0"/>
        <w:spacing w:beforeLines="100" w:afterLines="50"/>
        <w:ind w:leftChars="1285" w:left="2698"/>
        <w:rPr>
          <w:rFonts w:ascii="微软雅黑" w:eastAsia="微软雅黑" w:hAnsi="微软雅黑"/>
          <w:b/>
          <w:bCs/>
          <w:color w:val="003366"/>
          <w:kern w:val="0"/>
          <w:sz w:val="28"/>
          <w:szCs w:val="30"/>
        </w:rPr>
      </w:pPr>
      <w:r w:rsidRPr="00320598">
        <w:rPr>
          <w:rFonts w:ascii="微软雅黑" w:eastAsia="微软雅黑" w:hAnsi="微软雅黑" w:hint="eastAsia"/>
          <w:b/>
          <w:bCs/>
          <w:color w:val="003366"/>
          <w:kern w:val="0"/>
          <w:sz w:val="28"/>
          <w:szCs w:val="30"/>
        </w:rPr>
        <w:t>内容提要：</w:t>
      </w:r>
    </w:p>
    <w:p w:rsidR="00320598" w:rsidRPr="00320598" w:rsidRDefault="00A14AE3" w:rsidP="0043139F">
      <w:pPr>
        <w:pStyle w:val="ac"/>
        <w:widowControl/>
        <w:numPr>
          <w:ilvl w:val="0"/>
          <w:numId w:val="17"/>
        </w:numPr>
        <w:adjustRightInd w:val="0"/>
        <w:spacing w:beforeLines="100" w:afterLines="50"/>
        <w:ind w:firstLineChars="0"/>
        <w:rPr>
          <w:rFonts w:ascii="微软雅黑" w:eastAsia="微软雅黑" w:hAnsi="微软雅黑"/>
          <w:b/>
          <w:bCs/>
          <w:color w:val="003366"/>
          <w:kern w:val="0"/>
          <w:szCs w:val="30"/>
        </w:rPr>
      </w:pPr>
      <w:r>
        <w:rPr>
          <w:rFonts w:ascii="微软雅黑" w:eastAsia="微软雅黑" w:hAnsi="微软雅黑" w:hint="eastAsia"/>
          <w:b/>
          <w:bCs/>
          <w:color w:val="003366"/>
          <w:kern w:val="0"/>
          <w:szCs w:val="30"/>
        </w:rPr>
        <w:t>前言</w:t>
      </w:r>
      <w:r w:rsidR="00320598" w:rsidRPr="00320598">
        <w:rPr>
          <w:rFonts w:ascii="微软雅黑" w:eastAsia="微软雅黑" w:hAnsi="微软雅黑" w:hint="eastAsia"/>
          <w:b/>
          <w:bCs/>
          <w:color w:val="003366"/>
          <w:kern w:val="0"/>
          <w:szCs w:val="30"/>
        </w:rPr>
        <w:t>。</w:t>
      </w:r>
      <w:r w:rsidR="00667CEF" w:rsidRPr="00667CEF">
        <w:rPr>
          <w:rFonts w:ascii="微软雅黑" w:eastAsia="微软雅黑" w:hAnsi="微软雅黑" w:hint="eastAsia"/>
          <w:bCs/>
          <w:color w:val="003366"/>
          <w:kern w:val="0"/>
          <w:szCs w:val="30"/>
        </w:rPr>
        <w:t>国际原油</w:t>
      </w:r>
      <w:r w:rsidR="00667CEF">
        <w:rPr>
          <w:rFonts w:ascii="微软雅黑" w:eastAsia="微软雅黑" w:hAnsi="微软雅黑" w:hint="eastAsia"/>
          <w:bCs/>
          <w:color w:val="003366"/>
          <w:kern w:val="0"/>
          <w:szCs w:val="30"/>
        </w:rPr>
        <w:t>价格大幅下跌后，国内化工品产业链从源头开始</w:t>
      </w:r>
      <w:proofErr w:type="gramStart"/>
      <w:r w:rsidR="00667CEF">
        <w:rPr>
          <w:rFonts w:ascii="微软雅黑" w:eastAsia="微软雅黑" w:hAnsi="微软雅黑" w:hint="eastAsia"/>
          <w:bCs/>
          <w:color w:val="003366"/>
          <w:kern w:val="0"/>
          <w:szCs w:val="30"/>
        </w:rPr>
        <w:t>令平均</w:t>
      </w:r>
      <w:proofErr w:type="gramEnd"/>
      <w:r w:rsidR="00667CEF">
        <w:rPr>
          <w:rFonts w:ascii="微软雅黑" w:eastAsia="微软雅黑" w:hAnsi="微软雅黑" w:hint="eastAsia"/>
          <w:bCs/>
          <w:color w:val="003366"/>
          <w:kern w:val="0"/>
          <w:szCs w:val="30"/>
        </w:rPr>
        <w:t>成本下降，大背景引导LLDPE与PP大方向变动，而两者产业链之间的细微差异则影响着两者的相对关系。</w:t>
      </w:r>
    </w:p>
    <w:p w:rsidR="00320598" w:rsidRDefault="00320598" w:rsidP="0043139F">
      <w:pPr>
        <w:pStyle w:val="ac"/>
        <w:widowControl/>
        <w:numPr>
          <w:ilvl w:val="0"/>
          <w:numId w:val="17"/>
        </w:numPr>
        <w:adjustRightInd w:val="0"/>
        <w:spacing w:beforeLines="100" w:afterLines="50"/>
        <w:ind w:firstLineChars="0"/>
        <w:rPr>
          <w:rFonts w:ascii="微软雅黑" w:eastAsia="微软雅黑" w:hAnsi="微软雅黑"/>
          <w:b/>
          <w:bCs/>
          <w:color w:val="003366"/>
          <w:kern w:val="0"/>
          <w:szCs w:val="30"/>
        </w:rPr>
      </w:pPr>
      <w:r>
        <w:rPr>
          <w:rFonts w:ascii="微软雅黑" w:eastAsia="微软雅黑" w:hAnsi="微软雅黑" w:hint="eastAsia"/>
          <w:b/>
          <w:bCs/>
          <w:color w:val="003366"/>
          <w:kern w:val="0"/>
          <w:szCs w:val="30"/>
        </w:rPr>
        <w:t>L/PP产业链</w:t>
      </w:r>
      <w:r w:rsidR="00D4023F">
        <w:rPr>
          <w:rFonts w:ascii="微软雅黑" w:eastAsia="微软雅黑" w:hAnsi="微软雅黑" w:hint="eastAsia"/>
          <w:b/>
          <w:bCs/>
          <w:color w:val="003366"/>
          <w:kern w:val="0"/>
          <w:szCs w:val="30"/>
        </w:rPr>
        <w:t>概述。</w:t>
      </w:r>
      <w:r w:rsidR="00D4023F">
        <w:rPr>
          <w:rFonts w:ascii="微软雅黑" w:eastAsia="微软雅黑" w:hAnsi="微软雅黑" w:hint="eastAsia"/>
          <w:bCs/>
          <w:color w:val="003366"/>
          <w:kern w:val="0"/>
          <w:szCs w:val="30"/>
        </w:rPr>
        <w:t>目前国内库存情况控制较好，没有明显供过于求的现象，聚丙烯由于新料与再生料价差较小而刺激新料聚丙烯需求，支撑消费，而四季度LLDPE传统农膜行情也需要关注。</w:t>
      </w:r>
    </w:p>
    <w:p w:rsidR="00320598" w:rsidRDefault="00320598" w:rsidP="0043139F">
      <w:pPr>
        <w:pStyle w:val="ac"/>
        <w:widowControl/>
        <w:numPr>
          <w:ilvl w:val="0"/>
          <w:numId w:val="17"/>
        </w:numPr>
        <w:adjustRightInd w:val="0"/>
        <w:spacing w:beforeLines="100" w:afterLines="50"/>
        <w:ind w:firstLineChars="0"/>
        <w:rPr>
          <w:rFonts w:ascii="微软雅黑" w:eastAsia="微软雅黑" w:hAnsi="微软雅黑"/>
          <w:b/>
          <w:bCs/>
          <w:color w:val="003366"/>
          <w:kern w:val="0"/>
          <w:szCs w:val="30"/>
        </w:rPr>
      </w:pPr>
      <w:r>
        <w:rPr>
          <w:rFonts w:ascii="微软雅黑" w:eastAsia="微软雅黑" w:hAnsi="微软雅黑" w:hint="eastAsia"/>
          <w:b/>
          <w:bCs/>
          <w:color w:val="003366"/>
          <w:kern w:val="0"/>
          <w:szCs w:val="30"/>
        </w:rPr>
        <w:t>价差跟踪</w:t>
      </w:r>
      <w:r w:rsidR="00D4023F">
        <w:rPr>
          <w:rFonts w:ascii="微软雅黑" w:eastAsia="微软雅黑" w:hAnsi="微软雅黑" w:hint="eastAsia"/>
          <w:b/>
          <w:bCs/>
          <w:color w:val="003366"/>
          <w:kern w:val="0"/>
          <w:szCs w:val="30"/>
        </w:rPr>
        <w:t>与交易策略。</w:t>
      </w:r>
      <w:r w:rsidR="00D4023F">
        <w:rPr>
          <w:rFonts w:ascii="微软雅黑" w:eastAsia="微软雅黑" w:hAnsi="微软雅黑" w:hint="eastAsia"/>
          <w:bCs/>
          <w:color w:val="003366"/>
          <w:kern w:val="0"/>
          <w:szCs w:val="30"/>
        </w:rPr>
        <w:t>买PP</w:t>
      </w:r>
      <w:r w:rsidR="00855D7E">
        <w:rPr>
          <w:rFonts w:ascii="微软雅黑" w:eastAsia="微软雅黑" w:hAnsi="微软雅黑" w:hint="eastAsia"/>
          <w:bCs/>
          <w:color w:val="003366"/>
          <w:kern w:val="0"/>
          <w:szCs w:val="30"/>
        </w:rPr>
        <w:t>卖</w:t>
      </w:r>
      <w:r w:rsidR="00D4023F">
        <w:rPr>
          <w:rFonts w:ascii="微软雅黑" w:eastAsia="微软雅黑" w:hAnsi="微软雅黑" w:hint="eastAsia"/>
          <w:bCs/>
          <w:color w:val="003366"/>
          <w:kern w:val="0"/>
          <w:szCs w:val="30"/>
        </w:rPr>
        <w:t>L以及L正向套利，风险点在于原油价格大幅上涨以及四季度LLDPE农膜行情启动是否顺利。</w:t>
      </w:r>
    </w:p>
    <w:p w:rsidR="00320598" w:rsidRDefault="00320598" w:rsidP="0043139F">
      <w:pPr>
        <w:widowControl/>
        <w:adjustRightInd w:val="0"/>
        <w:spacing w:beforeLines="100" w:afterLines="50"/>
        <w:ind w:leftChars="1285" w:left="2698"/>
        <w:rPr>
          <w:rFonts w:ascii="微软雅黑" w:eastAsia="微软雅黑" w:hAnsi="微软雅黑"/>
          <w:b/>
          <w:bCs/>
          <w:color w:val="003366"/>
          <w:kern w:val="0"/>
          <w:sz w:val="30"/>
          <w:szCs w:val="30"/>
        </w:rPr>
      </w:pPr>
    </w:p>
    <w:p w:rsidR="00320598" w:rsidRDefault="00320598" w:rsidP="0043139F">
      <w:pPr>
        <w:widowControl/>
        <w:adjustRightInd w:val="0"/>
        <w:spacing w:beforeLines="100" w:afterLines="50"/>
        <w:ind w:leftChars="1285" w:left="2698"/>
        <w:jc w:val="center"/>
        <w:rPr>
          <w:rFonts w:ascii="微软雅黑" w:eastAsia="微软雅黑" w:hAnsi="微软雅黑"/>
          <w:b/>
          <w:bCs/>
          <w:color w:val="003366"/>
          <w:kern w:val="0"/>
          <w:sz w:val="30"/>
          <w:szCs w:val="30"/>
        </w:rPr>
      </w:pPr>
    </w:p>
    <w:p w:rsidR="00320598" w:rsidRDefault="00320598" w:rsidP="0043139F">
      <w:pPr>
        <w:widowControl/>
        <w:adjustRightInd w:val="0"/>
        <w:spacing w:beforeLines="100" w:afterLines="50"/>
        <w:ind w:leftChars="1285" w:left="2698"/>
        <w:jc w:val="center"/>
        <w:rPr>
          <w:rFonts w:ascii="微软雅黑" w:eastAsia="微软雅黑" w:hAnsi="微软雅黑"/>
          <w:b/>
          <w:bCs/>
          <w:color w:val="003366"/>
          <w:kern w:val="0"/>
          <w:sz w:val="30"/>
          <w:szCs w:val="30"/>
        </w:rPr>
      </w:pPr>
    </w:p>
    <w:p w:rsidR="00A14AE3" w:rsidRDefault="00A14AE3" w:rsidP="0043139F">
      <w:pPr>
        <w:widowControl/>
        <w:adjustRightInd w:val="0"/>
        <w:spacing w:beforeLines="100" w:afterLines="50"/>
        <w:rPr>
          <w:rFonts w:ascii="微软雅黑" w:eastAsia="微软雅黑" w:hAnsi="微软雅黑"/>
          <w:b/>
          <w:bCs/>
          <w:color w:val="003366"/>
          <w:kern w:val="0"/>
          <w:sz w:val="30"/>
          <w:szCs w:val="30"/>
        </w:rPr>
      </w:pPr>
    </w:p>
    <w:p w:rsidR="005B0471" w:rsidRPr="002032B0" w:rsidRDefault="005637F8" w:rsidP="0043139F">
      <w:pPr>
        <w:widowControl/>
        <w:adjustRightInd w:val="0"/>
        <w:spacing w:beforeLines="100" w:afterLines="50"/>
        <w:ind w:leftChars="1285" w:left="2698"/>
        <w:jc w:val="center"/>
        <w:rPr>
          <w:rFonts w:ascii="微软雅黑" w:eastAsia="微软雅黑" w:hAnsi="微软雅黑"/>
          <w:b/>
          <w:bCs/>
          <w:color w:val="003366"/>
          <w:kern w:val="0"/>
          <w:sz w:val="30"/>
          <w:szCs w:val="30"/>
        </w:rPr>
      </w:pPr>
      <w:r w:rsidRPr="002032B0">
        <w:rPr>
          <w:rFonts w:ascii="微软雅黑" w:eastAsia="微软雅黑" w:hAnsi="微软雅黑" w:hint="eastAsia"/>
          <w:b/>
          <w:bCs/>
          <w:color w:val="003366"/>
          <w:kern w:val="0"/>
          <w:sz w:val="30"/>
          <w:szCs w:val="30"/>
        </w:rPr>
        <w:lastRenderedPageBreak/>
        <w:t>第一</w:t>
      </w:r>
      <w:r w:rsidR="0099192E" w:rsidRPr="002032B0">
        <w:rPr>
          <w:rFonts w:ascii="微软雅黑" w:eastAsia="微软雅黑" w:hAnsi="微软雅黑" w:hint="eastAsia"/>
          <w:b/>
          <w:bCs/>
          <w:color w:val="003366"/>
          <w:kern w:val="0"/>
          <w:sz w:val="30"/>
          <w:szCs w:val="30"/>
        </w:rPr>
        <w:t xml:space="preserve">部分  </w:t>
      </w:r>
      <w:r w:rsidR="00320598">
        <w:rPr>
          <w:rFonts w:ascii="微软雅黑" w:eastAsia="微软雅黑" w:hAnsi="微软雅黑" w:hint="eastAsia"/>
          <w:b/>
          <w:bCs/>
          <w:color w:val="003366"/>
          <w:kern w:val="0"/>
          <w:sz w:val="30"/>
          <w:szCs w:val="30"/>
        </w:rPr>
        <w:t>前言</w:t>
      </w:r>
    </w:p>
    <w:p w:rsidR="00A14AE3" w:rsidRPr="00A7156E" w:rsidRDefault="00A14AE3" w:rsidP="0043139F">
      <w:pPr>
        <w:spacing w:beforeLines="50" w:afterLines="50"/>
        <w:ind w:leftChars="1250" w:left="2625" w:firstLineChars="200" w:firstLine="420"/>
        <w:rPr>
          <w:rFonts w:ascii="宋体" w:hAnsi="宋体"/>
          <w:color w:val="003366"/>
          <w:sz w:val="18"/>
          <w:szCs w:val="18"/>
        </w:rPr>
      </w:pPr>
      <w:r>
        <w:rPr>
          <w:rFonts w:ascii="微软雅黑" w:eastAsia="微软雅黑" w:hAnsi="微软雅黑" w:hint="eastAsia"/>
          <w:bCs/>
          <w:color w:val="003366"/>
        </w:rPr>
        <w:t>从2014年</w:t>
      </w:r>
      <w:r w:rsidR="00320598">
        <w:rPr>
          <w:rFonts w:ascii="微软雅黑" w:eastAsia="微软雅黑" w:hAnsi="微软雅黑" w:hint="eastAsia"/>
          <w:bCs/>
          <w:color w:val="003366"/>
        </w:rPr>
        <w:t>下半年开始</w:t>
      </w:r>
      <w:r>
        <w:rPr>
          <w:rFonts w:ascii="微软雅黑" w:eastAsia="微软雅黑" w:hAnsi="微软雅黑" w:hint="eastAsia"/>
          <w:bCs/>
          <w:color w:val="003366"/>
        </w:rPr>
        <w:t>，国际原油价格开始大幅下行，从盘踞已久的三位数价格一路下行，到今年初稍微出现缓和迹象，出现小幅反弹</w:t>
      </w:r>
      <w:r w:rsidR="00D6255A">
        <w:rPr>
          <w:rFonts w:ascii="微软雅黑" w:eastAsia="微软雅黑" w:hAnsi="微软雅黑" w:hint="eastAsia"/>
          <w:bCs/>
          <w:color w:val="003366"/>
        </w:rPr>
        <w:t>，</w:t>
      </w:r>
      <w:r w:rsidR="009D7B5B">
        <w:rPr>
          <w:rFonts w:ascii="微软雅黑" w:eastAsia="微软雅黑" w:hAnsi="微软雅黑" w:hint="eastAsia"/>
          <w:bCs/>
          <w:color w:val="003366"/>
        </w:rPr>
        <w:t>但好景不长，刚进入7月份，油价再度出现趋势性</w:t>
      </w:r>
      <w:r w:rsidR="00A5662A">
        <w:rPr>
          <w:rFonts w:ascii="微软雅黑" w:eastAsia="微软雅黑" w:hAnsi="微软雅黑" w:hint="eastAsia"/>
          <w:bCs/>
          <w:color w:val="003366"/>
        </w:rPr>
        <w:t>下跌</w:t>
      </w:r>
      <w:r w:rsidR="009D7B5B">
        <w:rPr>
          <w:rFonts w:ascii="微软雅黑" w:eastAsia="微软雅黑" w:hAnsi="微软雅黑" w:hint="eastAsia"/>
          <w:bCs/>
          <w:color w:val="003366"/>
        </w:rPr>
        <w:t>行情，直到进入八月底出现三根大阳线才稍微缓和跌势</w:t>
      </w:r>
      <w:r w:rsidR="00D851CF">
        <w:rPr>
          <w:rFonts w:ascii="微软雅黑" w:eastAsia="微软雅黑" w:hAnsi="微软雅黑" w:hint="eastAsia"/>
          <w:bCs/>
          <w:color w:val="003366"/>
        </w:rPr>
        <w:t>。众所周知，原油是</w:t>
      </w:r>
      <w:r w:rsidR="00A5662A">
        <w:rPr>
          <w:rFonts w:ascii="微软雅黑" w:eastAsia="微软雅黑" w:hAnsi="微软雅黑" w:hint="eastAsia"/>
          <w:bCs/>
          <w:color w:val="003366"/>
        </w:rPr>
        <w:t>传统石油化工这个产业链的源头，</w:t>
      </w:r>
      <w:r w:rsidR="009D7B5B">
        <w:rPr>
          <w:rFonts w:ascii="微软雅黑" w:eastAsia="微软雅黑" w:hAnsi="微软雅黑" w:hint="eastAsia"/>
          <w:bCs/>
          <w:color w:val="003366"/>
        </w:rPr>
        <w:t>在</w:t>
      </w:r>
      <w:r w:rsidR="00A5662A">
        <w:rPr>
          <w:rFonts w:ascii="微软雅黑" w:eastAsia="微软雅黑" w:hAnsi="微软雅黑" w:hint="eastAsia"/>
          <w:bCs/>
          <w:color w:val="003366"/>
        </w:rPr>
        <w:t>原材料价格大幅下跌</w:t>
      </w:r>
      <w:r w:rsidR="009D7B5B">
        <w:rPr>
          <w:rFonts w:ascii="微软雅黑" w:eastAsia="微软雅黑" w:hAnsi="微软雅黑" w:hint="eastAsia"/>
          <w:bCs/>
          <w:color w:val="003366"/>
        </w:rPr>
        <w:t>这样的大背景下，</w:t>
      </w:r>
      <w:r w:rsidR="00A5662A">
        <w:rPr>
          <w:rFonts w:ascii="微软雅黑" w:eastAsia="微软雅黑" w:hAnsi="微软雅黑" w:hint="eastAsia"/>
          <w:bCs/>
          <w:color w:val="003366"/>
        </w:rPr>
        <w:t>其下游产品难以幸免，LLDPE与PP亦未独善其身。</w:t>
      </w:r>
      <w:r w:rsidR="00B014B3">
        <w:rPr>
          <w:rFonts w:ascii="微软雅黑" w:eastAsia="微软雅黑" w:hAnsi="微软雅黑" w:hint="eastAsia"/>
          <w:bCs/>
          <w:color w:val="003366"/>
        </w:rPr>
        <w:t>宏观环境对于国内化工品的影响比较大，同时国内化工品产业链的实际情况也对这两个产品</w:t>
      </w:r>
      <w:r w:rsidR="00A7156E">
        <w:rPr>
          <w:rFonts w:ascii="微软雅黑" w:eastAsia="微软雅黑" w:hAnsi="微软雅黑" w:hint="eastAsia"/>
          <w:bCs/>
          <w:color w:val="003366"/>
        </w:rPr>
        <w:t>之间的价差</w:t>
      </w:r>
      <w:r w:rsidR="00B014B3">
        <w:rPr>
          <w:rFonts w:ascii="微软雅黑" w:eastAsia="微软雅黑" w:hAnsi="微软雅黑" w:hint="eastAsia"/>
          <w:bCs/>
          <w:color w:val="003366"/>
        </w:rPr>
        <w:t>变化产生一定的影响。</w:t>
      </w:r>
    </w:p>
    <w:p w:rsidR="008D72D0" w:rsidRPr="00A7156E" w:rsidRDefault="008D72D0" w:rsidP="0043139F">
      <w:pPr>
        <w:autoSpaceDE w:val="0"/>
        <w:autoSpaceDN w:val="0"/>
        <w:spacing w:afterLines="50"/>
        <w:ind w:leftChars="1285" w:left="2698"/>
        <w:rPr>
          <w:rFonts w:ascii="宋体" w:hAnsi="宋体"/>
          <w:color w:val="003366"/>
          <w:sz w:val="18"/>
          <w:szCs w:val="18"/>
        </w:rPr>
      </w:pPr>
    </w:p>
    <w:p w:rsidR="008365E7" w:rsidRDefault="008365E7" w:rsidP="0043139F">
      <w:pPr>
        <w:widowControl/>
        <w:adjustRightInd w:val="0"/>
        <w:spacing w:beforeLines="100" w:afterLines="50"/>
        <w:ind w:leftChars="1285" w:left="2698"/>
        <w:jc w:val="center"/>
        <w:rPr>
          <w:rFonts w:ascii="黑体" w:eastAsia="黑体"/>
          <w:b/>
          <w:bCs/>
          <w:color w:val="003366"/>
          <w:kern w:val="0"/>
          <w:sz w:val="30"/>
          <w:szCs w:val="30"/>
        </w:rPr>
      </w:pPr>
      <w:r>
        <w:rPr>
          <w:rFonts w:ascii="黑体" w:eastAsia="黑体" w:hint="eastAsia"/>
          <w:b/>
          <w:bCs/>
          <w:color w:val="003366"/>
          <w:kern w:val="0"/>
          <w:sz w:val="30"/>
          <w:szCs w:val="30"/>
        </w:rPr>
        <w:t xml:space="preserve">第二部分  </w:t>
      </w:r>
      <w:r w:rsidR="00A14AE3">
        <w:rPr>
          <w:rFonts w:ascii="黑体" w:eastAsia="黑体" w:hint="eastAsia"/>
          <w:b/>
          <w:bCs/>
          <w:color w:val="003366"/>
          <w:kern w:val="0"/>
          <w:sz w:val="30"/>
          <w:szCs w:val="30"/>
        </w:rPr>
        <w:t>LLDPE/PP产业链剖析</w:t>
      </w:r>
    </w:p>
    <w:p w:rsidR="008365E7" w:rsidRDefault="00BC3617" w:rsidP="0043139F">
      <w:pPr>
        <w:pStyle w:val="ac"/>
        <w:numPr>
          <w:ilvl w:val="0"/>
          <w:numId w:val="19"/>
        </w:numPr>
        <w:spacing w:beforeLines="50" w:afterLines="50"/>
        <w:ind w:firstLineChars="0"/>
        <w:rPr>
          <w:rFonts w:ascii="微软雅黑" w:eastAsia="微软雅黑" w:hAnsi="微软雅黑"/>
          <w:b/>
          <w:bCs/>
          <w:color w:val="003366"/>
        </w:rPr>
      </w:pPr>
      <w:r>
        <w:rPr>
          <w:rFonts w:ascii="微软雅黑" w:eastAsia="微软雅黑" w:hAnsi="微软雅黑" w:hint="eastAsia"/>
          <w:b/>
          <w:bCs/>
          <w:color w:val="003366"/>
        </w:rPr>
        <w:t>国内</w:t>
      </w:r>
      <w:r w:rsidR="00667CEF" w:rsidRPr="00667CEF">
        <w:rPr>
          <w:rFonts w:ascii="微软雅黑" w:eastAsia="微软雅黑" w:hAnsi="微软雅黑" w:hint="eastAsia"/>
          <w:b/>
          <w:bCs/>
          <w:color w:val="003366"/>
        </w:rPr>
        <w:t>现</w:t>
      </w:r>
      <w:r w:rsidR="00C94A1D">
        <w:rPr>
          <w:rFonts w:ascii="微软雅黑" w:eastAsia="微软雅黑" w:hAnsi="微软雅黑" w:hint="eastAsia"/>
          <w:b/>
          <w:bCs/>
          <w:color w:val="003366"/>
        </w:rPr>
        <w:t>货</w:t>
      </w:r>
      <w:r w:rsidR="00667CEF" w:rsidRPr="00667CEF">
        <w:rPr>
          <w:rFonts w:ascii="微软雅黑" w:eastAsia="微软雅黑" w:hAnsi="微软雅黑" w:hint="eastAsia"/>
          <w:b/>
          <w:bCs/>
          <w:color w:val="003366"/>
        </w:rPr>
        <w:t>价格</w:t>
      </w:r>
      <w:r w:rsidR="00667CEF">
        <w:rPr>
          <w:rFonts w:ascii="微软雅黑" w:eastAsia="微软雅黑" w:hAnsi="微软雅黑" w:hint="eastAsia"/>
          <w:b/>
          <w:bCs/>
          <w:color w:val="003366"/>
        </w:rPr>
        <w:t>走势</w:t>
      </w:r>
    </w:p>
    <w:p w:rsidR="00C569B9" w:rsidRDefault="00C569B9" w:rsidP="0043139F">
      <w:pPr>
        <w:spacing w:beforeLines="50" w:afterLines="50"/>
        <w:ind w:leftChars="1250" w:left="2625" w:firstLineChars="200" w:firstLine="420"/>
        <w:rPr>
          <w:rFonts w:ascii="微软雅黑" w:eastAsia="微软雅黑" w:hAnsi="微软雅黑"/>
          <w:bCs/>
          <w:color w:val="003366"/>
        </w:rPr>
      </w:pPr>
      <w:r w:rsidRPr="00C569B9">
        <w:rPr>
          <w:rFonts w:ascii="微软雅黑" w:eastAsia="微软雅黑" w:hAnsi="微软雅黑" w:hint="eastAsia"/>
          <w:bCs/>
          <w:color w:val="003366"/>
        </w:rPr>
        <w:t>国内</w:t>
      </w:r>
      <w:r>
        <w:rPr>
          <w:rFonts w:ascii="微软雅黑" w:eastAsia="微软雅黑" w:hAnsi="微软雅黑" w:hint="eastAsia"/>
          <w:bCs/>
          <w:color w:val="003366"/>
        </w:rPr>
        <w:t>交割库所在地的LLDPE与PP的价格</w:t>
      </w:r>
      <w:r w:rsidR="00D851CF">
        <w:rPr>
          <w:rFonts w:ascii="微软雅黑" w:eastAsia="微软雅黑" w:hAnsi="微软雅黑" w:hint="eastAsia"/>
          <w:bCs/>
          <w:color w:val="003366"/>
        </w:rPr>
        <w:t>走势</w:t>
      </w:r>
      <w:r>
        <w:rPr>
          <w:rFonts w:ascii="微软雅黑" w:eastAsia="微软雅黑" w:hAnsi="微软雅黑" w:hint="eastAsia"/>
          <w:bCs/>
          <w:color w:val="003366"/>
        </w:rPr>
        <w:t>基本和原油大幅下跌的大趋势吻合</w:t>
      </w:r>
      <w:r w:rsidR="00053C97">
        <w:rPr>
          <w:rFonts w:ascii="微软雅黑" w:eastAsia="微软雅黑" w:hAnsi="微软雅黑" w:hint="eastAsia"/>
          <w:bCs/>
          <w:color w:val="003366"/>
        </w:rPr>
        <w:t>。</w:t>
      </w:r>
    </w:p>
    <w:p w:rsidR="00053C97" w:rsidRPr="00C569B9" w:rsidRDefault="00053C97" w:rsidP="0043139F">
      <w:pPr>
        <w:keepNext/>
        <w:widowControl/>
        <w:pBdr>
          <w:bottom w:val="single" w:sz="6" w:space="2" w:color="auto"/>
        </w:pBdr>
        <w:tabs>
          <w:tab w:val="left" w:pos="7920"/>
        </w:tabs>
        <w:overflowPunct w:val="0"/>
        <w:autoSpaceDE w:val="0"/>
        <w:autoSpaceDN w:val="0"/>
        <w:adjustRightInd w:val="0"/>
        <w:spacing w:beforeLines="50"/>
        <w:ind w:rightChars="-3" w:right="-6"/>
        <w:textAlignment w:val="baseline"/>
        <w:rPr>
          <w:rFonts w:ascii="宋体" w:hAnsi="宋体" w:cs="楷体_GB2312"/>
          <w:noProof/>
          <w:color w:val="003366"/>
          <w:kern w:val="0"/>
          <w:sz w:val="18"/>
          <w:szCs w:val="18"/>
        </w:rPr>
      </w:pPr>
      <w:r>
        <w:rPr>
          <w:rFonts w:ascii="宋体" w:hAnsi="宋体" w:hint="eastAsia"/>
          <w:noProof/>
          <w:color w:val="003366"/>
          <w:kern w:val="0"/>
          <w:sz w:val="18"/>
          <w:szCs w:val="18"/>
        </w:rPr>
        <w:t>图2-1：</w:t>
      </w:r>
      <w:r>
        <w:rPr>
          <w:rFonts w:ascii="宋体" w:hAnsi="宋体" w:cs="楷体_GB2312" w:hint="eastAsia"/>
          <w:noProof/>
          <w:color w:val="003366"/>
          <w:kern w:val="0"/>
          <w:sz w:val="18"/>
          <w:szCs w:val="18"/>
        </w:rPr>
        <w:t>国内交割库所在地LLDPE现货价格</w:t>
      </w:r>
      <w:r w:rsidRPr="008E3E5D">
        <w:rPr>
          <w:rFonts w:ascii="宋体" w:hAnsi="宋体"/>
          <w:noProof/>
          <w:color w:val="003366"/>
          <w:kern w:val="0"/>
          <w:sz w:val="18"/>
          <w:szCs w:val="18"/>
        </w:rPr>
        <w:t xml:space="preserve">    </w:t>
      </w:r>
      <w:r>
        <w:rPr>
          <w:rFonts w:ascii="宋体" w:hAnsi="宋体"/>
          <w:noProof/>
          <w:color w:val="003366"/>
          <w:kern w:val="0"/>
          <w:sz w:val="18"/>
          <w:szCs w:val="18"/>
        </w:rPr>
        <w:t xml:space="preserve">       </w:t>
      </w:r>
      <w:r>
        <w:rPr>
          <w:rFonts w:ascii="宋体" w:hAnsi="宋体" w:hint="eastAsia"/>
          <w:noProof/>
          <w:color w:val="003366"/>
          <w:kern w:val="0"/>
          <w:sz w:val="18"/>
          <w:szCs w:val="18"/>
        </w:rPr>
        <w:t xml:space="preserve">           </w:t>
      </w:r>
      <w:r w:rsidRPr="008E3E5D">
        <w:rPr>
          <w:rFonts w:ascii="宋体" w:hAnsi="宋体" w:cs="楷体_GB2312" w:hint="eastAsia"/>
          <w:noProof/>
          <w:color w:val="003366"/>
          <w:kern w:val="0"/>
          <w:sz w:val="18"/>
          <w:szCs w:val="18"/>
        </w:rPr>
        <w:t>图</w:t>
      </w:r>
      <w:r>
        <w:rPr>
          <w:rFonts w:ascii="宋体" w:hAnsi="宋体" w:cs="楷体_GB2312" w:hint="eastAsia"/>
          <w:noProof/>
          <w:color w:val="003366"/>
          <w:kern w:val="0"/>
          <w:sz w:val="18"/>
          <w:szCs w:val="18"/>
        </w:rPr>
        <w:t>2-2</w:t>
      </w:r>
      <w:r>
        <w:rPr>
          <w:rFonts w:ascii="宋体" w:hAnsi="宋体" w:cs="楷体_GB2312"/>
          <w:noProof/>
          <w:color w:val="003366"/>
          <w:kern w:val="0"/>
          <w:sz w:val="18"/>
          <w:szCs w:val="18"/>
        </w:rPr>
        <w:t>：</w:t>
      </w:r>
      <w:r>
        <w:rPr>
          <w:rFonts w:ascii="宋体" w:hAnsi="宋体" w:cs="楷体_GB2312" w:hint="eastAsia"/>
          <w:noProof/>
          <w:color w:val="003366"/>
          <w:kern w:val="0"/>
          <w:sz w:val="18"/>
          <w:szCs w:val="18"/>
        </w:rPr>
        <w:t>国内交割库所在地PP现货价格</w:t>
      </w:r>
    </w:p>
    <w:p w:rsidR="00053C97" w:rsidRPr="00053C97" w:rsidRDefault="00053C97" w:rsidP="00053C97">
      <w:pPr>
        <w:widowControl/>
        <w:pBdr>
          <w:bottom w:val="single" w:sz="6" w:space="0" w:color="auto"/>
        </w:pBdr>
        <w:tabs>
          <w:tab w:val="left" w:pos="567"/>
          <w:tab w:val="left" w:pos="7920"/>
        </w:tabs>
        <w:overflowPunct w:val="0"/>
        <w:autoSpaceDE w:val="0"/>
        <w:autoSpaceDN w:val="0"/>
        <w:adjustRightInd w:val="0"/>
        <w:ind w:rightChars="-3" w:right="-6"/>
        <w:textAlignment w:val="baseline"/>
        <w:rPr>
          <w:rFonts w:ascii="Arial" w:hAnsi="Arial"/>
          <w:noProof/>
          <w:kern w:val="0"/>
          <w:sz w:val="16"/>
          <w:szCs w:val="18"/>
        </w:rPr>
      </w:pPr>
      <w:r w:rsidRPr="00053C97">
        <w:rPr>
          <w:rFonts w:ascii="Arial" w:hAnsi="Arial"/>
          <w:noProof/>
          <w:kern w:val="0"/>
          <w:sz w:val="16"/>
          <w:szCs w:val="18"/>
        </w:rPr>
        <w:drawing>
          <wp:inline distT="0" distB="0" distL="0" distR="0">
            <wp:extent cx="3276600" cy="2562225"/>
            <wp:effectExtent l="19050" t="0" r="0" b="0"/>
            <wp:docPr id="79" name="图片 43" descr="C:\Users\Quan\AppData\Roaming\Tencent\Users\406425894\QQ\WinTemp\RichOle\4ZJJTV)W4O{}2CK65]I@L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Quan\AppData\Roaming\Tencent\Users\406425894\QQ\WinTemp\RichOle\4ZJJTV)W4O{}2CK65]I@LR8.png"/>
                    <pic:cNvPicPr>
                      <a:picLocks noChangeAspect="1" noChangeArrowheads="1"/>
                    </pic:cNvPicPr>
                  </pic:nvPicPr>
                  <pic:blipFill>
                    <a:blip r:embed="rId9"/>
                    <a:srcRect/>
                    <a:stretch>
                      <a:fillRect/>
                    </a:stretch>
                  </pic:blipFill>
                  <pic:spPr bwMode="auto">
                    <a:xfrm>
                      <a:off x="0" y="0"/>
                      <a:ext cx="3276539" cy="2562177"/>
                    </a:xfrm>
                    <a:prstGeom prst="rect">
                      <a:avLst/>
                    </a:prstGeom>
                    <a:noFill/>
                    <a:ln w="9525">
                      <a:noFill/>
                      <a:miter lim="800000"/>
                      <a:headEnd/>
                      <a:tailEnd/>
                    </a:ln>
                  </pic:spPr>
                </pic:pic>
              </a:graphicData>
            </a:graphic>
          </wp:inline>
        </w:drawing>
      </w:r>
      <w:r w:rsidRPr="00053C97">
        <w:rPr>
          <w:rFonts w:ascii="Arial" w:hAnsi="Arial"/>
          <w:noProof/>
          <w:kern w:val="0"/>
          <w:sz w:val="16"/>
          <w:szCs w:val="18"/>
        </w:rPr>
        <w:drawing>
          <wp:inline distT="0" distB="0" distL="0" distR="0">
            <wp:extent cx="3324225" cy="2562225"/>
            <wp:effectExtent l="19050" t="0" r="9525" b="0"/>
            <wp:docPr id="80" name="图片 45" descr="C:\Users\Quan\AppData\Roaming\Tencent\Users\406425894\QQ\WinTemp\RichOle\9L83}TJKWK{8BQVIR}D6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Quan\AppData\Roaming\Tencent\Users\406425894\QQ\WinTemp\RichOle\9L83}TJKWK{8BQVIR}D6S%P.png"/>
                    <pic:cNvPicPr>
                      <a:picLocks noChangeAspect="1" noChangeArrowheads="1"/>
                    </pic:cNvPicPr>
                  </pic:nvPicPr>
                  <pic:blipFill>
                    <a:blip r:embed="rId10"/>
                    <a:srcRect/>
                    <a:stretch>
                      <a:fillRect/>
                    </a:stretch>
                  </pic:blipFill>
                  <pic:spPr bwMode="auto">
                    <a:xfrm>
                      <a:off x="0" y="0"/>
                      <a:ext cx="3324225" cy="2562225"/>
                    </a:xfrm>
                    <a:prstGeom prst="rect">
                      <a:avLst/>
                    </a:prstGeom>
                    <a:noFill/>
                    <a:ln w="9525">
                      <a:noFill/>
                      <a:miter lim="800000"/>
                      <a:headEnd/>
                      <a:tailEnd/>
                    </a:ln>
                  </pic:spPr>
                </pic:pic>
              </a:graphicData>
            </a:graphic>
          </wp:inline>
        </w:drawing>
      </w:r>
    </w:p>
    <w:p w:rsidR="00053C97" w:rsidRDefault="00053C97" w:rsidP="0043139F">
      <w:pPr>
        <w:autoSpaceDE w:val="0"/>
        <w:autoSpaceDN w:val="0"/>
        <w:adjustRightInd w:val="0"/>
        <w:spacing w:afterLines="50"/>
        <w:ind w:leftChars="-7" w:left="-15"/>
        <w:rPr>
          <w:rFonts w:ascii="宋体" w:hAnsi="宋体"/>
          <w:color w:val="003366"/>
          <w:sz w:val="18"/>
          <w:szCs w:val="18"/>
        </w:rPr>
      </w:pPr>
      <w:r w:rsidRPr="008E3E5D">
        <w:rPr>
          <w:rFonts w:ascii="宋体" w:hAnsi="宋体" w:hint="eastAsia"/>
          <w:color w:val="003366"/>
          <w:sz w:val="18"/>
          <w:szCs w:val="18"/>
        </w:rPr>
        <w:t>资料来源</w:t>
      </w:r>
      <w:r w:rsidRPr="008E3E5D">
        <w:rPr>
          <w:rFonts w:ascii="宋体" w:hAnsi="宋体"/>
          <w:color w:val="003366"/>
          <w:sz w:val="18"/>
          <w:szCs w:val="18"/>
        </w:rPr>
        <w:t>:</w:t>
      </w:r>
      <w:r>
        <w:rPr>
          <w:rFonts w:ascii="宋体" w:hAnsi="宋体" w:hint="eastAsia"/>
          <w:color w:val="003366"/>
          <w:sz w:val="18"/>
          <w:szCs w:val="18"/>
        </w:rPr>
        <w:t xml:space="preserve"> Wind</w:t>
      </w:r>
    </w:p>
    <w:p w:rsidR="00053C97" w:rsidRPr="00053C97" w:rsidRDefault="00053C97" w:rsidP="0043139F">
      <w:pPr>
        <w:spacing w:beforeLines="50" w:afterLines="50"/>
        <w:ind w:leftChars="1250" w:left="2625" w:firstLineChars="200" w:firstLine="420"/>
        <w:rPr>
          <w:rFonts w:ascii="微软雅黑" w:eastAsia="微软雅黑" w:hAnsi="微软雅黑"/>
          <w:bCs/>
          <w:color w:val="003366"/>
        </w:rPr>
      </w:pPr>
    </w:p>
    <w:p w:rsidR="00667CEF" w:rsidRDefault="00BC3617" w:rsidP="0043139F">
      <w:pPr>
        <w:pStyle w:val="ac"/>
        <w:numPr>
          <w:ilvl w:val="0"/>
          <w:numId w:val="19"/>
        </w:numPr>
        <w:spacing w:beforeLines="50" w:afterLines="50"/>
        <w:ind w:firstLineChars="0"/>
        <w:rPr>
          <w:rFonts w:ascii="微软雅黑" w:eastAsia="微软雅黑" w:hAnsi="微软雅黑"/>
          <w:b/>
          <w:bCs/>
          <w:color w:val="003366"/>
        </w:rPr>
      </w:pPr>
      <w:r>
        <w:rPr>
          <w:rFonts w:ascii="微软雅黑" w:eastAsia="微软雅黑" w:hAnsi="微软雅黑" w:hint="eastAsia"/>
          <w:b/>
          <w:bCs/>
          <w:color w:val="003366"/>
        </w:rPr>
        <w:t>美金盘对比</w:t>
      </w:r>
    </w:p>
    <w:p w:rsidR="00BC3617" w:rsidRDefault="00053C97" w:rsidP="0043139F">
      <w:pPr>
        <w:spacing w:beforeLines="50" w:afterLines="50"/>
        <w:ind w:leftChars="1250" w:left="2625" w:firstLineChars="200" w:firstLine="420"/>
        <w:rPr>
          <w:rFonts w:ascii="微软雅黑" w:eastAsia="微软雅黑" w:hAnsi="微软雅黑"/>
          <w:bCs/>
          <w:color w:val="003366"/>
        </w:rPr>
      </w:pPr>
      <w:r w:rsidRPr="00053C97">
        <w:rPr>
          <w:rFonts w:ascii="微软雅黑" w:eastAsia="微软雅黑" w:hAnsi="微软雅黑" w:hint="eastAsia"/>
          <w:bCs/>
          <w:color w:val="003366"/>
        </w:rPr>
        <w:t>聚乙烯和聚丙烯</w:t>
      </w:r>
      <w:r>
        <w:rPr>
          <w:rFonts w:ascii="微软雅黑" w:eastAsia="微软雅黑" w:hAnsi="微软雅黑" w:hint="eastAsia"/>
          <w:bCs/>
          <w:color w:val="003366"/>
        </w:rPr>
        <w:t>亚洲的美金盘偏弱，LLDPE美金价格持续下跌，PP美金价格也维持下跌的走势。</w:t>
      </w:r>
    </w:p>
    <w:p w:rsidR="00053C97" w:rsidRPr="00C569B9" w:rsidRDefault="00053C97" w:rsidP="0043139F">
      <w:pPr>
        <w:keepNext/>
        <w:widowControl/>
        <w:pBdr>
          <w:bottom w:val="single" w:sz="6" w:space="2" w:color="auto"/>
        </w:pBdr>
        <w:tabs>
          <w:tab w:val="left" w:pos="7920"/>
        </w:tabs>
        <w:overflowPunct w:val="0"/>
        <w:autoSpaceDE w:val="0"/>
        <w:autoSpaceDN w:val="0"/>
        <w:adjustRightInd w:val="0"/>
        <w:spacing w:beforeLines="50"/>
        <w:ind w:rightChars="-3" w:right="-6"/>
        <w:textAlignment w:val="baseline"/>
        <w:rPr>
          <w:rFonts w:ascii="宋体" w:hAnsi="宋体" w:cs="楷体_GB2312"/>
          <w:noProof/>
          <w:color w:val="003366"/>
          <w:kern w:val="0"/>
          <w:sz w:val="18"/>
          <w:szCs w:val="18"/>
        </w:rPr>
      </w:pPr>
      <w:r>
        <w:rPr>
          <w:rFonts w:ascii="宋体" w:hAnsi="宋体" w:hint="eastAsia"/>
          <w:noProof/>
          <w:color w:val="003366"/>
          <w:kern w:val="0"/>
          <w:sz w:val="18"/>
          <w:szCs w:val="18"/>
        </w:rPr>
        <w:t>图2-</w:t>
      </w:r>
      <w:r w:rsidR="00AB594B">
        <w:rPr>
          <w:rFonts w:ascii="宋体" w:hAnsi="宋体" w:hint="eastAsia"/>
          <w:noProof/>
          <w:color w:val="003366"/>
          <w:kern w:val="0"/>
          <w:sz w:val="18"/>
          <w:szCs w:val="18"/>
        </w:rPr>
        <w:t>3</w:t>
      </w:r>
      <w:r>
        <w:rPr>
          <w:rFonts w:ascii="宋体" w:hAnsi="宋体" w:hint="eastAsia"/>
          <w:noProof/>
          <w:color w:val="003366"/>
          <w:kern w:val="0"/>
          <w:sz w:val="18"/>
          <w:szCs w:val="18"/>
        </w:rPr>
        <w:t>：</w:t>
      </w:r>
      <w:r>
        <w:rPr>
          <w:rFonts w:ascii="宋体" w:hAnsi="宋体" w:cs="楷体_GB2312" w:hint="eastAsia"/>
          <w:noProof/>
          <w:color w:val="003366"/>
          <w:kern w:val="0"/>
          <w:sz w:val="18"/>
          <w:szCs w:val="18"/>
        </w:rPr>
        <w:t xml:space="preserve">LLDPE美金价格                 </w:t>
      </w:r>
      <w:r w:rsidRPr="008E3E5D">
        <w:rPr>
          <w:rFonts w:ascii="宋体" w:hAnsi="宋体"/>
          <w:noProof/>
          <w:color w:val="003366"/>
          <w:kern w:val="0"/>
          <w:sz w:val="18"/>
          <w:szCs w:val="18"/>
        </w:rPr>
        <w:t xml:space="preserve">   </w:t>
      </w:r>
      <w:r>
        <w:rPr>
          <w:rFonts w:ascii="宋体" w:hAnsi="宋体"/>
          <w:noProof/>
          <w:color w:val="003366"/>
          <w:kern w:val="0"/>
          <w:sz w:val="18"/>
          <w:szCs w:val="18"/>
        </w:rPr>
        <w:t xml:space="preserve">       </w:t>
      </w:r>
      <w:r>
        <w:rPr>
          <w:rFonts w:ascii="宋体" w:hAnsi="宋体" w:hint="eastAsia"/>
          <w:noProof/>
          <w:color w:val="003366"/>
          <w:kern w:val="0"/>
          <w:sz w:val="18"/>
          <w:szCs w:val="18"/>
        </w:rPr>
        <w:t xml:space="preserve">             </w:t>
      </w:r>
      <w:r w:rsidRPr="008E3E5D">
        <w:rPr>
          <w:rFonts w:ascii="宋体" w:hAnsi="宋体" w:cs="楷体_GB2312" w:hint="eastAsia"/>
          <w:noProof/>
          <w:color w:val="003366"/>
          <w:kern w:val="0"/>
          <w:sz w:val="18"/>
          <w:szCs w:val="18"/>
        </w:rPr>
        <w:t>图</w:t>
      </w:r>
      <w:r>
        <w:rPr>
          <w:rFonts w:ascii="宋体" w:hAnsi="宋体" w:cs="楷体_GB2312" w:hint="eastAsia"/>
          <w:noProof/>
          <w:color w:val="003366"/>
          <w:kern w:val="0"/>
          <w:sz w:val="18"/>
          <w:szCs w:val="18"/>
        </w:rPr>
        <w:t>2-</w:t>
      </w:r>
      <w:r w:rsidR="00AB594B">
        <w:rPr>
          <w:rFonts w:ascii="宋体" w:hAnsi="宋体" w:cs="楷体_GB2312" w:hint="eastAsia"/>
          <w:noProof/>
          <w:color w:val="003366"/>
          <w:kern w:val="0"/>
          <w:sz w:val="18"/>
          <w:szCs w:val="18"/>
        </w:rPr>
        <w:t>4</w:t>
      </w:r>
      <w:r>
        <w:rPr>
          <w:rFonts w:ascii="宋体" w:hAnsi="宋体" w:cs="楷体_GB2312"/>
          <w:noProof/>
          <w:color w:val="003366"/>
          <w:kern w:val="0"/>
          <w:sz w:val="18"/>
          <w:szCs w:val="18"/>
        </w:rPr>
        <w:t>：</w:t>
      </w:r>
      <w:r>
        <w:rPr>
          <w:rFonts w:ascii="宋体" w:hAnsi="宋体" w:cs="楷体_GB2312" w:hint="eastAsia"/>
          <w:noProof/>
          <w:color w:val="003366"/>
          <w:kern w:val="0"/>
          <w:sz w:val="18"/>
          <w:szCs w:val="18"/>
        </w:rPr>
        <w:t>PP美金价格</w:t>
      </w:r>
    </w:p>
    <w:p w:rsidR="00053C97" w:rsidRPr="00053C97" w:rsidRDefault="00053C97" w:rsidP="00053C97">
      <w:pPr>
        <w:widowControl/>
        <w:pBdr>
          <w:bottom w:val="single" w:sz="6" w:space="0" w:color="auto"/>
        </w:pBdr>
        <w:tabs>
          <w:tab w:val="left" w:pos="567"/>
          <w:tab w:val="left" w:pos="7920"/>
        </w:tabs>
        <w:overflowPunct w:val="0"/>
        <w:autoSpaceDE w:val="0"/>
        <w:autoSpaceDN w:val="0"/>
        <w:adjustRightInd w:val="0"/>
        <w:ind w:rightChars="-3" w:right="-6"/>
        <w:textAlignment w:val="baseline"/>
        <w:rPr>
          <w:rFonts w:ascii="Arial" w:hAnsi="Arial"/>
          <w:noProof/>
          <w:kern w:val="0"/>
          <w:sz w:val="16"/>
          <w:szCs w:val="18"/>
        </w:rPr>
      </w:pPr>
      <w:r w:rsidRPr="00053C97">
        <w:rPr>
          <w:rFonts w:ascii="Arial" w:hAnsi="Arial"/>
          <w:noProof/>
          <w:kern w:val="0"/>
          <w:sz w:val="16"/>
          <w:szCs w:val="18"/>
        </w:rPr>
        <w:drawing>
          <wp:inline distT="0" distB="0" distL="0" distR="0">
            <wp:extent cx="3324225" cy="2200275"/>
            <wp:effectExtent l="19050" t="0" r="9525" b="0"/>
            <wp:docPr id="83" name="图片 47" descr="C:\Users\Quan\AppData\Roaming\Tencent\Users\406425894\QQ\WinTemp\RichOle\LF@UYFEU[@NT9G0_()_B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Quan\AppData\Roaming\Tencent\Users\406425894\QQ\WinTemp\RichOle\LF@UYFEU[@NT9G0_()_B139.png"/>
                    <pic:cNvPicPr>
                      <a:picLocks noChangeAspect="1" noChangeArrowheads="1"/>
                    </pic:cNvPicPr>
                  </pic:nvPicPr>
                  <pic:blipFill>
                    <a:blip r:embed="rId11"/>
                    <a:srcRect/>
                    <a:stretch>
                      <a:fillRect/>
                    </a:stretch>
                  </pic:blipFill>
                  <pic:spPr bwMode="auto">
                    <a:xfrm>
                      <a:off x="0" y="0"/>
                      <a:ext cx="3327053" cy="2202147"/>
                    </a:xfrm>
                    <a:prstGeom prst="rect">
                      <a:avLst/>
                    </a:prstGeom>
                    <a:noFill/>
                    <a:ln w="9525">
                      <a:noFill/>
                      <a:miter lim="800000"/>
                      <a:headEnd/>
                      <a:tailEnd/>
                    </a:ln>
                  </pic:spPr>
                </pic:pic>
              </a:graphicData>
            </a:graphic>
          </wp:inline>
        </w:drawing>
      </w:r>
      <w:r w:rsidRPr="00053C97">
        <w:rPr>
          <w:rFonts w:ascii="Arial" w:hAnsi="Arial"/>
          <w:noProof/>
          <w:kern w:val="0"/>
          <w:sz w:val="16"/>
          <w:szCs w:val="18"/>
        </w:rPr>
        <w:t xml:space="preserve"> </w:t>
      </w:r>
      <w:r w:rsidRPr="00053C97">
        <w:rPr>
          <w:rFonts w:ascii="Arial" w:hAnsi="Arial"/>
          <w:noProof/>
          <w:kern w:val="0"/>
          <w:sz w:val="16"/>
          <w:szCs w:val="18"/>
        </w:rPr>
        <w:drawing>
          <wp:inline distT="0" distB="0" distL="0" distR="0">
            <wp:extent cx="3267075" cy="2200275"/>
            <wp:effectExtent l="19050" t="0" r="9525" b="0"/>
            <wp:docPr id="84" name="图片 51" descr="C:\Users\Quan\AppData\Roaming\Tencent\Users\406425894\QQ\WinTemp\RichOle\14]CMS5E$E3]@}1[~}})]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Quan\AppData\Roaming\Tencent\Users\406425894\QQ\WinTemp\RichOle\14]CMS5E$E3]@}1[~}})]GI.png"/>
                    <pic:cNvPicPr>
                      <a:picLocks noChangeAspect="1" noChangeArrowheads="1"/>
                    </pic:cNvPicPr>
                  </pic:nvPicPr>
                  <pic:blipFill>
                    <a:blip r:embed="rId12"/>
                    <a:srcRect/>
                    <a:stretch>
                      <a:fillRect/>
                    </a:stretch>
                  </pic:blipFill>
                  <pic:spPr bwMode="auto">
                    <a:xfrm>
                      <a:off x="0" y="0"/>
                      <a:ext cx="3269947" cy="2202209"/>
                    </a:xfrm>
                    <a:prstGeom prst="rect">
                      <a:avLst/>
                    </a:prstGeom>
                    <a:noFill/>
                    <a:ln w="9525">
                      <a:noFill/>
                      <a:miter lim="800000"/>
                      <a:headEnd/>
                      <a:tailEnd/>
                    </a:ln>
                  </pic:spPr>
                </pic:pic>
              </a:graphicData>
            </a:graphic>
          </wp:inline>
        </w:drawing>
      </w:r>
    </w:p>
    <w:p w:rsidR="00053C97" w:rsidRDefault="00053C97" w:rsidP="0043139F">
      <w:pPr>
        <w:autoSpaceDE w:val="0"/>
        <w:autoSpaceDN w:val="0"/>
        <w:adjustRightInd w:val="0"/>
        <w:spacing w:afterLines="50"/>
        <w:ind w:leftChars="-7" w:left="-15"/>
        <w:rPr>
          <w:rFonts w:ascii="宋体" w:hAnsi="宋体"/>
          <w:color w:val="003366"/>
          <w:sz w:val="18"/>
          <w:szCs w:val="18"/>
        </w:rPr>
      </w:pPr>
      <w:r w:rsidRPr="008E3E5D">
        <w:rPr>
          <w:rFonts w:ascii="宋体" w:hAnsi="宋体" w:hint="eastAsia"/>
          <w:color w:val="003366"/>
          <w:sz w:val="18"/>
          <w:szCs w:val="18"/>
        </w:rPr>
        <w:t>资料来源</w:t>
      </w:r>
      <w:r w:rsidRPr="008E3E5D">
        <w:rPr>
          <w:rFonts w:ascii="宋体" w:hAnsi="宋体"/>
          <w:color w:val="003366"/>
          <w:sz w:val="18"/>
          <w:szCs w:val="18"/>
        </w:rPr>
        <w:t>:</w:t>
      </w:r>
      <w:r>
        <w:rPr>
          <w:rFonts w:ascii="宋体" w:hAnsi="宋体" w:hint="eastAsia"/>
          <w:color w:val="003366"/>
          <w:sz w:val="18"/>
          <w:szCs w:val="18"/>
        </w:rPr>
        <w:t xml:space="preserve"> Wind</w:t>
      </w:r>
    </w:p>
    <w:p w:rsidR="00053C97" w:rsidRPr="00AB594B" w:rsidRDefault="00AB594B" w:rsidP="0043139F">
      <w:pPr>
        <w:spacing w:beforeLines="50" w:afterLines="50"/>
        <w:ind w:leftChars="1250" w:left="2625" w:firstLineChars="200" w:firstLine="420"/>
        <w:rPr>
          <w:rFonts w:ascii="微软雅黑" w:eastAsia="微软雅黑" w:hAnsi="微软雅黑"/>
          <w:bCs/>
          <w:color w:val="003366"/>
        </w:rPr>
      </w:pPr>
      <w:r w:rsidRPr="00AB594B">
        <w:rPr>
          <w:rFonts w:ascii="微软雅黑" w:eastAsia="微软雅黑" w:hAnsi="微软雅黑" w:hint="eastAsia"/>
          <w:bCs/>
          <w:color w:val="003366"/>
        </w:rPr>
        <w:t>从国内外价格对比来看</w:t>
      </w:r>
      <w:r>
        <w:rPr>
          <w:rFonts w:ascii="微软雅黑" w:eastAsia="微软雅黑" w:hAnsi="微软雅黑" w:hint="eastAsia"/>
          <w:bCs/>
          <w:color w:val="003366"/>
        </w:rPr>
        <w:t>，PE方面国内价格与进口成本维持小幅倒挂，而PP的进口利润则基本上在零线附近。</w:t>
      </w:r>
    </w:p>
    <w:p w:rsidR="00053C97" w:rsidRPr="00C569B9" w:rsidRDefault="00053C97" w:rsidP="0043139F">
      <w:pPr>
        <w:keepNext/>
        <w:widowControl/>
        <w:pBdr>
          <w:bottom w:val="single" w:sz="6" w:space="2" w:color="auto"/>
        </w:pBdr>
        <w:tabs>
          <w:tab w:val="left" w:pos="7920"/>
        </w:tabs>
        <w:overflowPunct w:val="0"/>
        <w:autoSpaceDE w:val="0"/>
        <w:autoSpaceDN w:val="0"/>
        <w:adjustRightInd w:val="0"/>
        <w:spacing w:beforeLines="50"/>
        <w:ind w:rightChars="-3" w:right="-6"/>
        <w:textAlignment w:val="baseline"/>
        <w:rPr>
          <w:rFonts w:ascii="宋体" w:hAnsi="宋体" w:cs="楷体_GB2312"/>
          <w:noProof/>
          <w:color w:val="003366"/>
          <w:kern w:val="0"/>
          <w:sz w:val="18"/>
          <w:szCs w:val="18"/>
        </w:rPr>
      </w:pPr>
      <w:r>
        <w:rPr>
          <w:rFonts w:ascii="宋体" w:hAnsi="宋体" w:hint="eastAsia"/>
          <w:noProof/>
          <w:color w:val="003366"/>
          <w:kern w:val="0"/>
          <w:sz w:val="18"/>
          <w:szCs w:val="18"/>
        </w:rPr>
        <w:t>图2-</w:t>
      </w:r>
      <w:r w:rsidR="00AB594B">
        <w:rPr>
          <w:rFonts w:ascii="宋体" w:hAnsi="宋体" w:hint="eastAsia"/>
          <w:noProof/>
          <w:color w:val="003366"/>
          <w:kern w:val="0"/>
          <w:sz w:val="18"/>
          <w:szCs w:val="18"/>
        </w:rPr>
        <w:t>5</w:t>
      </w:r>
      <w:r>
        <w:rPr>
          <w:rFonts w:ascii="宋体" w:hAnsi="宋体" w:hint="eastAsia"/>
          <w:noProof/>
          <w:color w:val="003366"/>
          <w:kern w:val="0"/>
          <w:sz w:val="18"/>
          <w:szCs w:val="18"/>
        </w:rPr>
        <w:t>：</w:t>
      </w:r>
      <w:r>
        <w:rPr>
          <w:rFonts w:ascii="宋体" w:hAnsi="宋体" w:cs="楷体_GB2312" w:hint="eastAsia"/>
          <w:noProof/>
          <w:color w:val="003366"/>
          <w:kern w:val="0"/>
          <w:sz w:val="18"/>
          <w:szCs w:val="18"/>
        </w:rPr>
        <w:t xml:space="preserve">LLDPE进口利润                 </w:t>
      </w:r>
      <w:r w:rsidRPr="008E3E5D">
        <w:rPr>
          <w:rFonts w:ascii="宋体" w:hAnsi="宋体"/>
          <w:noProof/>
          <w:color w:val="003366"/>
          <w:kern w:val="0"/>
          <w:sz w:val="18"/>
          <w:szCs w:val="18"/>
        </w:rPr>
        <w:t xml:space="preserve">   </w:t>
      </w:r>
      <w:r>
        <w:rPr>
          <w:rFonts w:ascii="宋体" w:hAnsi="宋体"/>
          <w:noProof/>
          <w:color w:val="003366"/>
          <w:kern w:val="0"/>
          <w:sz w:val="18"/>
          <w:szCs w:val="18"/>
        </w:rPr>
        <w:t xml:space="preserve">       </w:t>
      </w:r>
      <w:r>
        <w:rPr>
          <w:rFonts w:ascii="宋体" w:hAnsi="宋体" w:hint="eastAsia"/>
          <w:noProof/>
          <w:color w:val="003366"/>
          <w:kern w:val="0"/>
          <w:sz w:val="18"/>
          <w:szCs w:val="18"/>
        </w:rPr>
        <w:t xml:space="preserve">             </w:t>
      </w:r>
      <w:r w:rsidRPr="008E3E5D">
        <w:rPr>
          <w:rFonts w:ascii="宋体" w:hAnsi="宋体" w:cs="楷体_GB2312" w:hint="eastAsia"/>
          <w:noProof/>
          <w:color w:val="003366"/>
          <w:kern w:val="0"/>
          <w:sz w:val="18"/>
          <w:szCs w:val="18"/>
        </w:rPr>
        <w:t>图</w:t>
      </w:r>
      <w:r>
        <w:rPr>
          <w:rFonts w:ascii="宋体" w:hAnsi="宋体" w:cs="楷体_GB2312" w:hint="eastAsia"/>
          <w:noProof/>
          <w:color w:val="003366"/>
          <w:kern w:val="0"/>
          <w:sz w:val="18"/>
          <w:szCs w:val="18"/>
        </w:rPr>
        <w:t>2-</w:t>
      </w:r>
      <w:r w:rsidR="00AB594B">
        <w:rPr>
          <w:rFonts w:ascii="宋体" w:hAnsi="宋体" w:cs="楷体_GB2312" w:hint="eastAsia"/>
          <w:noProof/>
          <w:color w:val="003366"/>
          <w:kern w:val="0"/>
          <w:sz w:val="18"/>
          <w:szCs w:val="18"/>
        </w:rPr>
        <w:t>6</w:t>
      </w:r>
      <w:r>
        <w:rPr>
          <w:rFonts w:ascii="宋体" w:hAnsi="宋体" w:cs="楷体_GB2312"/>
          <w:noProof/>
          <w:color w:val="003366"/>
          <w:kern w:val="0"/>
          <w:sz w:val="18"/>
          <w:szCs w:val="18"/>
        </w:rPr>
        <w:t>：</w:t>
      </w:r>
      <w:r>
        <w:rPr>
          <w:rFonts w:ascii="宋体" w:hAnsi="宋体" w:cs="楷体_GB2312" w:hint="eastAsia"/>
          <w:noProof/>
          <w:color w:val="003366"/>
          <w:kern w:val="0"/>
          <w:sz w:val="18"/>
          <w:szCs w:val="18"/>
        </w:rPr>
        <w:t>PP进口利润</w:t>
      </w:r>
    </w:p>
    <w:p w:rsidR="00053C97" w:rsidRPr="00053C97" w:rsidRDefault="00053C97" w:rsidP="00053C97">
      <w:pPr>
        <w:widowControl/>
        <w:pBdr>
          <w:bottom w:val="single" w:sz="6" w:space="0" w:color="auto"/>
        </w:pBdr>
        <w:tabs>
          <w:tab w:val="left" w:pos="567"/>
          <w:tab w:val="left" w:pos="7920"/>
        </w:tabs>
        <w:overflowPunct w:val="0"/>
        <w:autoSpaceDE w:val="0"/>
        <w:autoSpaceDN w:val="0"/>
        <w:adjustRightInd w:val="0"/>
        <w:ind w:rightChars="-3" w:right="-6"/>
        <w:textAlignment w:val="baseline"/>
        <w:rPr>
          <w:rFonts w:ascii="Arial" w:hAnsi="Arial"/>
          <w:noProof/>
          <w:kern w:val="0"/>
          <w:sz w:val="16"/>
          <w:szCs w:val="18"/>
        </w:rPr>
      </w:pPr>
      <w:r w:rsidRPr="00053C97">
        <w:rPr>
          <w:rFonts w:ascii="Arial" w:hAnsi="Arial"/>
          <w:noProof/>
          <w:kern w:val="0"/>
          <w:sz w:val="16"/>
          <w:szCs w:val="18"/>
        </w:rPr>
        <w:drawing>
          <wp:inline distT="0" distB="0" distL="0" distR="0">
            <wp:extent cx="3257550" cy="2190750"/>
            <wp:effectExtent l="19050" t="0" r="0" b="0"/>
            <wp:docPr id="87" name="图片 49" descr="C:\Users\Quan\AppData\Roaming\Tencent\Users\406425894\QQ\WinTemp\RichOle\VS}QACU16P@`YBQW`I@42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Quan\AppData\Roaming\Tencent\Users\406425894\QQ\WinTemp\RichOle\VS}QACU16P@`YBQW`I@420H.png"/>
                    <pic:cNvPicPr>
                      <a:picLocks noChangeAspect="1" noChangeArrowheads="1"/>
                    </pic:cNvPicPr>
                  </pic:nvPicPr>
                  <pic:blipFill>
                    <a:blip r:embed="rId13"/>
                    <a:srcRect/>
                    <a:stretch>
                      <a:fillRect/>
                    </a:stretch>
                  </pic:blipFill>
                  <pic:spPr bwMode="auto">
                    <a:xfrm>
                      <a:off x="0" y="0"/>
                      <a:ext cx="3257550" cy="2190750"/>
                    </a:xfrm>
                    <a:prstGeom prst="rect">
                      <a:avLst/>
                    </a:prstGeom>
                    <a:noFill/>
                    <a:ln w="9525">
                      <a:noFill/>
                      <a:miter lim="800000"/>
                      <a:headEnd/>
                      <a:tailEnd/>
                    </a:ln>
                  </pic:spPr>
                </pic:pic>
              </a:graphicData>
            </a:graphic>
          </wp:inline>
        </w:drawing>
      </w:r>
      <w:r w:rsidRPr="00053C97">
        <w:rPr>
          <w:rFonts w:ascii="Arial" w:hAnsi="Arial"/>
          <w:noProof/>
          <w:kern w:val="0"/>
          <w:sz w:val="16"/>
          <w:szCs w:val="18"/>
        </w:rPr>
        <w:t xml:space="preserve"> </w:t>
      </w:r>
      <w:r w:rsidRPr="00053C97">
        <w:rPr>
          <w:rFonts w:ascii="Arial" w:hAnsi="Arial"/>
          <w:noProof/>
          <w:kern w:val="0"/>
          <w:sz w:val="16"/>
          <w:szCs w:val="18"/>
        </w:rPr>
        <w:drawing>
          <wp:inline distT="0" distB="0" distL="0" distR="0">
            <wp:extent cx="3320692" cy="2190750"/>
            <wp:effectExtent l="19050" t="0" r="0" b="0"/>
            <wp:docPr id="88" name="图片 53" descr="C:\Users\Quan\AppData\Roaming\Tencent\Users\406425894\QQ\WinTemp\RichOle\G[$`9(SG8H[BM_AC$5P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Quan\AppData\Roaming\Tencent\Users\406425894\QQ\WinTemp\RichOle\G[$`9(SG8H[BM_AC$5PR(}M.png"/>
                    <pic:cNvPicPr>
                      <a:picLocks noChangeAspect="1" noChangeArrowheads="1"/>
                    </pic:cNvPicPr>
                  </pic:nvPicPr>
                  <pic:blipFill>
                    <a:blip r:embed="rId14"/>
                    <a:srcRect/>
                    <a:stretch>
                      <a:fillRect/>
                    </a:stretch>
                  </pic:blipFill>
                  <pic:spPr bwMode="auto">
                    <a:xfrm>
                      <a:off x="0" y="0"/>
                      <a:ext cx="3320692" cy="2190750"/>
                    </a:xfrm>
                    <a:prstGeom prst="rect">
                      <a:avLst/>
                    </a:prstGeom>
                    <a:noFill/>
                    <a:ln w="9525">
                      <a:noFill/>
                      <a:miter lim="800000"/>
                      <a:headEnd/>
                      <a:tailEnd/>
                    </a:ln>
                  </pic:spPr>
                </pic:pic>
              </a:graphicData>
            </a:graphic>
          </wp:inline>
        </w:drawing>
      </w:r>
    </w:p>
    <w:p w:rsidR="00053C97" w:rsidRDefault="00053C97" w:rsidP="0043139F">
      <w:pPr>
        <w:autoSpaceDE w:val="0"/>
        <w:autoSpaceDN w:val="0"/>
        <w:adjustRightInd w:val="0"/>
        <w:spacing w:afterLines="50"/>
        <w:ind w:leftChars="-7" w:left="-15"/>
        <w:rPr>
          <w:rFonts w:ascii="宋体" w:hAnsi="宋体"/>
          <w:color w:val="003366"/>
          <w:sz w:val="18"/>
          <w:szCs w:val="18"/>
        </w:rPr>
      </w:pPr>
      <w:r w:rsidRPr="008E3E5D">
        <w:rPr>
          <w:rFonts w:ascii="宋体" w:hAnsi="宋体" w:hint="eastAsia"/>
          <w:color w:val="003366"/>
          <w:sz w:val="18"/>
          <w:szCs w:val="18"/>
        </w:rPr>
        <w:t>资料来源</w:t>
      </w:r>
      <w:r w:rsidRPr="008E3E5D">
        <w:rPr>
          <w:rFonts w:ascii="宋体" w:hAnsi="宋体"/>
          <w:color w:val="003366"/>
          <w:sz w:val="18"/>
          <w:szCs w:val="18"/>
        </w:rPr>
        <w:t>:</w:t>
      </w:r>
      <w:r>
        <w:rPr>
          <w:rFonts w:ascii="宋体" w:hAnsi="宋体" w:hint="eastAsia"/>
          <w:color w:val="003366"/>
          <w:sz w:val="18"/>
          <w:szCs w:val="18"/>
        </w:rPr>
        <w:t xml:space="preserve"> Wind</w:t>
      </w:r>
    </w:p>
    <w:p w:rsidR="00053C97" w:rsidRDefault="00053C97" w:rsidP="0043139F">
      <w:pPr>
        <w:autoSpaceDE w:val="0"/>
        <w:autoSpaceDN w:val="0"/>
        <w:adjustRightInd w:val="0"/>
        <w:spacing w:afterLines="50"/>
        <w:ind w:leftChars="-7" w:left="-15"/>
        <w:rPr>
          <w:rFonts w:ascii="宋体" w:hAnsi="宋体"/>
          <w:color w:val="003366"/>
          <w:sz w:val="18"/>
          <w:szCs w:val="18"/>
        </w:rPr>
      </w:pPr>
    </w:p>
    <w:p w:rsidR="003044E6" w:rsidRPr="003044E6" w:rsidRDefault="003044E6" w:rsidP="0043139F">
      <w:pPr>
        <w:spacing w:beforeLines="50" w:afterLines="50"/>
        <w:rPr>
          <w:rFonts w:ascii="微软雅黑" w:eastAsia="微软雅黑" w:hAnsi="微软雅黑"/>
          <w:bCs/>
          <w:color w:val="003366"/>
        </w:rPr>
      </w:pPr>
    </w:p>
    <w:p w:rsidR="005518AC" w:rsidRDefault="00AC10A7" w:rsidP="0043139F">
      <w:pPr>
        <w:pStyle w:val="ac"/>
        <w:numPr>
          <w:ilvl w:val="0"/>
          <w:numId w:val="19"/>
        </w:numPr>
        <w:spacing w:beforeLines="50" w:afterLines="50"/>
        <w:ind w:firstLineChars="0"/>
        <w:rPr>
          <w:rFonts w:ascii="微软雅黑" w:eastAsia="微软雅黑" w:hAnsi="微软雅黑"/>
          <w:b/>
          <w:bCs/>
          <w:color w:val="003366"/>
        </w:rPr>
      </w:pPr>
      <w:r w:rsidRPr="00AC10A7">
        <w:rPr>
          <w:rFonts w:ascii="微软雅黑" w:eastAsia="微软雅黑" w:hAnsi="微软雅黑" w:hint="eastAsia"/>
          <w:b/>
          <w:bCs/>
          <w:color w:val="003366"/>
        </w:rPr>
        <w:t>国内PE石化企业新增产能情况</w:t>
      </w:r>
    </w:p>
    <w:p w:rsidR="00AC10A7" w:rsidRDefault="00AC10A7" w:rsidP="0043139F">
      <w:pPr>
        <w:spacing w:beforeLines="50" w:afterLines="50"/>
        <w:ind w:leftChars="1250" w:left="2625" w:firstLineChars="200" w:firstLine="420"/>
        <w:rPr>
          <w:rFonts w:ascii="微软雅黑" w:eastAsia="微软雅黑" w:hAnsi="微软雅黑"/>
          <w:bCs/>
          <w:color w:val="003366"/>
        </w:rPr>
      </w:pPr>
      <w:r>
        <w:rPr>
          <w:rFonts w:ascii="微软雅黑" w:eastAsia="微软雅黑" w:hAnsi="微软雅黑" w:hint="eastAsia"/>
          <w:bCs/>
          <w:color w:val="003366"/>
        </w:rPr>
        <w:t>据统计，后期国内PE产能依旧较多，不过从近年来装置的投产时间来看，均有推迟的情况。尤其是在国际原油价格持续下滑，并接近历史低位的情况下，不少计划2015年投产的煤化工装置均出现推迟。从统计情况来看，2015年计划投产的PE装置仅有3套，涉及产能在70万吨</w:t>
      </w:r>
      <w:r w:rsidR="000D0378">
        <w:rPr>
          <w:rFonts w:ascii="微软雅黑" w:eastAsia="微软雅黑" w:hAnsi="微软雅黑" w:hint="eastAsia"/>
          <w:bCs/>
          <w:color w:val="003366"/>
        </w:rPr>
        <w:t>。</w:t>
      </w:r>
    </w:p>
    <w:p w:rsidR="000D0378" w:rsidRPr="000D0378" w:rsidRDefault="000D0378" w:rsidP="0043139F">
      <w:pPr>
        <w:spacing w:beforeLines="50" w:afterLines="50"/>
        <w:ind w:leftChars="1250" w:left="2625" w:firstLineChars="200" w:firstLine="420"/>
        <w:rPr>
          <w:rFonts w:ascii="微软雅黑" w:eastAsia="微软雅黑" w:hAnsi="微软雅黑"/>
          <w:bCs/>
          <w:color w:val="003366"/>
        </w:rPr>
      </w:pPr>
      <w:r>
        <w:rPr>
          <w:rFonts w:ascii="微软雅黑" w:eastAsia="微软雅黑" w:hAnsi="微软雅黑" w:hint="eastAsia"/>
          <w:bCs/>
          <w:color w:val="003366"/>
        </w:rPr>
        <w:t>从产能增速来看，2015年新增产能不多，预计对国内PE市场不会形成太大压力。但从统计情况来看，2016计划新增达到167万吨。若顺利进行，后期则面临较大压力。不过若国际原油长期难以摆脱低价困扰，那么这些新增产能仍有可能出现推迟的情况。</w:t>
      </w:r>
      <w:r w:rsidRPr="000D0378">
        <w:rPr>
          <w:rFonts w:ascii="微软雅黑" w:eastAsia="微软雅黑" w:hAnsi="微软雅黑" w:hint="eastAsia"/>
          <w:bCs/>
          <w:color w:val="003366"/>
        </w:rPr>
        <w:t xml:space="preserve"> </w:t>
      </w:r>
    </w:p>
    <w:p w:rsidR="00AC10A7" w:rsidRPr="006D4E3F" w:rsidRDefault="00AC10A7" w:rsidP="0043139F">
      <w:pPr>
        <w:keepNext/>
        <w:widowControl/>
        <w:pBdr>
          <w:bottom w:val="single" w:sz="6" w:space="2" w:color="auto"/>
        </w:pBdr>
        <w:tabs>
          <w:tab w:val="left" w:pos="7920"/>
        </w:tabs>
        <w:overflowPunct w:val="0"/>
        <w:autoSpaceDE w:val="0"/>
        <w:autoSpaceDN w:val="0"/>
        <w:spacing w:beforeLines="50"/>
        <w:ind w:leftChars="1285" w:left="2698"/>
        <w:textAlignment w:val="baseline"/>
        <w:rPr>
          <w:rFonts w:ascii="宋体" w:hAnsi="宋体" w:cs="楷体_GB2312"/>
          <w:noProof/>
          <w:color w:val="003366"/>
          <w:kern w:val="0"/>
          <w:sz w:val="18"/>
          <w:szCs w:val="18"/>
        </w:rPr>
      </w:pPr>
      <w:r w:rsidRPr="00C85728">
        <w:rPr>
          <w:rFonts w:ascii="宋体" w:hAnsi="宋体" w:cs="楷体_GB2312"/>
          <w:noProof/>
          <w:color w:val="003366"/>
          <w:kern w:val="0"/>
          <w:sz w:val="18"/>
          <w:szCs w:val="18"/>
        </w:rPr>
        <w:t>图</w:t>
      </w:r>
      <w:r w:rsidR="00AB594B">
        <w:rPr>
          <w:rFonts w:ascii="宋体" w:hAnsi="宋体" w:cs="楷体_GB2312" w:hint="eastAsia"/>
          <w:noProof/>
          <w:color w:val="003366"/>
          <w:kern w:val="0"/>
          <w:sz w:val="18"/>
          <w:szCs w:val="18"/>
        </w:rPr>
        <w:t>2-7</w:t>
      </w:r>
      <w:r w:rsidRPr="00C85728">
        <w:rPr>
          <w:rFonts w:ascii="宋体" w:hAnsi="宋体" w:cs="楷体_GB2312"/>
          <w:noProof/>
          <w:color w:val="003366"/>
          <w:kern w:val="0"/>
          <w:sz w:val="18"/>
          <w:szCs w:val="18"/>
        </w:rPr>
        <w:t>：</w:t>
      </w:r>
      <w:r w:rsidR="000D0378">
        <w:rPr>
          <w:rFonts w:ascii="宋体" w:hAnsi="宋体" w:cs="楷体_GB2312" w:hint="eastAsia"/>
          <w:noProof/>
          <w:color w:val="003366"/>
          <w:kern w:val="0"/>
          <w:sz w:val="18"/>
          <w:szCs w:val="18"/>
        </w:rPr>
        <w:t>国内PE计划新增装置</w:t>
      </w:r>
    </w:p>
    <w:tbl>
      <w:tblPr>
        <w:tblStyle w:val="ad"/>
        <w:tblW w:w="0" w:type="auto"/>
        <w:tblInd w:w="2802" w:type="dxa"/>
        <w:tblLook w:val="04A0"/>
      </w:tblPr>
      <w:tblGrid>
        <w:gridCol w:w="2551"/>
        <w:gridCol w:w="1276"/>
        <w:gridCol w:w="1701"/>
        <w:gridCol w:w="1276"/>
        <w:gridCol w:w="1006"/>
      </w:tblGrid>
      <w:tr w:rsidR="006D4E3F" w:rsidTr="006D4E3F">
        <w:tc>
          <w:tcPr>
            <w:tcW w:w="2551" w:type="dxa"/>
          </w:tcPr>
          <w:p w:rsidR="006D4E3F" w:rsidRPr="006D4E3F" w:rsidRDefault="006D4E3F" w:rsidP="00AC10A7">
            <w:pPr>
              <w:widowControl/>
              <w:jc w:val="left"/>
              <w:rPr>
                <w:rFonts w:ascii="微软雅黑" w:eastAsia="微软雅黑" w:hAnsi="微软雅黑" w:cs="宋体"/>
                <w:kern w:val="0"/>
                <w:szCs w:val="21"/>
              </w:rPr>
            </w:pPr>
            <w:r w:rsidRPr="006D4E3F">
              <w:rPr>
                <w:rFonts w:ascii="微软雅黑" w:eastAsia="微软雅黑" w:hAnsi="微软雅黑" w:cs="宋体" w:hint="eastAsia"/>
                <w:kern w:val="0"/>
                <w:szCs w:val="21"/>
              </w:rPr>
              <w:t>公司名称</w:t>
            </w:r>
          </w:p>
        </w:tc>
        <w:tc>
          <w:tcPr>
            <w:tcW w:w="1276" w:type="dxa"/>
          </w:tcPr>
          <w:p w:rsidR="006D4E3F" w:rsidRPr="006D4E3F" w:rsidRDefault="006D4E3F" w:rsidP="00AC10A7">
            <w:pPr>
              <w:widowControl/>
              <w:jc w:val="left"/>
              <w:rPr>
                <w:rFonts w:ascii="微软雅黑" w:eastAsia="微软雅黑" w:hAnsi="微软雅黑" w:cs="宋体"/>
                <w:kern w:val="0"/>
                <w:szCs w:val="21"/>
              </w:rPr>
            </w:pPr>
            <w:r w:rsidRPr="006D4E3F">
              <w:rPr>
                <w:rFonts w:ascii="微软雅黑" w:eastAsia="微软雅黑" w:hAnsi="微软雅黑" w:cs="宋体" w:hint="eastAsia"/>
                <w:kern w:val="0"/>
                <w:szCs w:val="21"/>
              </w:rPr>
              <w:t>原料来源</w:t>
            </w:r>
          </w:p>
        </w:tc>
        <w:tc>
          <w:tcPr>
            <w:tcW w:w="1701" w:type="dxa"/>
          </w:tcPr>
          <w:p w:rsidR="006D4E3F" w:rsidRPr="006D4E3F" w:rsidRDefault="006D4E3F" w:rsidP="00AC10A7">
            <w:pPr>
              <w:widowControl/>
              <w:jc w:val="left"/>
              <w:rPr>
                <w:rFonts w:ascii="微软雅黑" w:eastAsia="微软雅黑" w:hAnsi="微软雅黑" w:cs="宋体"/>
                <w:kern w:val="0"/>
                <w:szCs w:val="21"/>
              </w:rPr>
            </w:pPr>
            <w:r w:rsidRPr="006D4E3F">
              <w:rPr>
                <w:rFonts w:ascii="微软雅黑" w:eastAsia="微软雅黑" w:hAnsi="微软雅黑" w:cs="宋体" w:hint="eastAsia"/>
                <w:kern w:val="0"/>
                <w:szCs w:val="21"/>
              </w:rPr>
              <w:t>生产产品</w:t>
            </w:r>
          </w:p>
        </w:tc>
        <w:tc>
          <w:tcPr>
            <w:tcW w:w="1276" w:type="dxa"/>
          </w:tcPr>
          <w:p w:rsidR="006D4E3F" w:rsidRPr="006D4E3F" w:rsidRDefault="006D4E3F" w:rsidP="00AC10A7">
            <w:pPr>
              <w:widowControl/>
              <w:jc w:val="left"/>
              <w:rPr>
                <w:rFonts w:ascii="微软雅黑" w:eastAsia="微软雅黑" w:hAnsi="微软雅黑" w:cs="宋体"/>
                <w:kern w:val="0"/>
                <w:szCs w:val="21"/>
              </w:rPr>
            </w:pPr>
            <w:r w:rsidRPr="006D4E3F">
              <w:rPr>
                <w:rFonts w:ascii="微软雅黑" w:eastAsia="微软雅黑" w:hAnsi="微软雅黑" w:cs="宋体" w:hint="eastAsia"/>
                <w:kern w:val="0"/>
                <w:szCs w:val="21"/>
              </w:rPr>
              <w:t>产能（万吨）</w:t>
            </w:r>
          </w:p>
        </w:tc>
        <w:tc>
          <w:tcPr>
            <w:tcW w:w="1006" w:type="dxa"/>
          </w:tcPr>
          <w:p w:rsidR="006D4E3F" w:rsidRPr="006D4E3F" w:rsidRDefault="006D4E3F" w:rsidP="00AC10A7">
            <w:pPr>
              <w:widowControl/>
              <w:jc w:val="left"/>
              <w:rPr>
                <w:rFonts w:ascii="微软雅黑" w:eastAsia="微软雅黑" w:hAnsi="微软雅黑" w:cs="宋体"/>
                <w:kern w:val="0"/>
                <w:szCs w:val="21"/>
              </w:rPr>
            </w:pPr>
            <w:r w:rsidRPr="006D4E3F">
              <w:rPr>
                <w:rFonts w:ascii="微软雅黑" w:eastAsia="微软雅黑" w:hAnsi="微软雅黑" w:cs="宋体" w:hint="eastAsia"/>
                <w:kern w:val="0"/>
                <w:szCs w:val="21"/>
              </w:rPr>
              <w:t>预计投产时间</w:t>
            </w:r>
          </w:p>
        </w:tc>
      </w:tr>
      <w:tr w:rsidR="006D4E3F" w:rsidTr="006D4E3F">
        <w:tc>
          <w:tcPr>
            <w:tcW w:w="2551" w:type="dxa"/>
          </w:tcPr>
          <w:p w:rsidR="006D4E3F" w:rsidRPr="006D4E3F" w:rsidRDefault="006D4E3F" w:rsidP="00AC10A7">
            <w:pPr>
              <w:widowControl/>
              <w:jc w:val="left"/>
              <w:rPr>
                <w:rFonts w:ascii="微软雅黑" w:eastAsia="微软雅黑" w:hAnsi="微软雅黑" w:cs="宋体"/>
                <w:kern w:val="0"/>
                <w:szCs w:val="21"/>
              </w:rPr>
            </w:pPr>
            <w:r w:rsidRPr="006D4E3F">
              <w:rPr>
                <w:rFonts w:ascii="微软雅黑" w:eastAsia="微软雅黑" w:hAnsi="微软雅黑" w:cs="宋体" w:hint="eastAsia"/>
                <w:kern w:val="0"/>
                <w:szCs w:val="21"/>
              </w:rPr>
              <w:t>联</w:t>
            </w:r>
            <w:proofErr w:type="gramStart"/>
            <w:r w:rsidRPr="006D4E3F">
              <w:rPr>
                <w:rFonts w:ascii="微软雅黑" w:eastAsia="微软雅黑" w:hAnsi="微软雅黑" w:cs="宋体" w:hint="eastAsia"/>
                <w:kern w:val="0"/>
                <w:szCs w:val="21"/>
              </w:rPr>
              <w:t>泓集团</w:t>
            </w:r>
            <w:proofErr w:type="gramEnd"/>
            <w:r w:rsidRPr="006D4E3F">
              <w:rPr>
                <w:rFonts w:ascii="微软雅黑" w:eastAsia="微软雅黑" w:hAnsi="微软雅黑" w:cs="宋体" w:hint="eastAsia"/>
                <w:kern w:val="0"/>
                <w:szCs w:val="21"/>
              </w:rPr>
              <w:t>有限公司</w:t>
            </w:r>
          </w:p>
        </w:tc>
        <w:tc>
          <w:tcPr>
            <w:tcW w:w="1276" w:type="dxa"/>
          </w:tcPr>
          <w:p w:rsidR="006D4E3F" w:rsidRPr="006D4E3F" w:rsidRDefault="006D4E3F" w:rsidP="00AC10A7">
            <w:pPr>
              <w:widowControl/>
              <w:jc w:val="left"/>
              <w:rPr>
                <w:rFonts w:ascii="微软雅黑" w:eastAsia="微软雅黑" w:hAnsi="微软雅黑" w:cs="宋体"/>
                <w:kern w:val="0"/>
                <w:szCs w:val="21"/>
              </w:rPr>
            </w:pPr>
            <w:r w:rsidRPr="006D4E3F">
              <w:rPr>
                <w:rFonts w:ascii="微软雅黑" w:eastAsia="微软雅黑" w:hAnsi="微软雅黑" w:cs="宋体" w:hint="eastAsia"/>
                <w:kern w:val="0"/>
                <w:szCs w:val="21"/>
              </w:rPr>
              <w:t>甲醇</w:t>
            </w:r>
          </w:p>
        </w:tc>
        <w:tc>
          <w:tcPr>
            <w:tcW w:w="1701" w:type="dxa"/>
          </w:tcPr>
          <w:p w:rsidR="006D4E3F" w:rsidRPr="006D4E3F" w:rsidRDefault="006D4E3F" w:rsidP="00AC10A7">
            <w:pPr>
              <w:widowControl/>
              <w:jc w:val="left"/>
              <w:rPr>
                <w:rFonts w:ascii="微软雅黑" w:eastAsia="微软雅黑" w:hAnsi="微软雅黑" w:cs="宋体"/>
                <w:kern w:val="0"/>
                <w:szCs w:val="21"/>
              </w:rPr>
            </w:pPr>
            <w:r w:rsidRPr="006D4E3F">
              <w:rPr>
                <w:rFonts w:ascii="微软雅黑" w:eastAsia="微软雅黑" w:hAnsi="微软雅黑" w:cs="宋体" w:hint="eastAsia"/>
                <w:kern w:val="0"/>
                <w:szCs w:val="21"/>
              </w:rPr>
              <w:t>LDPE</w:t>
            </w:r>
          </w:p>
        </w:tc>
        <w:tc>
          <w:tcPr>
            <w:tcW w:w="1276" w:type="dxa"/>
          </w:tcPr>
          <w:p w:rsidR="006D4E3F" w:rsidRPr="006D4E3F" w:rsidRDefault="006D4E3F" w:rsidP="00AC10A7">
            <w:pPr>
              <w:widowControl/>
              <w:jc w:val="left"/>
              <w:rPr>
                <w:rFonts w:ascii="微软雅黑" w:eastAsia="微软雅黑" w:hAnsi="微软雅黑" w:cs="宋体"/>
                <w:kern w:val="0"/>
                <w:szCs w:val="21"/>
              </w:rPr>
            </w:pPr>
            <w:r w:rsidRPr="006D4E3F">
              <w:rPr>
                <w:rFonts w:ascii="微软雅黑" w:eastAsia="微软雅黑" w:hAnsi="微软雅黑" w:cs="宋体" w:hint="eastAsia"/>
                <w:kern w:val="0"/>
                <w:szCs w:val="21"/>
              </w:rPr>
              <w:t>10</w:t>
            </w:r>
          </w:p>
        </w:tc>
        <w:tc>
          <w:tcPr>
            <w:tcW w:w="1006" w:type="dxa"/>
          </w:tcPr>
          <w:p w:rsidR="006D4E3F" w:rsidRPr="006D4E3F" w:rsidRDefault="006D4E3F" w:rsidP="00AC10A7">
            <w:pPr>
              <w:widowControl/>
              <w:jc w:val="left"/>
              <w:rPr>
                <w:rFonts w:ascii="微软雅黑" w:eastAsia="微软雅黑" w:hAnsi="微软雅黑" w:cs="宋体"/>
                <w:kern w:val="0"/>
                <w:szCs w:val="21"/>
              </w:rPr>
            </w:pPr>
            <w:r w:rsidRPr="006D4E3F">
              <w:rPr>
                <w:rFonts w:ascii="微软雅黑" w:eastAsia="微软雅黑" w:hAnsi="微软雅黑" w:cs="宋体" w:hint="eastAsia"/>
                <w:kern w:val="0"/>
                <w:szCs w:val="21"/>
              </w:rPr>
              <w:t>2015.9</w:t>
            </w:r>
          </w:p>
        </w:tc>
      </w:tr>
      <w:tr w:rsidR="006D4E3F" w:rsidTr="006D4E3F">
        <w:tc>
          <w:tcPr>
            <w:tcW w:w="2551" w:type="dxa"/>
          </w:tcPr>
          <w:p w:rsidR="006D4E3F" w:rsidRPr="006D4E3F" w:rsidRDefault="006D4E3F" w:rsidP="00AC10A7">
            <w:pPr>
              <w:widowControl/>
              <w:jc w:val="left"/>
              <w:rPr>
                <w:rFonts w:ascii="微软雅黑" w:eastAsia="微软雅黑" w:hAnsi="微软雅黑" w:cs="宋体"/>
                <w:kern w:val="0"/>
                <w:szCs w:val="21"/>
              </w:rPr>
            </w:pPr>
            <w:r w:rsidRPr="006D4E3F">
              <w:rPr>
                <w:rFonts w:ascii="微软雅黑" w:eastAsia="微软雅黑" w:hAnsi="微软雅黑" w:cs="宋体" w:hint="eastAsia"/>
                <w:kern w:val="0"/>
                <w:szCs w:val="21"/>
              </w:rPr>
              <w:t>内蒙古中煤蒙大新能源化工有限公司</w:t>
            </w:r>
          </w:p>
        </w:tc>
        <w:tc>
          <w:tcPr>
            <w:tcW w:w="1276" w:type="dxa"/>
          </w:tcPr>
          <w:p w:rsidR="006D4E3F" w:rsidRPr="006D4E3F" w:rsidRDefault="006D4E3F" w:rsidP="00AC10A7">
            <w:pPr>
              <w:widowControl/>
              <w:jc w:val="left"/>
              <w:rPr>
                <w:rFonts w:ascii="微软雅黑" w:eastAsia="微软雅黑" w:hAnsi="微软雅黑" w:cs="宋体"/>
                <w:kern w:val="0"/>
                <w:szCs w:val="21"/>
              </w:rPr>
            </w:pPr>
            <w:r w:rsidRPr="006D4E3F">
              <w:rPr>
                <w:rFonts w:ascii="微软雅黑" w:eastAsia="微软雅黑" w:hAnsi="微软雅黑" w:cs="宋体" w:hint="eastAsia"/>
                <w:kern w:val="0"/>
                <w:szCs w:val="21"/>
              </w:rPr>
              <w:t>甲醇</w:t>
            </w:r>
          </w:p>
        </w:tc>
        <w:tc>
          <w:tcPr>
            <w:tcW w:w="1701" w:type="dxa"/>
          </w:tcPr>
          <w:p w:rsidR="006D4E3F" w:rsidRPr="006D4E3F" w:rsidRDefault="006D4E3F" w:rsidP="00AC10A7">
            <w:pPr>
              <w:widowControl/>
              <w:jc w:val="left"/>
              <w:rPr>
                <w:rFonts w:ascii="微软雅黑" w:eastAsia="微软雅黑" w:hAnsi="微软雅黑" w:cs="宋体"/>
                <w:kern w:val="0"/>
                <w:szCs w:val="21"/>
              </w:rPr>
            </w:pPr>
            <w:r w:rsidRPr="006D4E3F">
              <w:rPr>
                <w:rFonts w:ascii="微软雅黑" w:eastAsia="微软雅黑" w:hAnsi="微软雅黑" w:cs="宋体" w:hint="eastAsia"/>
                <w:kern w:val="0"/>
                <w:szCs w:val="21"/>
              </w:rPr>
              <w:t>HDPE，LLDPE</w:t>
            </w:r>
          </w:p>
        </w:tc>
        <w:tc>
          <w:tcPr>
            <w:tcW w:w="1276" w:type="dxa"/>
          </w:tcPr>
          <w:p w:rsidR="006D4E3F" w:rsidRPr="006D4E3F" w:rsidRDefault="006D4E3F" w:rsidP="00AC10A7">
            <w:pPr>
              <w:widowControl/>
              <w:jc w:val="left"/>
              <w:rPr>
                <w:rFonts w:ascii="微软雅黑" w:eastAsia="微软雅黑" w:hAnsi="微软雅黑" w:cs="宋体"/>
                <w:kern w:val="0"/>
                <w:szCs w:val="21"/>
              </w:rPr>
            </w:pPr>
            <w:r w:rsidRPr="006D4E3F">
              <w:rPr>
                <w:rFonts w:ascii="微软雅黑" w:eastAsia="微软雅黑" w:hAnsi="微软雅黑" w:cs="宋体" w:hint="eastAsia"/>
                <w:kern w:val="0"/>
                <w:szCs w:val="21"/>
              </w:rPr>
              <w:t>30</w:t>
            </w:r>
          </w:p>
        </w:tc>
        <w:tc>
          <w:tcPr>
            <w:tcW w:w="1006" w:type="dxa"/>
          </w:tcPr>
          <w:p w:rsidR="006D4E3F" w:rsidRPr="006D4E3F" w:rsidRDefault="006D4E3F" w:rsidP="00AC10A7">
            <w:pPr>
              <w:widowControl/>
              <w:jc w:val="left"/>
              <w:rPr>
                <w:rFonts w:ascii="微软雅黑" w:eastAsia="微软雅黑" w:hAnsi="微软雅黑" w:cs="宋体"/>
                <w:kern w:val="0"/>
                <w:szCs w:val="21"/>
              </w:rPr>
            </w:pPr>
            <w:r w:rsidRPr="006D4E3F">
              <w:rPr>
                <w:rFonts w:ascii="微软雅黑" w:eastAsia="微软雅黑" w:hAnsi="微软雅黑" w:cs="宋体" w:hint="eastAsia"/>
                <w:kern w:val="0"/>
                <w:szCs w:val="21"/>
              </w:rPr>
              <w:t>2015.10</w:t>
            </w:r>
          </w:p>
        </w:tc>
      </w:tr>
      <w:tr w:rsidR="006D4E3F" w:rsidTr="006D4E3F">
        <w:tc>
          <w:tcPr>
            <w:tcW w:w="2551" w:type="dxa"/>
          </w:tcPr>
          <w:p w:rsidR="006D4E3F" w:rsidRPr="006D4E3F" w:rsidRDefault="006D4E3F" w:rsidP="00AC10A7">
            <w:pPr>
              <w:widowControl/>
              <w:jc w:val="left"/>
              <w:rPr>
                <w:rFonts w:ascii="微软雅黑" w:eastAsia="微软雅黑" w:hAnsi="微软雅黑" w:cs="宋体"/>
                <w:kern w:val="0"/>
                <w:szCs w:val="21"/>
              </w:rPr>
            </w:pPr>
            <w:r w:rsidRPr="006D4E3F">
              <w:rPr>
                <w:rFonts w:ascii="微软雅黑" w:eastAsia="微软雅黑" w:hAnsi="微软雅黑" w:cs="宋体" w:hint="eastAsia"/>
                <w:kern w:val="0"/>
                <w:szCs w:val="21"/>
              </w:rPr>
              <w:t>榆林神华能源有限责任公司</w:t>
            </w:r>
          </w:p>
        </w:tc>
        <w:tc>
          <w:tcPr>
            <w:tcW w:w="1276" w:type="dxa"/>
          </w:tcPr>
          <w:p w:rsidR="006D4E3F" w:rsidRPr="006D4E3F" w:rsidRDefault="006D4E3F" w:rsidP="00AC10A7">
            <w:pPr>
              <w:widowControl/>
              <w:jc w:val="left"/>
              <w:rPr>
                <w:rFonts w:ascii="微软雅黑" w:eastAsia="微软雅黑" w:hAnsi="微软雅黑" w:cs="宋体"/>
                <w:kern w:val="0"/>
                <w:szCs w:val="21"/>
              </w:rPr>
            </w:pPr>
            <w:r w:rsidRPr="006D4E3F">
              <w:rPr>
                <w:rFonts w:ascii="微软雅黑" w:eastAsia="微软雅黑" w:hAnsi="微软雅黑" w:cs="宋体" w:hint="eastAsia"/>
                <w:kern w:val="0"/>
                <w:szCs w:val="21"/>
              </w:rPr>
              <w:t>甲醇</w:t>
            </w:r>
          </w:p>
        </w:tc>
        <w:tc>
          <w:tcPr>
            <w:tcW w:w="1701" w:type="dxa"/>
          </w:tcPr>
          <w:p w:rsidR="006D4E3F" w:rsidRPr="006D4E3F" w:rsidRDefault="006D4E3F" w:rsidP="00AC10A7">
            <w:pPr>
              <w:widowControl/>
              <w:jc w:val="left"/>
              <w:rPr>
                <w:rFonts w:ascii="微软雅黑" w:eastAsia="微软雅黑" w:hAnsi="微软雅黑" w:cs="宋体"/>
                <w:kern w:val="0"/>
                <w:szCs w:val="21"/>
              </w:rPr>
            </w:pPr>
            <w:r w:rsidRPr="006D4E3F">
              <w:rPr>
                <w:rFonts w:ascii="微软雅黑" w:eastAsia="微软雅黑" w:hAnsi="微软雅黑" w:cs="宋体" w:hint="eastAsia"/>
                <w:kern w:val="0"/>
                <w:szCs w:val="21"/>
              </w:rPr>
              <w:t>LDPE</w:t>
            </w:r>
          </w:p>
        </w:tc>
        <w:tc>
          <w:tcPr>
            <w:tcW w:w="1276" w:type="dxa"/>
          </w:tcPr>
          <w:p w:rsidR="006D4E3F" w:rsidRPr="006D4E3F" w:rsidRDefault="006D4E3F" w:rsidP="00AC10A7">
            <w:pPr>
              <w:widowControl/>
              <w:jc w:val="left"/>
              <w:rPr>
                <w:rFonts w:ascii="微软雅黑" w:eastAsia="微软雅黑" w:hAnsi="微软雅黑" w:cs="宋体"/>
                <w:kern w:val="0"/>
                <w:szCs w:val="21"/>
              </w:rPr>
            </w:pPr>
            <w:r w:rsidRPr="006D4E3F">
              <w:rPr>
                <w:rFonts w:ascii="微软雅黑" w:eastAsia="微软雅黑" w:hAnsi="微软雅黑" w:cs="宋体" w:hint="eastAsia"/>
                <w:kern w:val="0"/>
                <w:szCs w:val="21"/>
              </w:rPr>
              <w:t>30</w:t>
            </w:r>
          </w:p>
        </w:tc>
        <w:tc>
          <w:tcPr>
            <w:tcW w:w="1006" w:type="dxa"/>
          </w:tcPr>
          <w:p w:rsidR="006D4E3F" w:rsidRPr="006D4E3F" w:rsidRDefault="006D4E3F" w:rsidP="00AC10A7">
            <w:pPr>
              <w:widowControl/>
              <w:jc w:val="left"/>
              <w:rPr>
                <w:rFonts w:ascii="微软雅黑" w:eastAsia="微软雅黑" w:hAnsi="微软雅黑" w:cs="宋体"/>
                <w:kern w:val="0"/>
                <w:szCs w:val="21"/>
              </w:rPr>
            </w:pPr>
            <w:r w:rsidRPr="006D4E3F">
              <w:rPr>
                <w:rFonts w:ascii="微软雅黑" w:eastAsia="微软雅黑" w:hAnsi="微软雅黑" w:cs="宋体" w:hint="eastAsia"/>
                <w:kern w:val="0"/>
                <w:szCs w:val="21"/>
              </w:rPr>
              <w:t>2015.11</w:t>
            </w:r>
          </w:p>
        </w:tc>
      </w:tr>
      <w:tr w:rsidR="006D4E3F" w:rsidTr="006D4E3F">
        <w:tc>
          <w:tcPr>
            <w:tcW w:w="2551" w:type="dxa"/>
            <w:vMerge w:val="restart"/>
          </w:tcPr>
          <w:p w:rsidR="006D4E3F" w:rsidRPr="006D4E3F" w:rsidRDefault="006D4E3F" w:rsidP="00AC10A7">
            <w:pPr>
              <w:widowControl/>
              <w:jc w:val="left"/>
              <w:rPr>
                <w:rFonts w:ascii="微软雅黑" w:eastAsia="微软雅黑" w:hAnsi="微软雅黑" w:cs="宋体"/>
                <w:kern w:val="0"/>
                <w:szCs w:val="21"/>
              </w:rPr>
            </w:pPr>
            <w:r w:rsidRPr="006D4E3F">
              <w:rPr>
                <w:rFonts w:ascii="微软雅黑" w:eastAsia="微软雅黑" w:hAnsi="微软雅黑" w:cs="宋体" w:hint="eastAsia"/>
                <w:kern w:val="0"/>
                <w:szCs w:val="21"/>
              </w:rPr>
              <w:t>中天合创能源有限公司</w:t>
            </w:r>
          </w:p>
        </w:tc>
        <w:tc>
          <w:tcPr>
            <w:tcW w:w="1276" w:type="dxa"/>
            <w:vMerge w:val="restart"/>
          </w:tcPr>
          <w:p w:rsidR="006D4E3F" w:rsidRPr="006D4E3F" w:rsidRDefault="006D4E3F" w:rsidP="00AC10A7">
            <w:pPr>
              <w:widowControl/>
              <w:jc w:val="left"/>
              <w:rPr>
                <w:rFonts w:ascii="微软雅黑" w:eastAsia="微软雅黑" w:hAnsi="微软雅黑" w:cs="宋体"/>
                <w:kern w:val="0"/>
                <w:szCs w:val="21"/>
              </w:rPr>
            </w:pPr>
            <w:r w:rsidRPr="006D4E3F">
              <w:rPr>
                <w:rFonts w:ascii="微软雅黑" w:eastAsia="微软雅黑" w:hAnsi="微软雅黑" w:cs="宋体" w:hint="eastAsia"/>
                <w:kern w:val="0"/>
                <w:szCs w:val="21"/>
              </w:rPr>
              <w:t>煤化</w:t>
            </w:r>
          </w:p>
        </w:tc>
        <w:tc>
          <w:tcPr>
            <w:tcW w:w="1701" w:type="dxa"/>
          </w:tcPr>
          <w:p w:rsidR="006D4E3F" w:rsidRPr="006D4E3F" w:rsidRDefault="006D4E3F" w:rsidP="00AC10A7">
            <w:pPr>
              <w:widowControl/>
              <w:jc w:val="left"/>
              <w:rPr>
                <w:rFonts w:ascii="微软雅黑" w:eastAsia="微软雅黑" w:hAnsi="微软雅黑" w:cs="宋体"/>
                <w:kern w:val="0"/>
                <w:szCs w:val="21"/>
              </w:rPr>
            </w:pPr>
            <w:r w:rsidRPr="006D4E3F">
              <w:rPr>
                <w:rFonts w:ascii="微软雅黑" w:eastAsia="微软雅黑" w:hAnsi="微软雅黑" w:cs="宋体" w:hint="eastAsia"/>
                <w:kern w:val="0"/>
                <w:szCs w:val="21"/>
              </w:rPr>
              <w:t>LDPE</w:t>
            </w:r>
          </w:p>
        </w:tc>
        <w:tc>
          <w:tcPr>
            <w:tcW w:w="1276" w:type="dxa"/>
          </w:tcPr>
          <w:p w:rsidR="006D4E3F" w:rsidRPr="006D4E3F" w:rsidRDefault="006D4E3F" w:rsidP="00AC10A7">
            <w:pPr>
              <w:widowControl/>
              <w:jc w:val="left"/>
              <w:rPr>
                <w:rFonts w:ascii="微软雅黑" w:eastAsia="微软雅黑" w:hAnsi="微软雅黑" w:cs="宋体"/>
                <w:kern w:val="0"/>
                <w:szCs w:val="21"/>
              </w:rPr>
            </w:pPr>
            <w:r w:rsidRPr="006D4E3F">
              <w:rPr>
                <w:rFonts w:ascii="微软雅黑" w:eastAsia="微软雅黑" w:hAnsi="微软雅黑" w:cs="宋体" w:hint="eastAsia"/>
                <w:kern w:val="0"/>
                <w:szCs w:val="21"/>
              </w:rPr>
              <w:t>12</w:t>
            </w:r>
          </w:p>
        </w:tc>
        <w:tc>
          <w:tcPr>
            <w:tcW w:w="1006" w:type="dxa"/>
          </w:tcPr>
          <w:p w:rsidR="006D4E3F" w:rsidRPr="006D4E3F" w:rsidRDefault="006D4E3F" w:rsidP="00AC10A7">
            <w:pPr>
              <w:widowControl/>
              <w:jc w:val="left"/>
              <w:rPr>
                <w:rFonts w:ascii="微软雅黑" w:eastAsia="微软雅黑" w:hAnsi="微软雅黑" w:cs="宋体"/>
                <w:kern w:val="0"/>
                <w:szCs w:val="21"/>
              </w:rPr>
            </w:pPr>
            <w:r w:rsidRPr="006D4E3F">
              <w:rPr>
                <w:rFonts w:ascii="微软雅黑" w:eastAsia="微软雅黑" w:hAnsi="微软雅黑" w:cs="宋体" w:hint="eastAsia"/>
                <w:kern w:val="0"/>
                <w:szCs w:val="21"/>
              </w:rPr>
              <w:t>2016.6</w:t>
            </w:r>
          </w:p>
        </w:tc>
      </w:tr>
      <w:tr w:rsidR="006D4E3F" w:rsidTr="006D4E3F">
        <w:tc>
          <w:tcPr>
            <w:tcW w:w="2551" w:type="dxa"/>
            <w:vMerge/>
          </w:tcPr>
          <w:p w:rsidR="006D4E3F" w:rsidRPr="006D4E3F" w:rsidRDefault="006D4E3F" w:rsidP="00AC10A7">
            <w:pPr>
              <w:widowControl/>
              <w:jc w:val="left"/>
              <w:rPr>
                <w:rFonts w:ascii="微软雅黑" w:eastAsia="微软雅黑" w:hAnsi="微软雅黑" w:cs="宋体"/>
                <w:kern w:val="0"/>
                <w:szCs w:val="21"/>
              </w:rPr>
            </w:pPr>
          </w:p>
        </w:tc>
        <w:tc>
          <w:tcPr>
            <w:tcW w:w="1276" w:type="dxa"/>
            <w:vMerge/>
          </w:tcPr>
          <w:p w:rsidR="006D4E3F" w:rsidRPr="006D4E3F" w:rsidRDefault="006D4E3F" w:rsidP="00AC10A7">
            <w:pPr>
              <w:widowControl/>
              <w:jc w:val="left"/>
              <w:rPr>
                <w:rFonts w:ascii="微软雅黑" w:eastAsia="微软雅黑" w:hAnsi="微软雅黑" w:cs="宋体"/>
                <w:kern w:val="0"/>
                <w:szCs w:val="21"/>
              </w:rPr>
            </w:pPr>
          </w:p>
        </w:tc>
        <w:tc>
          <w:tcPr>
            <w:tcW w:w="1701" w:type="dxa"/>
          </w:tcPr>
          <w:p w:rsidR="006D4E3F" w:rsidRPr="006D4E3F" w:rsidRDefault="006D4E3F" w:rsidP="00AC10A7">
            <w:pPr>
              <w:widowControl/>
              <w:jc w:val="left"/>
              <w:rPr>
                <w:rFonts w:ascii="微软雅黑" w:eastAsia="微软雅黑" w:hAnsi="微软雅黑" w:cs="宋体"/>
                <w:kern w:val="0"/>
                <w:szCs w:val="21"/>
              </w:rPr>
            </w:pPr>
            <w:r w:rsidRPr="006D4E3F">
              <w:rPr>
                <w:rFonts w:ascii="微软雅黑" w:eastAsia="微软雅黑" w:hAnsi="微软雅黑" w:cs="宋体" w:hint="eastAsia"/>
                <w:kern w:val="0"/>
                <w:szCs w:val="21"/>
              </w:rPr>
              <w:t>LDPE</w:t>
            </w:r>
          </w:p>
        </w:tc>
        <w:tc>
          <w:tcPr>
            <w:tcW w:w="1276" w:type="dxa"/>
          </w:tcPr>
          <w:p w:rsidR="006D4E3F" w:rsidRPr="006D4E3F" w:rsidRDefault="006D4E3F" w:rsidP="00AC10A7">
            <w:pPr>
              <w:widowControl/>
              <w:jc w:val="left"/>
              <w:rPr>
                <w:rFonts w:ascii="微软雅黑" w:eastAsia="微软雅黑" w:hAnsi="微软雅黑" w:cs="宋体"/>
                <w:kern w:val="0"/>
                <w:szCs w:val="21"/>
              </w:rPr>
            </w:pPr>
            <w:r w:rsidRPr="006D4E3F">
              <w:rPr>
                <w:rFonts w:ascii="微软雅黑" w:eastAsia="微软雅黑" w:hAnsi="微软雅黑" w:cs="宋体" w:hint="eastAsia"/>
                <w:kern w:val="0"/>
                <w:szCs w:val="21"/>
              </w:rPr>
              <w:t>25</w:t>
            </w:r>
          </w:p>
        </w:tc>
        <w:tc>
          <w:tcPr>
            <w:tcW w:w="1006" w:type="dxa"/>
          </w:tcPr>
          <w:p w:rsidR="006D4E3F" w:rsidRPr="006D4E3F" w:rsidRDefault="006D4E3F" w:rsidP="00AC10A7">
            <w:pPr>
              <w:widowControl/>
              <w:jc w:val="left"/>
              <w:rPr>
                <w:rFonts w:ascii="微软雅黑" w:eastAsia="微软雅黑" w:hAnsi="微软雅黑" w:cs="宋体"/>
                <w:kern w:val="0"/>
                <w:szCs w:val="21"/>
              </w:rPr>
            </w:pPr>
            <w:r w:rsidRPr="006D4E3F">
              <w:rPr>
                <w:rFonts w:ascii="微软雅黑" w:eastAsia="微软雅黑" w:hAnsi="微软雅黑" w:cs="宋体" w:hint="eastAsia"/>
                <w:kern w:val="0"/>
                <w:szCs w:val="21"/>
              </w:rPr>
              <w:t>2016.6</w:t>
            </w:r>
          </w:p>
        </w:tc>
      </w:tr>
      <w:tr w:rsidR="006D4E3F" w:rsidTr="006D4E3F">
        <w:tc>
          <w:tcPr>
            <w:tcW w:w="2551" w:type="dxa"/>
            <w:vMerge/>
          </w:tcPr>
          <w:p w:rsidR="006D4E3F" w:rsidRPr="006D4E3F" w:rsidRDefault="006D4E3F" w:rsidP="00AC10A7">
            <w:pPr>
              <w:widowControl/>
              <w:jc w:val="left"/>
              <w:rPr>
                <w:rFonts w:ascii="微软雅黑" w:eastAsia="微软雅黑" w:hAnsi="微软雅黑" w:cs="宋体"/>
                <w:kern w:val="0"/>
                <w:szCs w:val="21"/>
              </w:rPr>
            </w:pPr>
          </w:p>
        </w:tc>
        <w:tc>
          <w:tcPr>
            <w:tcW w:w="1276" w:type="dxa"/>
            <w:vMerge/>
          </w:tcPr>
          <w:p w:rsidR="006D4E3F" w:rsidRPr="006D4E3F" w:rsidRDefault="006D4E3F" w:rsidP="00AC10A7">
            <w:pPr>
              <w:widowControl/>
              <w:jc w:val="left"/>
              <w:rPr>
                <w:rFonts w:ascii="微软雅黑" w:eastAsia="微软雅黑" w:hAnsi="微软雅黑" w:cs="宋体"/>
                <w:kern w:val="0"/>
                <w:szCs w:val="21"/>
              </w:rPr>
            </w:pPr>
          </w:p>
        </w:tc>
        <w:tc>
          <w:tcPr>
            <w:tcW w:w="1701" w:type="dxa"/>
          </w:tcPr>
          <w:p w:rsidR="006D4E3F" w:rsidRPr="006D4E3F" w:rsidRDefault="006D4E3F" w:rsidP="00AC10A7">
            <w:pPr>
              <w:widowControl/>
              <w:jc w:val="left"/>
              <w:rPr>
                <w:rFonts w:ascii="微软雅黑" w:eastAsia="微软雅黑" w:hAnsi="微软雅黑" w:cs="宋体"/>
                <w:kern w:val="0"/>
                <w:szCs w:val="21"/>
              </w:rPr>
            </w:pPr>
            <w:r w:rsidRPr="006D4E3F">
              <w:rPr>
                <w:rFonts w:ascii="微软雅黑" w:eastAsia="微软雅黑" w:hAnsi="微软雅黑" w:cs="宋体" w:hint="eastAsia"/>
                <w:kern w:val="0"/>
                <w:szCs w:val="21"/>
              </w:rPr>
              <w:t>LLDPE</w:t>
            </w:r>
          </w:p>
        </w:tc>
        <w:tc>
          <w:tcPr>
            <w:tcW w:w="1276" w:type="dxa"/>
          </w:tcPr>
          <w:p w:rsidR="006D4E3F" w:rsidRPr="006D4E3F" w:rsidRDefault="006D4E3F" w:rsidP="00AC10A7">
            <w:pPr>
              <w:widowControl/>
              <w:jc w:val="left"/>
              <w:rPr>
                <w:rFonts w:ascii="微软雅黑" w:eastAsia="微软雅黑" w:hAnsi="微软雅黑" w:cs="宋体"/>
                <w:kern w:val="0"/>
                <w:szCs w:val="21"/>
              </w:rPr>
            </w:pPr>
            <w:r w:rsidRPr="006D4E3F">
              <w:rPr>
                <w:rFonts w:ascii="微软雅黑" w:eastAsia="微软雅黑" w:hAnsi="微软雅黑" w:cs="宋体" w:hint="eastAsia"/>
                <w:kern w:val="0"/>
                <w:szCs w:val="21"/>
              </w:rPr>
              <w:t>30</w:t>
            </w:r>
          </w:p>
        </w:tc>
        <w:tc>
          <w:tcPr>
            <w:tcW w:w="1006" w:type="dxa"/>
          </w:tcPr>
          <w:p w:rsidR="006D4E3F" w:rsidRPr="006D4E3F" w:rsidRDefault="006D4E3F" w:rsidP="00AC10A7">
            <w:pPr>
              <w:widowControl/>
              <w:jc w:val="left"/>
              <w:rPr>
                <w:rFonts w:ascii="微软雅黑" w:eastAsia="微软雅黑" w:hAnsi="微软雅黑" w:cs="宋体"/>
                <w:kern w:val="0"/>
                <w:szCs w:val="21"/>
              </w:rPr>
            </w:pPr>
            <w:r w:rsidRPr="006D4E3F">
              <w:rPr>
                <w:rFonts w:ascii="微软雅黑" w:eastAsia="微软雅黑" w:hAnsi="微软雅黑" w:cs="宋体" w:hint="eastAsia"/>
                <w:kern w:val="0"/>
                <w:szCs w:val="21"/>
              </w:rPr>
              <w:t>2016.6</w:t>
            </w:r>
          </w:p>
        </w:tc>
      </w:tr>
    </w:tbl>
    <w:p w:rsidR="006D4E3F" w:rsidRPr="00AC10A7" w:rsidRDefault="006D4E3F" w:rsidP="006D4E3F">
      <w:pPr>
        <w:widowControl/>
        <w:jc w:val="left"/>
        <w:rPr>
          <w:rFonts w:ascii="宋体" w:hAnsi="宋体" w:cs="宋体"/>
          <w:kern w:val="0"/>
          <w:sz w:val="24"/>
        </w:rPr>
      </w:pPr>
    </w:p>
    <w:p w:rsidR="00AC10A7" w:rsidRPr="00504F61" w:rsidRDefault="00AC10A7" w:rsidP="00AC10A7">
      <w:pPr>
        <w:widowControl/>
        <w:pBdr>
          <w:bottom w:val="single" w:sz="6" w:space="0" w:color="auto"/>
        </w:pBdr>
        <w:tabs>
          <w:tab w:val="left" w:pos="567"/>
          <w:tab w:val="left" w:pos="7920"/>
        </w:tabs>
        <w:overflowPunct w:val="0"/>
        <w:autoSpaceDE w:val="0"/>
        <w:autoSpaceDN w:val="0"/>
        <w:adjustRightInd w:val="0"/>
        <w:snapToGrid w:val="0"/>
        <w:ind w:leftChars="1285" w:left="2698"/>
        <w:textAlignment w:val="baseline"/>
        <w:rPr>
          <w:rFonts w:ascii="Arial" w:hAnsi="Arial"/>
          <w:noProof/>
          <w:kern w:val="0"/>
          <w:sz w:val="16"/>
          <w:szCs w:val="18"/>
        </w:rPr>
      </w:pPr>
    </w:p>
    <w:p w:rsidR="00AC10A7" w:rsidRDefault="00AC10A7" w:rsidP="0043139F">
      <w:pPr>
        <w:spacing w:beforeLines="50" w:afterLines="50"/>
        <w:ind w:firstLineChars="1500" w:firstLine="2700"/>
        <w:rPr>
          <w:rFonts w:ascii="微软雅黑" w:eastAsia="微软雅黑" w:hAnsi="微软雅黑"/>
          <w:bCs/>
          <w:color w:val="003366"/>
        </w:rPr>
      </w:pPr>
      <w:r w:rsidRPr="008E3E5D">
        <w:rPr>
          <w:rFonts w:ascii="宋体" w:hAnsi="宋体" w:hint="eastAsia"/>
          <w:color w:val="003366"/>
          <w:sz w:val="18"/>
          <w:szCs w:val="18"/>
        </w:rPr>
        <w:t>资料来源</w:t>
      </w:r>
      <w:r w:rsidRPr="008E3E5D">
        <w:rPr>
          <w:rFonts w:ascii="宋体" w:hAnsi="宋体"/>
          <w:color w:val="003366"/>
          <w:sz w:val="18"/>
          <w:szCs w:val="18"/>
        </w:rPr>
        <w:t>:</w:t>
      </w:r>
      <w:proofErr w:type="gramStart"/>
      <w:r>
        <w:rPr>
          <w:rFonts w:ascii="宋体" w:hAnsi="宋体" w:hint="eastAsia"/>
          <w:color w:val="003366"/>
          <w:sz w:val="18"/>
          <w:szCs w:val="18"/>
        </w:rPr>
        <w:t>卓创资讯</w:t>
      </w:r>
      <w:proofErr w:type="gramEnd"/>
      <w:r w:rsidRPr="007F23B9">
        <w:rPr>
          <w:rFonts w:ascii="微软雅黑" w:eastAsia="微软雅黑" w:hAnsi="微软雅黑" w:hint="eastAsia"/>
          <w:bCs/>
          <w:color w:val="003366"/>
        </w:rPr>
        <w:t xml:space="preserve">  </w:t>
      </w:r>
    </w:p>
    <w:p w:rsidR="006D4E3F" w:rsidRPr="00AC10A7" w:rsidRDefault="006D4E3F" w:rsidP="0043139F">
      <w:pPr>
        <w:spacing w:beforeLines="50" w:afterLines="50"/>
        <w:ind w:firstLineChars="1500" w:firstLine="3150"/>
        <w:rPr>
          <w:rFonts w:ascii="微软雅黑" w:eastAsia="微软雅黑" w:hAnsi="微软雅黑"/>
          <w:bCs/>
          <w:color w:val="003366"/>
        </w:rPr>
      </w:pPr>
    </w:p>
    <w:p w:rsidR="00667CEF" w:rsidRDefault="00881FA8" w:rsidP="0043139F">
      <w:pPr>
        <w:pStyle w:val="ac"/>
        <w:numPr>
          <w:ilvl w:val="0"/>
          <w:numId w:val="19"/>
        </w:numPr>
        <w:spacing w:beforeLines="50" w:afterLines="50"/>
        <w:ind w:firstLineChars="0"/>
        <w:rPr>
          <w:rFonts w:ascii="微软雅黑" w:eastAsia="微软雅黑" w:hAnsi="微软雅黑"/>
          <w:b/>
          <w:bCs/>
          <w:color w:val="003366"/>
        </w:rPr>
      </w:pPr>
      <w:r w:rsidRPr="00881FA8">
        <w:rPr>
          <w:rFonts w:ascii="微软雅黑" w:eastAsia="微软雅黑" w:hAnsi="微软雅黑" w:hint="eastAsia"/>
          <w:b/>
          <w:bCs/>
          <w:color w:val="003366"/>
        </w:rPr>
        <w:t>国内PP装置停车及未来检修计划大盘点</w:t>
      </w:r>
    </w:p>
    <w:p w:rsidR="00881FA8" w:rsidRDefault="00BD5247" w:rsidP="0043139F">
      <w:pPr>
        <w:spacing w:beforeLines="50" w:afterLines="50"/>
        <w:ind w:leftChars="1250" w:left="2625" w:firstLineChars="200" w:firstLine="420"/>
        <w:rPr>
          <w:rFonts w:ascii="微软雅黑" w:eastAsia="微软雅黑" w:hAnsi="微软雅黑"/>
          <w:bCs/>
          <w:color w:val="003366"/>
        </w:rPr>
      </w:pPr>
      <w:r>
        <w:rPr>
          <w:rFonts w:ascii="微软雅黑" w:eastAsia="微软雅黑" w:hAnsi="微软雅黑" w:hint="eastAsia"/>
          <w:bCs/>
          <w:color w:val="003366"/>
        </w:rPr>
        <w:t>据统计，国内PP装置处于长期停车的总产能高达113万吨/年，主要是一些老化，产能较小以及开工效益低的装置。这些长期停车装置暂无开车意向，对市场</w:t>
      </w:r>
      <w:proofErr w:type="gramStart"/>
      <w:r>
        <w:rPr>
          <w:rFonts w:ascii="微软雅黑" w:eastAsia="微软雅黑" w:hAnsi="微软雅黑" w:hint="eastAsia"/>
          <w:bCs/>
          <w:color w:val="003366"/>
        </w:rPr>
        <w:t>供应面</w:t>
      </w:r>
      <w:proofErr w:type="gramEnd"/>
      <w:r>
        <w:rPr>
          <w:rFonts w:ascii="微软雅黑" w:eastAsia="微软雅黑" w:hAnsi="微软雅黑" w:hint="eastAsia"/>
          <w:bCs/>
          <w:color w:val="003366"/>
        </w:rPr>
        <w:t>基本没有影响。</w:t>
      </w:r>
    </w:p>
    <w:p w:rsidR="00BD5247" w:rsidRPr="007F23B9" w:rsidRDefault="00BD5247" w:rsidP="0043139F">
      <w:pPr>
        <w:keepNext/>
        <w:widowControl/>
        <w:pBdr>
          <w:bottom w:val="single" w:sz="6" w:space="2" w:color="auto"/>
        </w:pBdr>
        <w:tabs>
          <w:tab w:val="left" w:pos="7920"/>
        </w:tabs>
        <w:overflowPunct w:val="0"/>
        <w:autoSpaceDE w:val="0"/>
        <w:autoSpaceDN w:val="0"/>
        <w:spacing w:beforeLines="50"/>
        <w:ind w:leftChars="1285" w:left="2698"/>
        <w:textAlignment w:val="baseline"/>
        <w:rPr>
          <w:rFonts w:ascii="宋体" w:hAnsi="宋体" w:cs="楷体_GB2312"/>
          <w:noProof/>
          <w:color w:val="003366"/>
          <w:kern w:val="0"/>
          <w:sz w:val="18"/>
          <w:szCs w:val="18"/>
        </w:rPr>
      </w:pPr>
      <w:r w:rsidRPr="00C85728">
        <w:rPr>
          <w:rFonts w:ascii="宋体" w:hAnsi="宋体" w:cs="楷体_GB2312"/>
          <w:noProof/>
          <w:color w:val="003366"/>
          <w:kern w:val="0"/>
          <w:sz w:val="18"/>
          <w:szCs w:val="18"/>
        </w:rPr>
        <w:t>图</w:t>
      </w:r>
      <w:r w:rsidR="00AB594B">
        <w:rPr>
          <w:rFonts w:ascii="宋体" w:hAnsi="宋体" w:cs="楷体_GB2312" w:hint="eastAsia"/>
          <w:noProof/>
          <w:color w:val="003366"/>
          <w:kern w:val="0"/>
          <w:sz w:val="18"/>
          <w:szCs w:val="18"/>
        </w:rPr>
        <w:t>2-8</w:t>
      </w:r>
      <w:r w:rsidRPr="00C85728">
        <w:rPr>
          <w:rFonts w:ascii="宋体" w:hAnsi="宋体" w:cs="楷体_GB2312"/>
          <w:noProof/>
          <w:color w:val="003366"/>
          <w:kern w:val="0"/>
          <w:sz w:val="18"/>
          <w:szCs w:val="18"/>
        </w:rPr>
        <w:t>：</w:t>
      </w:r>
      <w:r>
        <w:rPr>
          <w:rFonts w:ascii="宋体" w:hAnsi="宋体" w:cs="楷体_GB2312" w:hint="eastAsia"/>
          <w:noProof/>
          <w:color w:val="003366"/>
          <w:kern w:val="0"/>
          <w:sz w:val="18"/>
          <w:szCs w:val="18"/>
        </w:rPr>
        <w:t>国内聚丙烯装置长期停车统计</w:t>
      </w:r>
    </w:p>
    <w:p w:rsidR="00BD5247" w:rsidRPr="00504F61" w:rsidRDefault="00BD5247" w:rsidP="00BD5247">
      <w:pPr>
        <w:widowControl/>
        <w:pBdr>
          <w:bottom w:val="single" w:sz="6" w:space="0" w:color="auto"/>
        </w:pBdr>
        <w:tabs>
          <w:tab w:val="left" w:pos="567"/>
          <w:tab w:val="left" w:pos="7920"/>
        </w:tabs>
        <w:overflowPunct w:val="0"/>
        <w:autoSpaceDE w:val="0"/>
        <w:autoSpaceDN w:val="0"/>
        <w:adjustRightInd w:val="0"/>
        <w:snapToGrid w:val="0"/>
        <w:ind w:leftChars="1285" w:left="2698"/>
        <w:textAlignment w:val="baseline"/>
        <w:rPr>
          <w:rFonts w:ascii="Arial" w:hAnsi="Arial"/>
          <w:noProof/>
          <w:kern w:val="0"/>
          <w:sz w:val="16"/>
          <w:szCs w:val="18"/>
        </w:rPr>
      </w:pPr>
      <w:r w:rsidRPr="00BD5247">
        <w:rPr>
          <w:rFonts w:ascii="Arial" w:hAnsi="Arial"/>
          <w:noProof/>
          <w:kern w:val="0"/>
          <w:sz w:val="16"/>
          <w:szCs w:val="18"/>
        </w:rPr>
        <w:drawing>
          <wp:inline distT="0" distB="0" distL="0" distR="0">
            <wp:extent cx="4943475" cy="2632704"/>
            <wp:effectExtent l="19050" t="0" r="9525" b="0"/>
            <wp:docPr id="28" name="图片 13" descr="C:\Users\Quan\AppData\Roaming\Tencent\Users\406425894\QQ\WinTemp\RichOle\Q2`IN$UA)81{7`($]}0S4L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Quan\AppData\Roaming\Tencent\Users\406425894\QQ\WinTemp\RichOle\Q2`IN$UA)81{7`($]}0S4LN.png"/>
                    <pic:cNvPicPr>
                      <a:picLocks noChangeAspect="1" noChangeArrowheads="1"/>
                    </pic:cNvPicPr>
                  </pic:nvPicPr>
                  <pic:blipFill>
                    <a:blip r:embed="rId15"/>
                    <a:srcRect/>
                    <a:stretch>
                      <a:fillRect/>
                    </a:stretch>
                  </pic:blipFill>
                  <pic:spPr bwMode="auto">
                    <a:xfrm>
                      <a:off x="0" y="0"/>
                      <a:ext cx="4953654" cy="2638125"/>
                    </a:xfrm>
                    <a:prstGeom prst="rect">
                      <a:avLst/>
                    </a:prstGeom>
                    <a:noFill/>
                    <a:ln w="9525">
                      <a:noFill/>
                      <a:miter lim="800000"/>
                      <a:headEnd/>
                      <a:tailEnd/>
                    </a:ln>
                  </pic:spPr>
                </pic:pic>
              </a:graphicData>
            </a:graphic>
          </wp:inline>
        </w:drawing>
      </w:r>
    </w:p>
    <w:p w:rsidR="00BD5247" w:rsidRDefault="00BD5247" w:rsidP="0043139F">
      <w:pPr>
        <w:spacing w:beforeLines="50" w:afterLines="50"/>
        <w:ind w:firstLineChars="1500" w:firstLine="2700"/>
        <w:rPr>
          <w:rFonts w:ascii="微软雅黑" w:eastAsia="微软雅黑" w:hAnsi="微软雅黑"/>
          <w:bCs/>
          <w:color w:val="003366"/>
        </w:rPr>
      </w:pPr>
      <w:r w:rsidRPr="008E3E5D">
        <w:rPr>
          <w:rFonts w:ascii="宋体" w:hAnsi="宋体" w:hint="eastAsia"/>
          <w:color w:val="003366"/>
          <w:sz w:val="18"/>
          <w:szCs w:val="18"/>
        </w:rPr>
        <w:t>资料来源</w:t>
      </w:r>
      <w:r w:rsidRPr="008E3E5D">
        <w:rPr>
          <w:rFonts w:ascii="宋体" w:hAnsi="宋体"/>
          <w:color w:val="003366"/>
          <w:sz w:val="18"/>
          <w:szCs w:val="18"/>
        </w:rPr>
        <w:t>:</w:t>
      </w:r>
      <w:proofErr w:type="gramStart"/>
      <w:r>
        <w:rPr>
          <w:rFonts w:ascii="宋体" w:hAnsi="宋体" w:hint="eastAsia"/>
          <w:color w:val="003366"/>
          <w:sz w:val="18"/>
          <w:szCs w:val="18"/>
        </w:rPr>
        <w:t>卓创资讯</w:t>
      </w:r>
      <w:proofErr w:type="gramEnd"/>
      <w:r w:rsidRPr="007F23B9">
        <w:rPr>
          <w:rFonts w:ascii="微软雅黑" w:eastAsia="微软雅黑" w:hAnsi="微软雅黑" w:hint="eastAsia"/>
          <w:bCs/>
          <w:color w:val="003366"/>
        </w:rPr>
        <w:t xml:space="preserve">     </w:t>
      </w:r>
    </w:p>
    <w:p w:rsidR="00BD5247" w:rsidRDefault="00BD5247" w:rsidP="0043139F">
      <w:pPr>
        <w:spacing w:beforeLines="50" w:afterLines="50"/>
        <w:ind w:leftChars="1300" w:left="2730" w:firstLineChars="200" w:firstLine="420"/>
        <w:rPr>
          <w:rFonts w:ascii="微软雅黑" w:eastAsia="微软雅黑" w:hAnsi="微软雅黑"/>
          <w:bCs/>
          <w:color w:val="003366"/>
        </w:rPr>
      </w:pPr>
      <w:r>
        <w:rPr>
          <w:rFonts w:ascii="微软雅黑" w:eastAsia="微软雅黑" w:hAnsi="微软雅黑" w:hint="eastAsia"/>
          <w:bCs/>
          <w:color w:val="003366"/>
        </w:rPr>
        <w:t>据统计，目前已经停车的装置产能在213万吨/年，预计因检修损失的产量在9.96</w:t>
      </w:r>
      <w:r w:rsidR="00D851CF">
        <w:rPr>
          <w:rFonts w:ascii="微软雅黑" w:eastAsia="微软雅黑" w:hAnsi="微软雅黑" w:hint="eastAsia"/>
          <w:bCs/>
          <w:color w:val="003366"/>
        </w:rPr>
        <w:t>万吨左右，一定程度上缓解货源供应压力，但除了呼和浩特和宁波富德</w:t>
      </w:r>
      <w:r>
        <w:rPr>
          <w:rFonts w:ascii="微软雅黑" w:eastAsia="微软雅黑" w:hAnsi="微软雅黑" w:hint="eastAsia"/>
          <w:bCs/>
          <w:color w:val="003366"/>
        </w:rPr>
        <w:t>分别停车45天和35天大修之外，其余装置多属于临时停车，而且产能不大，对市场货源供应影响有限。</w:t>
      </w:r>
    </w:p>
    <w:p w:rsidR="00BD5247" w:rsidRPr="00BD5247" w:rsidRDefault="00BD5247" w:rsidP="0043139F">
      <w:pPr>
        <w:keepNext/>
        <w:widowControl/>
        <w:pBdr>
          <w:bottom w:val="single" w:sz="6" w:space="2" w:color="auto"/>
        </w:pBdr>
        <w:tabs>
          <w:tab w:val="left" w:pos="7920"/>
        </w:tabs>
        <w:overflowPunct w:val="0"/>
        <w:autoSpaceDE w:val="0"/>
        <w:autoSpaceDN w:val="0"/>
        <w:spacing w:beforeLines="50"/>
        <w:ind w:leftChars="1285" w:left="2698"/>
        <w:textAlignment w:val="baseline"/>
        <w:rPr>
          <w:rFonts w:ascii="宋体" w:hAnsi="宋体" w:cs="楷体_GB2312"/>
          <w:noProof/>
          <w:color w:val="003366"/>
          <w:kern w:val="0"/>
          <w:sz w:val="18"/>
          <w:szCs w:val="18"/>
        </w:rPr>
      </w:pPr>
      <w:r w:rsidRPr="00C85728">
        <w:rPr>
          <w:rFonts w:ascii="宋体" w:hAnsi="宋体" w:cs="楷体_GB2312"/>
          <w:noProof/>
          <w:color w:val="003366"/>
          <w:kern w:val="0"/>
          <w:sz w:val="18"/>
          <w:szCs w:val="18"/>
        </w:rPr>
        <w:t>图</w:t>
      </w:r>
      <w:r w:rsidR="00AB594B">
        <w:rPr>
          <w:rFonts w:ascii="宋体" w:hAnsi="宋体" w:cs="楷体_GB2312" w:hint="eastAsia"/>
          <w:noProof/>
          <w:color w:val="003366"/>
          <w:kern w:val="0"/>
          <w:sz w:val="18"/>
          <w:szCs w:val="18"/>
        </w:rPr>
        <w:t>2-9</w:t>
      </w:r>
      <w:r w:rsidRPr="00C85728">
        <w:rPr>
          <w:rFonts w:ascii="宋体" w:hAnsi="宋体" w:cs="楷体_GB2312"/>
          <w:noProof/>
          <w:color w:val="003366"/>
          <w:kern w:val="0"/>
          <w:sz w:val="18"/>
          <w:szCs w:val="18"/>
        </w:rPr>
        <w:t>：</w:t>
      </w:r>
      <w:r>
        <w:rPr>
          <w:rFonts w:ascii="宋体" w:hAnsi="宋体" w:cs="楷体_GB2312" w:hint="eastAsia"/>
          <w:noProof/>
          <w:color w:val="003366"/>
          <w:kern w:val="0"/>
          <w:sz w:val="18"/>
          <w:szCs w:val="18"/>
        </w:rPr>
        <w:t>2015年国内聚丙烯装置近期已停车检修统计</w:t>
      </w:r>
    </w:p>
    <w:p w:rsidR="00BD5247" w:rsidRPr="00BD5247" w:rsidRDefault="00BD5247" w:rsidP="00BD5247">
      <w:pPr>
        <w:widowControl/>
        <w:pBdr>
          <w:bottom w:val="single" w:sz="6" w:space="0" w:color="auto"/>
        </w:pBdr>
        <w:tabs>
          <w:tab w:val="left" w:pos="567"/>
          <w:tab w:val="left" w:pos="7920"/>
        </w:tabs>
        <w:overflowPunct w:val="0"/>
        <w:autoSpaceDE w:val="0"/>
        <w:autoSpaceDN w:val="0"/>
        <w:adjustRightInd w:val="0"/>
        <w:snapToGrid w:val="0"/>
        <w:ind w:leftChars="1285" w:left="2698"/>
        <w:textAlignment w:val="baseline"/>
        <w:rPr>
          <w:rFonts w:ascii="Arial" w:hAnsi="Arial"/>
          <w:noProof/>
          <w:kern w:val="0"/>
          <w:sz w:val="16"/>
          <w:szCs w:val="18"/>
        </w:rPr>
      </w:pPr>
      <w:r w:rsidRPr="00BD5247">
        <w:rPr>
          <w:rFonts w:ascii="Arial" w:hAnsi="Arial"/>
          <w:noProof/>
          <w:kern w:val="0"/>
          <w:sz w:val="16"/>
          <w:szCs w:val="18"/>
        </w:rPr>
        <w:drawing>
          <wp:inline distT="0" distB="0" distL="0" distR="0">
            <wp:extent cx="4964907" cy="2200275"/>
            <wp:effectExtent l="19050" t="0" r="7143" b="0"/>
            <wp:docPr id="31" name="图片 15" descr="C:\Users\Quan\AppData\Roaming\Tencent\Users\406425894\QQ\WinTemp\RichOle\[()0)$M1CSHU)3888{{{4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Quan\AppData\Roaming\Tencent\Users\406425894\QQ\WinTemp\RichOle\[()0)$M1CSHU)3888{{{4CG.png"/>
                    <pic:cNvPicPr>
                      <a:picLocks noChangeAspect="1" noChangeArrowheads="1"/>
                    </pic:cNvPicPr>
                  </pic:nvPicPr>
                  <pic:blipFill>
                    <a:blip r:embed="rId16"/>
                    <a:srcRect/>
                    <a:stretch>
                      <a:fillRect/>
                    </a:stretch>
                  </pic:blipFill>
                  <pic:spPr bwMode="auto">
                    <a:xfrm>
                      <a:off x="0" y="0"/>
                      <a:ext cx="4965758" cy="2200652"/>
                    </a:xfrm>
                    <a:prstGeom prst="rect">
                      <a:avLst/>
                    </a:prstGeom>
                    <a:noFill/>
                    <a:ln w="9525">
                      <a:noFill/>
                      <a:miter lim="800000"/>
                      <a:headEnd/>
                      <a:tailEnd/>
                    </a:ln>
                  </pic:spPr>
                </pic:pic>
              </a:graphicData>
            </a:graphic>
          </wp:inline>
        </w:drawing>
      </w:r>
    </w:p>
    <w:p w:rsidR="00BD5247" w:rsidRDefault="00BD5247" w:rsidP="0043139F">
      <w:pPr>
        <w:spacing w:beforeLines="50" w:afterLines="50"/>
        <w:ind w:firstLineChars="1500" w:firstLine="2700"/>
        <w:rPr>
          <w:rFonts w:ascii="微软雅黑" w:eastAsia="微软雅黑" w:hAnsi="微软雅黑"/>
          <w:bCs/>
          <w:color w:val="003366"/>
        </w:rPr>
      </w:pPr>
      <w:r w:rsidRPr="008E3E5D">
        <w:rPr>
          <w:rFonts w:ascii="宋体" w:hAnsi="宋体" w:hint="eastAsia"/>
          <w:color w:val="003366"/>
          <w:sz w:val="18"/>
          <w:szCs w:val="18"/>
        </w:rPr>
        <w:t>资料来源</w:t>
      </w:r>
      <w:r w:rsidRPr="008E3E5D">
        <w:rPr>
          <w:rFonts w:ascii="宋体" w:hAnsi="宋体"/>
          <w:color w:val="003366"/>
          <w:sz w:val="18"/>
          <w:szCs w:val="18"/>
        </w:rPr>
        <w:t>:</w:t>
      </w:r>
      <w:proofErr w:type="gramStart"/>
      <w:r>
        <w:rPr>
          <w:rFonts w:ascii="宋体" w:hAnsi="宋体" w:hint="eastAsia"/>
          <w:color w:val="003366"/>
          <w:sz w:val="18"/>
          <w:szCs w:val="18"/>
        </w:rPr>
        <w:t>卓创资讯</w:t>
      </w:r>
      <w:proofErr w:type="gramEnd"/>
      <w:r w:rsidRPr="007F23B9">
        <w:rPr>
          <w:rFonts w:ascii="微软雅黑" w:eastAsia="微软雅黑" w:hAnsi="微软雅黑" w:hint="eastAsia"/>
          <w:bCs/>
          <w:color w:val="003366"/>
        </w:rPr>
        <w:t xml:space="preserve">  </w:t>
      </w:r>
    </w:p>
    <w:p w:rsidR="00BD5247" w:rsidRDefault="00BD5247" w:rsidP="0043139F">
      <w:pPr>
        <w:spacing w:beforeLines="50" w:afterLines="50"/>
        <w:ind w:leftChars="1300" w:left="2730" w:firstLineChars="200" w:firstLine="420"/>
        <w:rPr>
          <w:rFonts w:ascii="微软雅黑" w:eastAsia="微软雅黑" w:hAnsi="微软雅黑"/>
          <w:bCs/>
          <w:color w:val="003366"/>
        </w:rPr>
      </w:pPr>
      <w:r>
        <w:rPr>
          <w:rFonts w:ascii="微软雅黑" w:eastAsia="微软雅黑" w:hAnsi="微软雅黑" w:hint="eastAsia"/>
          <w:bCs/>
          <w:color w:val="003366"/>
        </w:rPr>
        <w:t>据不完全统计，未来停车检修装置主要是石化华中和华南的几套装置，华北以及华东暂无了解到有检修计划，但燕山石化临时停车的情况较多，需随时关注其动态。</w:t>
      </w:r>
    </w:p>
    <w:p w:rsidR="00BD5247" w:rsidRPr="00BD5247" w:rsidRDefault="00BD5247" w:rsidP="0043139F">
      <w:pPr>
        <w:keepNext/>
        <w:widowControl/>
        <w:pBdr>
          <w:bottom w:val="single" w:sz="6" w:space="2" w:color="auto"/>
        </w:pBdr>
        <w:tabs>
          <w:tab w:val="left" w:pos="7920"/>
        </w:tabs>
        <w:overflowPunct w:val="0"/>
        <w:autoSpaceDE w:val="0"/>
        <w:autoSpaceDN w:val="0"/>
        <w:spacing w:beforeLines="50"/>
        <w:ind w:leftChars="1285" w:left="2698"/>
        <w:textAlignment w:val="baseline"/>
        <w:rPr>
          <w:rFonts w:ascii="宋体" w:hAnsi="宋体" w:cs="楷体_GB2312"/>
          <w:noProof/>
          <w:color w:val="003366"/>
          <w:kern w:val="0"/>
          <w:sz w:val="18"/>
          <w:szCs w:val="18"/>
        </w:rPr>
      </w:pPr>
      <w:r w:rsidRPr="00C85728">
        <w:rPr>
          <w:rFonts w:ascii="宋体" w:hAnsi="宋体" w:cs="楷体_GB2312"/>
          <w:noProof/>
          <w:color w:val="003366"/>
          <w:kern w:val="0"/>
          <w:sz w:val="18"/>
          <w:szCs w:val="18"/>
        </w:rPr>
        <w:t>图</w:t>
      </w:r>
      <w:r w:rsidR="00AB594B">
        <w:rPr>
          <w:rFonts w:ascii="宋体" w:hAnsi="宋体" w:cs="楷体_GB2312" w:hint="eastAsia"/>
          <w:noProof/>
          <w:color w:val="003366"/>
          <w:kern w:val="0"/>
          <w:sz w:val="18"/>
          <w:szCs w:val="18"/>
        </w:rPr>
        <w:t>2</w:t>
      </w:r>
      <w:r>
        <w:rPr>
          <w:rFonts w:ascii="宋体" w:hAnsi="宋体" w:cs="楷体_GB2312" w:hint="eastAsia"/>
          <w:noProof/>
          <w:color w:val="003366"/>
          <w:kern w:val="0"/>
          <w:sz w:val="18"/>
          <w:szCs w:val="18"/>
        </w:rPr>
        <w:t>-1</w:t>
      </w:r>
      <w:r w:rsidR="00AB594B">
        <w:rPr>
          <w:rFonts w:ascii="宋体" w:hAnsi="宋体" w:cs="楷体_GB2312" w:hint="eastAsia"/>
          <w:noProof/>
          <w:color w:val="003366"/>
          <w:kern w:val="0"/>
          <w:sz w:val="18"/>
          <w:szCs w:val="18"/>
        </w:rPr>
        <w:t>0</w:t>
      </w:r>
      <w:r w:rsidRPr="00C85728">
        <w:rPr>
          <w:rFonts w:ascii="宋体" w:hAnsi="宋体" w:cs="楷体_GB2312"/>
          <w:noProof/>
          <w:color w:val="003366"/>
          <w:kern w:val="0"/>
          <w:sz w:val="18"/>
          <w:szCs w:val="18"/>
        </w:rPr>
        <w:t>：</w:t>
      </w:r>
      <w:r>
        <w:rPr>
          <w:rFonts w:ascii="宋体" w:hAnsi="宋体" w:cs="楷体_GB2312" w:hint="eastAsia"/>
          <w:noProof/>
          <w:color w:val="003366"/>
          <w:kern w:val="0"/>
          <w:sz w:val="18"/>
          <w:szCs w:val="18"/>
        </w:rPr>
        <w:t>2015年国内聚丙烯装置未来停车检修计划统计</w:t>
      </w:r>
    </w:p>
    <w:p w:rsidR="00BD5247" w:rsidRPr="00BD5247" w:rsidRDefault="00BD5247" w:rsidP="00BD5247">
      <w:pPr>
        <w:widowControl/>
        <w:pBdr>
          <w:bottom w:val="single" w:sz="6" w:space="0" w:color="auto"/>
        </w:pBdr>
        <w:tabs>
          <w:tab w:val="left" w:pos="567"/>
          <w:tab w:val="left" w:pos="7920"/>
        </w:tabs>
        <w:overflowPunct w:val="0"/>
        <w:autoSpaceDE w:val="0"/>
        <w:autoSpaceDN w:val="0"/>
        <w:adjustRightInd w:val="0"/>
        <w:snapToGrid w:val="0"/>
        <w:ind w:leftChars="1285" w:left="2698"/>
        <w:textAlignment w:val="baseline"/>
        <w:rPr>
          <w:rFonts w:ascii="Arial" w:hAnsi="Arial"/>
          <w:noProof/>
          <w:kern w:val="0"/>
          <w:sz w:val="16"/>
          <w:szCs w:val="18"/>
        </w:rPr>
      </w:pPr>
      <w:r w:rsidRPr="00BD5247">
        <w:rPr>
          <w:rFonts w:ascii="Arial" w:hAnsi="Arial"/>
          <w:noProof/>
          <w:kern w:val="0"/>
          <w:sz w:val="16"/>
          <w:szCs w:val="18"/>
        </w:rPr>
        <w:drawing>
          <wp:inline distT="0" distB="0" distL="0" distR="0">
            <wp:extent cx="4962718" cy="1762125"/>
            <wp:effectExtent l="19050" t="0" r="9332" b="0"/>
            <wp:docPr id="36" name="图片 21" descr="C:\Users\Quan\AppData\Roaming\Tencent\Users\406425894\QQ\WinTemp\RichOle\LE~C$XO1C57UR5(0WZ~A0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Quan\AppData\Roaming\Tencent\Users\406425894\QQ\WinTemp\RichOle\LE~C$XO1C57UR5(0WZ~A0K4.png"/>
                    <pic:cNvPicPr>
                      <a:picLocks noChangeAspect="1" noChangeArrowheads="1"/>
                    </pic:cNvPicPr>
                  </pic:nvPicPr>
                  <pic:blipFill>
                    <a:blip r:embed="rId17"/>
                    <a:srcRect/>
                    <a:stretch>
                      <a:fillRect/>
                    </a:stretch>
                  </pic:blipFill>
                  <pic:spPr bwMode="auto">
                    <a:xfrm>
                      <a:off x="0" y="0"/>
                      <a:ext cx="4971893" cy="1765383"/>
                    </a:xfrm>
                    <a:prstGeom prst="rect">
                      <a:avLst/>
                    </a:prstGeom>
                    <a:noFill/>
                    <a:ln w="9525">
                      <a:noFill/>
                      <a:miter lim="800000"/>
                      <a:headEnd/>
                      <a:tailEnd/>
                    </a:ln>
                  </pic:spPr>
                </pic:pic>
              </a:graphicData>
            </a:graphic>
          </wp:inline>
        </w:drawing>
      </w:r>
    </w:p>
    <w:p w:rsidR="00BD5247" w:rsidRDefault="00BD5247" w:rsidP="0043139F">
      <w:pPr>
        <w:spacing w:beforeLines="50" w:afterLines="50"/>
        <w:ind w:firstLineChars="1500" w:firstLine="2700"/>
        <w:rPr>
          <w:rFonts w:ascii="微软雅黑" w:eastAsia="微软雅黑" w:hAnsi="微软雅黑"/>
          <w:bCs/>
          <w:color w:val="003366"/>
        </w:rPr>
      </w:pPr>
      <w:r w:rsidRPr="008E3E5D">
        <w:rPr>
          <w:rFonts w:ascii="宋体" w:hAnsi="宋体" w:hint="eastAsia"/>
          <w:color w:val="003366"/>
          <w:sz w:val="18"/>
          <w:szCs w:val="18"/>
        </w:rPr>
        <w:t>资料来源</w:t>
      </w:r>
      <w:r w:rsidRPr="008E3E5D">
        <w:rPr>
          <w:rFonts w:ascii="宋体" w:hAnsi="宋体"/>
          <w:color w:val="003366"/>
          <w:sz w:val="18"/>
          <w:szCs w:val="18"/>
        </w:rPr>
        <w:t>:</w:t>
      </w:r>
      <w:proofErr w:type="gramStart"/>
      <w:r>
        <w:rPr>
          <w:rFonts w:ascii="宋体" w:hAnsi="宋体" w:hint="eastAsia"/>
          <w:color w:val="003366"/>
          <w:sz w:val="18"/>
          <w:szCs w:val="18"/>
        </w:rPr>
        <w:t>卓创资讯</w:t>
      </w:r>
      <w:proofErr w:type="gramEnd"/>
      <w:r w:rsidRPr="007F23B9">
        <w:rPr>
          <w:rFonts w:ascii="微软雅黑" w:eastAsia="微软雅黑" w:hAnsi="微软雅黑" w:hint="eastAsia"/>
          <w:bCs/>
          <w:color w:val="003366"/>
        </w:rPr>
        <w:t xml:space="preserve">  </w:t>
      </w:r>
    </w:p>
    <w:p w:rsidR="00C34F53" w:rsidRDefault="00BD5247" w:rsidP="0043139F">
      <w:pPr>
        <w:spacing w:beforeLines="50" w:afterLines="50"/>
        <w:ind w:leftChars="1300" w:left="2730" w:firstLineChars="200" w:firstLine="420"/>
        <w:rPr>
          <w:rFonts w:ascii="微软雅黑" w:eastAsia="微软雅黑" w:hAnsi="微软雅黑"/>
          <w:bCs/>
          <w:color w:val="003366"/>
        </w:rPr>
      </w:pPr>
      <w:r>
        <w:rPr>
          <w:rFonts w:ascii="微软雅黑" w:eastAsia="微软雅黑" w:hAnsi="微软雅黑" w:hint="eastAsia"/>
          <w:bCs/>
          <w:color w:val="003366"/>
        </w:rPr>
        <w:t>综合盘点近期以及未来PP</w:t>
      </w:r>
      <w:r w:rsidR="00D851CF">
        <w:rPr>
          <w:rFonts w:ascii="微软雅黑" w:eastAsia="微软雅黑" w:hAnsi="微软雅黑" w:hint="eastAsia"/>
          <w:bCs/>
          <w:color w:val="003366"/>
        </w:rPr>
        <w:t>装置停车检修计划来看，并未出现三四月份的集中大修的情况，并且也未</w:t>
      </w:r>
      <w:r>
        <w:rPr>
          <w:rFonts w:ascii="微软雅黑" w:eastAsia="微软雅黑" w:hAnsi="微软雅黑" w:hint="eastAsia"/>
          <w:bCs/>
          <w:color w:val="003366"/>
        </w:rPr>
        <w:t>有消息表明石化企业未来有减产的计划，因此，预计对货源供应的影响作用并不大。虽然近期受到油价暴涨影响，PP市场价格急涨，但由于终端需求尚处于恢复期，宏观面的政策刺激传导需要时间，</w:t>
      </w:r>
      <w:r w:rsidR="000774DD">
        <w:rPr>
          <w:rFonts w:ascii="微软雅黑" w:eastAsia="微软雅黑" w:hAnsi="微软雅黑" w:hint="eastAsia"/>
          <w:bCs/>
          <w:color w:val="003366"/>
        </w:rPr>
        <w:t>PP市场行情大幅冲高动力显得不足。</w:t>
      </w:r>
    </w:p>
    <w:p w:rsidR="00C34F53" w:rsidRDefault="003B08EC" w:rsidP="0043139F">
      <w:pPr>
        <w:pStyle w:val="ac"/>
        <w:numPr>
          <w:ilvl w:val="0"/>
          <w:numId w:val="19"/>
        </w:numPr>
        <w:spacing w:beforeLines="50" w:afterLines="50"/>
        <w:ind w:firstLineChars="0"/>
        <w:rPr>
          <w:rFonts w:ascii="微软雅黑" w:eastAsia="微软雅黑" w:hAnsi="微软雅黑"/>
          <w:b/>
          <w:bCs/>
          <w:color w:val="003366"/>
        </w:rPr>
      </w:pPr>
      <w:r>
        <w:rPr>
          <w:rFonts w:ascii="微软雅黑" w:eastAsia="微软雅黑" w:hAnsi="微软雅黑" w:hint="eastAsia"/>
          <w:b/>
          <w:bCs/>
          <w:color w:val="003366"/>
        </w:rPr>
        <w:t>热点探讨：</w:t>
      </w:r>
      <w:r w:rsidR="00D851CF">
        <w:rPr>
          <w:rFonts w:ascii="微软雅黑" w:eastAsia="微软雅黑" w:hAnsi="微软雅黑" w:hint="eastAsia"/>
          <w:b/>
          <w:bCs/>
          <w:color w:val="003366"/>
        </w:rPr>
        <w:t>今年</w:t>
      </w:r>
      <w:r>
        <w:rPr>
          <w:rFonts w:ascii="微软雅黑" w:eastAsia="微软雅黑" w:hAnsi="微软雅黑" w:hint="eastAsia"/>
          <w:b/>
          <w:bCs/>
          <w:color w:val="003366"/>
        </w:rPr>
        <w:t>新料聚丙烯去向如何</w:t>
      </w:r>
    </w:p>
    <w:p w:rsidR="00B8222B" w:rsidRDefault="00B8222B" w:rsidP="0043139F">
      <w:pPr>
        <w:spacing w:beforeLines="50" w:afterLines="50"/>
        <w:ind w:leftChars="1300" w:left="2730" w:firstLineChars="200" w:firstLine="420"/>
        <w:rPr>
          <w:rFonts w:ascii="微软雅黑" w:eastAsia="微软雅黑" w:hAnsi="微软雅黑"/>
          <w:bCs/>
          <w:color w:val="003366"/>
        </w:rPr>
      </w:pPr>
      <w:r w:rsidRPr="00B8222B">
        <w:rPr>
          <w:rFonts w:ascii="微软雅黑" w:eastAsia="微软雅黑" w:hAnsi="微软雅黑"/>
          <w:bCs/>
          <w:color w:val="003366"/>
        </w:rPr>
        <w:t>目前市场普遍在关心一个话题：聚丙烯新料社会供应同比大幅增长，而原料企业库存和制品加工企业开工却同比保持低位，那么新料库存去哪里了？根据数据显示，2015年1-7月份聚丙烯新料国产量高达943.1万吨，同比大幅增长20.8%。但是，根据实时的数据显示，新料生产企业库存同比去年同期下降3.35%，样本塑编企业平均开工率同比去年同期下降8.45%。业界人士普遍认同的观点是：1、再生聚丙烯供应量的减少；2、再生聚丙烯对比新料聚丙烯价差优势降低，新料</w:t>
      </w:r>
      <w:r w:rsidR="00D851CF">
        <w:rPr>
          <w:rFonts w:ascii="微软雅黑" w:eastAsia="微软雅黑" w:hAnsi="微软雅黑"/>
          <w:bCs/>
          <w:color w:val="003366"/>
        </w:rPr>
        <w:t>聚丙烯替代了大量再生聚丙烯的下游需求。那么实际情况如何呢？我们</w:t>
      </w:r>
      <w:r w:rsidRPr="00B8222B">
        <w:rPr>
          <w:rFonts w:ascii="微软雅黑" w:eastAsia="微软雅黑" w:hAnsi="微软雅黑"/>
          <w:bCs/>
          <w:color w:val="003366"/>
        </w:rPr>
        <w:t>来看下表。</w:t>
      </w:r>
    </w:p>
    <w:p w:rsidR="00481796" w:rsidRPr="007F23B9" w:rsidRDefault="00481796" w:rsidP="0043139F">
      <w:pPr>
        <w:keepNext/>
        <w:widowControl/>
        <w:pBdr>
          <w:bottom w:val="single" w:sz="6" w:space="2" w:color="auto"/>
        </w:pBdr>
        <w:tabs>
          <w:tab w:val="left" w:pos="7920"/>
        </w:tabs>
        <w:overflowPunct w:val="0"/>
        <w:autoSpaceDE w:val="0"/>
        <w:autoSpaceDN w:val="0"/>
        <w:spacing w:beforeLines="50"/>
        <w:ind w:leftChars="1285" w:left="2698"/>
        <w:textAlignment w:val="baseline"/>
        <w:rPr>
          <w:rFonts w:ascii="宋体" w:hAnsi="宋体" w:cs="楷体_GB2312"/>
          <w:noProof/>
          <w:color w:val="003366"/>
          <w:kern w:val="0"/>
          <w:sz w:val="18"/>
          <w:szCs w:val="18"/>
        </w:rPr>
      </w:pPr>
      <w:r w:rsidRPr="00C85728">
        <w:rPr>
          <w:rFonts w:ascii="宋体" w:hAnsi="宋体" w:cs="楷体_GB2312"/>
          <w:noProof/>
          <w:color w:val="003366"/>
          <w:kern w:val="0"/>
          <w:sz w:val="18"/>
          <w:szCs w:val="18"/>
        </w:rPr>
        <w:t>图</w:t>
      </w:r>
      <w:r w:rsidR="00AB594B">
        <w:rPr>
          <w:rFonts w:ascii="宋体" w:hAnsi="宋体" w:cs="楷体_GB2312" w:hint="eastAsia"/>
          <w:noProof/>
          <w:color w:val="003366"/>
          <w:kern w:val="0"/>
          <w:sz w:val="18"/>
          <w:szCs w:val="18"/>
        </w:rPr>
        <w:t>2</w:t>
      </w:r>
      <w:r>
        <w:rPr>
          <w:rFonts w:ascii="宋体" w:hAnsi="宋体" w:cs="楷体_GB2312" w:hint="eastAsia"/>
          <w:noProof/>
          <w:color w:val="003366"/>
          <w:kern w:val="0"/>
          <w:sz w:val="18"/>
          <w:szCs w:val="18"/>
        </w:rPr>
        <w:t>-1</w:t>
      </w:r>
      <w:r w:rsidR="00AB594B">
        <w:rPr>
          <w:rFonts w:ascii="宋体" w:hAnsi="宋体" w:cs="楷体_GB2312" w:hint="eastAsia"/>
          <w:noProof/>
          <w:color w:val="003366"/>
          <w:kern w:val="0"/>
          <w:sz w:val="18"/>
          <w:szCs w:val="18"/>
        </w:rPr>
        <w:t>1</w:t>
      </w:r>
      <w:r w:rsidRPr="00C85728">
        <w:rPr>
          <w:rFonts w:ascii="宋体" w:hAnsi="宋体" w:cs="楷体_GB2312"/>
          <w:noProof/>
          <w:color w:val="003366"/>
          <w:kern w:val="0"/>
          <w:sz w:val="18"/>
          <w:szCs w:val="18"/>
        </w:rPr>
        <w:t>：</w:t>
      </w:r>
      <w:r>
        <w:rPr>
          <w:rFonts w:ascii="宋体" w:hAnsi="宋体" w:cs="楷体_GB2312" w:hint="eastAsia"/>
          <w:noProof/>
          <w:color w:val="003366"/>
          <w:kern w:val="0"/>
          <w:sz w:val="18"/>
          <w:szCs w:val="18"/>
        </w:rPr>
        <w:t>新料聚丙烯与再生聚丙烯供应数据对比</w:t>
      </w:r>
      <w:r w:rsidR="00BB36DA">
        <w:rPr>
          <w:rFonts w:ascii="宋体" w:hAnsi="宋体" w:cs="楷体_GB2312" w:hint="eastAsia"/>
          <w:noProof/>
          <w:color w:val="003366"/>
          <w:kern w:val="0"/>
          <w:sz w:val="18"/>
          <w:szCs w:val="18"/>
        </w:rPr>
        <w:t>（单位：万吨）</w:t>
      </w:r>
    </w:p>
    <w:p w:rsidR="00481796" w:rsidRPr="00481796" w:rsidRDefault="00481796" w:rsidP="00481796">
      <w:pPr>
        <w:widowControl/>
        <w:ind w:firstLineChars="1100" w:firstLine="2640"/>
        <w:jc w:val="left"/>
        <w:rPr>
          <w:rFonts w:ascii="宋体" w:hAnsi="宋体" w:cs="宋体"/>
          <w:kern w:val="0"/>
          <w:sz w:val="24"/>
        </w:rPr>
      </w:pPr>
    </w:p>
    <w:tbl>
      <w:tblPr>
        <w:tblStyle w:val="ad"/>
        <w:tblW w:w="0" w:type="auto"/>
        <w:tblInd w:w="2802" w:type="dxa"/>
        <w:tblLook w:val="04A0"/>
      </w:tblPr>
      <w:tblGrid>
        <w:gridCol w:w="1148"/>
        <w:gridCol w:w="1134"/>
        <w:gridCol w:w="1135"/>
        <w:gridCol w:w="1135"/>
        <w:gridCol w:w="1136"/>
        <w:gridCol w:w="1136"/>
        <w:gridCol w:w="976"/>
      </w:tblGrid>
      <w:tr w:rsidR="00BB36DA" w:rsidTr="00BB36DA">
        <w:trPr>
          <w:trHeight w:val="434"/>
        </w:trPr>
        <w:tc>
          <w:tcPr>
            <w:tcW w:w="1148" w:type="dxa"/>
            <w:vMerge w:val="restart"/>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r w:rsidRPr="00BB36DA">
              <w:rPr>
                <w:rFonts w:ascii="Arial" w:hAnsi="Arial" w:hint="eastAsia"/>
                <w:noProof/>
                <w:kern w:val="0"/>
                <w:szCs w:val="21"/>
              </w:rPr>
              <w:t>产品（</w:t>
            </w:r>
            <w:r w:rsidRPr="00BB36DA">
              <w:rPr>
                <w:rFonts w:ascii="Arial" w:hAnsi="Arial" w:hint="eastAsia"/>
                <w:noProof/>
                <w:kern w:val="0"/>
                <w:szCs w:val="21"/>
              </w:rPr>
              <w:t>1-7</w:t>
            </w:r>
            <w:r w:rsidRPr="00BB36DA">
              <w:rPr>
                <w:rFonts w:ascii="Arial" w:hAnsi="Arial" w:hint="eastAsia"/>
                <w:noProof/>
                <w:kern w:val="0"/>
                <w:szCs w:val="21"/>
              </w:rPr>
              <w:t>月累计）</w:t>
            </w:r>
          </w:p>
        </w:tc>
        <w:tc>
          <w:tcPr>
            <w:tcW w:w="2269" w:type="dxa"/>
            <w:gridSpan w:val="2"/>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r w:rsidRPr="00BB36DA">
              <w:rPr>
                <w:rFonts w:ascii="Arial" w:hAnsi="Arial" w:hint="eastAsia"/>
                <w:noProof/>
                <w:kern w:val="0"/>
                <w:szCs w:val="21"/>
              </w:rPr>
              <w:t>产量</w:t>
            </w:r>
          </w:p>
        </w:tc>
        <w:tc>
          <w:tcPr>
            <w:tcW w:w="2271" w:type="dxa"/>
            <w:gridSpan w:val="2"/>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r w:rsidRPr="00BB36DA">
              <w:rPr>
                <w:rFonts w:ascii="Arial" w:hAnsi="Arial" w:hint="eastAsia"/>
                <w:noProof/>
                <w:kern w:val="0"/>
                <w:szCs w:val="21"/>
              </w:rPr>
              <w:t>进口量</w:t>
            </w:r>
          </w:p>
        </w:tc>
        <w:tc>
          <w:tcPr>
            <w:tcW w:w="2112" w:type="dxa"/>
            <w:gridSpan w:val="2"/>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r w:rsidRPr="00BB36DA">
              <w:rPr>
                <w:rFonts w:ascii="Arial" w:hAnsi="Arial" w:hint="eastAsia"/>
                <w:noProof/>
                <w:kern w:val="0"/>
                <w:szCs w:val="21"/>
              </w:rPr>
              <w:t>供应量</w:t>
            </w:r>
          </w:p>
        </w:tc>
      </w:tr>
      <w:tr w:rsidR="00BB36DA" w:rsidTr="00BB36DA">
        <w:trPr>
          <w:trHeight w:val="481"/>
        </w:trPr>
        <w:tc>
          <w:tcPr>
            <w:tcW w:w="1148" w:type="dxa"/>
            <w:vMerge/>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p>
        </w:tc>
        <w:tc>
          <w:tcPr>
            <w:tcW w:w="1134" w:type="dxa"/>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r w:rsidRPr="00BB36DA">
              <w:rPr>
                <w:rFonts w:ascii="Arial" w:hAnsi="Arial" w:hint="eastAsia"/>
                <w:noProof/>
                <w:kern w:val="0"/>
                <w:szCs w:val="21"/>
              </w:rPr>
              <w:t>2014</w:t>
            </w:r>
          </w:p>
        </w:tc>
        <w:tc>
          <w:tcPr>
            <w:tcW w:w="1135" w:type="dxa"/>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r w:rsidRPr="00BB36DA">
              <w:rPr>
                <w:rFonts w:ascii="Arial" w:hAnsi="Arial" w:hint="eastAsia"/>
                <w:noProof/>
                <w:kern w:val="0"/>
                <w:szCs w:val="21"/>
              </w:rPr>
              <w:t>2014</w:t>
            </w:r>
          </w:p>
        </w:tc>
        <w:tc>
          <w:tcPr>
            <w:tcW w:w="1135" w:type="dxa"/>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r w:rsidRPr="00BB36DA">
              <w:rPr>
                <w:rFonts w:ascii="Arial" w:hAnsi="Arial" w:hint="eastAsia"/>
                <w:noProof/>
                <w:kern w:val="0"/>
                <w:szCs w:val="21"/>
              </w:rPr>
              <w:t>2014</w:t>
            </w:r>
          </w:p>
        </w:tc>
        <w:tc>
          <w:tcPr>
            <w:tcW w:w="1136" w:type="dxa"/>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r w:rsidRPr="00BB36DA">
              <w:rPr>
                <w:rFonts w:ascii="Arial" w:hAnsi="Arial" w:hint="eastAsia"/>
                <w:noProof/>
                <w:kern w:val="0"/>
                <w:szCs w:val="21"/>
              </w:rPr>
              <w:t>2015</w:t>
            </w:r>
          </w:p>
        </w:tc>
        <w:tc>
          <w:tcPr>
            <w:tcW w:w="1136" w:type="dxa"/>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r w:rsidRPr="00BB36DA">
              <w:rPr>
                <w:rFonts w:ascii="Arial" w:hAnsi="Arial" w:hint="eastAsia"/>
                <w:noProof/>
                <w:kern w:val="0"/>
                <w:szCs w:val="21"/>
              </w:rPr>
              <w:t>2014</w:t>
            </w:r>
          </w:p>
        </w:tc>
        <w:tc>
          <w:tcPr>
            <w:tcW w:w="976" w:type="dxa"/>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r w:rsidRPr="00BB36DA">
              <w:rPr>
                <w:rFonts w:ascii="Arial" w:hAnsi="Arial" w:hint="eastAsia"/>
                <w:noProof/>
                <w:kern w:val="0"/>
                <w:szCs w:val="21"/>
              </w:rPr>
              <w:t>2015</w:t>
            </w:r>
          </w:p>
        </w:tc>
      </w:tr>
      <w:tr w:rsidR="00BB36DA" w:rsidTr="00BB36DA">
        <w:trPr>
          <w:trHeight w:val="431"/>
        </w:trPr>
        <w:tc>
          <w:tcPr>
            <w:tcW w:w="1148" w:type="dxa"/>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r w:rsidRPr="00BB36DA">
              <w:rPr>
                <w:rFonts w:ascii="Arial" w:hAnsi="Arial" w:hint="eastAsia"/>
                <w:noProof/>
                <w:kern w:val="0"/>
                <w:szCs w:val="21"/>
              </w:rPr>
              <w:t>新料聚丙烯</w:t>
            </w:r>
          </w:p>
        </w:tc>
        <w:tc>
          <w:tcPr>
            <w:tcW w:w="1134" w:type="dxa"/>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r w:rsidRPr="00BB36DA">
              <w:rPr>
                <w:rFonts w:ascii="Arial" w:hAnsi="Arial" w:hint="eastAsia"/>
                <w:noProof/>
                <w:kern w:val="0"/>
                <w:szCs w:val="21"/>
              </w:rPr>
              <w:t>780.8</w:t>
            </w:r>
          </w:p>
        </w:tc>
        <w:tc>
          <w:tcPr>
            <w:tcW w:w="1135" w:type="dxa"/>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r w:rsidRPr="00BB36DA">
              <w:rPr>
                <w:rFonts w:ascii="Arial" w:hAnsi="Arial" w:hint="eastAsia"/>
                <w:noProof/>
                <w:kern w:val="0"/>
                <w:szCs w:val="21"/>
              </w:rPr>
              <w:t>943.1</w:t>
            </w:r>
          </w:p>
        </w:tc>
        <w:tc>
          <w:tcPr>
            <w:tcW w:w="1135" w:type="dxa"/>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r w:rsidRPr="00BB36DA">
              <w:rPr>
                <w:rFonts w:ascii="Arial" w:hAnsi="Arial" w:hint="eastAsia"/>
                <w:noProof/>
                <w:kern w:val="0"/>
                <w:szCs w:val="21"/>
              </w:rPr>
              <w:t>219.02</w:t>
            </w:r>
          </w:p>
        </w:tc>
        <w:tc>
          <w:tcPr>
            <w:tcW w:w="1136" w:type="dxa"/>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r w:rsidRPr="00BB36DA">
              <w:rPr>
                <w:rFonts w:ascii="Arial" w:hAnsi="Arial" w:hint="eastAsia"/>
                <w:noProof/>
                <w:kern w:val="0"/>
                <w:szCs w:val="21"/>
              </w:rPr>
              <w:t>200.52</w:t>
            </w:r>
          </w:p>
        </w:tc>
        <w:tc>
          <w:tcPr>
            <w:tcW w:w="1136" w:type="dxa"/>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r w:rsidRPr="00BB36DA">
              <w:rPr>
                <w:rFonts w:ascii="Arial" w:hAnsi="Arial" w:hint="eastAsia"/>
                <w:noProof/>
                <w:kern w:val="0"/>
                <w:szCs w:val="21"/>
              </w:rPr>
              <w:t>999.82</w:t>
            </w:r>
          </w:p>
        </w:tc>
        <w:tc>
          <w:tcPr>
            <w:tcW w:w="976" w:type="dxa"/>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r w:rsidRPr="00BB36DA">
              <w:rPr>
                <w:rFonts w:ascii="Arial" w:hAnsi="Arial" w:hint="eastAsia"/>
                <w:noProof/>
                <w:kern w:val="0"/>
                <w:szCs w:val="21"/>
              </w:rPr>
              <w:t>1143.62</w:t>
            </w:r>
          </w:p>
        </w:tc>
      </w:tr>
      <w:tr w:rsidR="00BB36DA" w:rsidTr="00BB36DA">
        <w:trPr>
          <w:trHeight w:val="473"/>
        </w:trPr>
        <w:tc>
          <w:tcPr>
            <w:tcW w:w="1148" w:type="dxa"/>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r w:rsidRPr="00BB36DA">
              <w:rPr>
                <w:rFonts w:ascii="Arial" w:hAnsi="Arial" w:hint="eastAsia"/>
                <w:noProof/>
                <w:kern w:val="0"/>
                <w:szCs w:val="21"/>
              </w:rPr>
              <w:t>再生聚丙烯</w:t>
            </w:r>
          </w:p>
        </w:tc>
        <w:tc>
          <w:tcPr>
            <w:tcW w:w="1134" w:type="dxa"/>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r w:rsidRPr="00BB36DA">
              <w:rPr>
                <w:rFonts w:ascii="Arial" w:hAnsi="Arial" w:hint="eastAsia"/>
                <w:noProof/>
                <w:kern w:val="0"/>
                <w:szCs w:val="21"/>
              </w:rPr>
              <w:t>230</w:t>
            </w:r>
          </w:p>
        </w:tc>
        <w:tc>
          <w:tcPr>
            <w:tcW w:w="1135" w:type="dxa"/>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r w:rsidRPr="00BB36DA">
              <w:rPr>
                <w:rFonts w:ascii="Arial" w:hAnsi="Arial" w:hint="eastAsia"/>
                <w:noProof/>
                <w:kern w:val="0"/>
                <w:szCs w:val="21"/>
              </w:rPr>
              <w:t>180</w:t>
            </w:r>
          </w:p>
        </w:tc>
        <w:tc>
          <w:tcPr>
            <w:tcW w:w="1135" w:type="dxa"/>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r w:rsidRPr="00BB36DA">
              <w:rPr>
                <w:rFonts w:ascii="Arial" w:hAnsi="Arial" w:hint="eastAsia"/>
                <w:noProof/>
                <w:kern w:val="0"/>
                <w:szCs w:val="21"/>
              </w:rPr>
              <w:t>37.95</w:t>
            </w:r>
          </w:p>
        </w:tc>
        <w:tc>
          <w:tcPr>
            <w:tcW w:w="1136" w:type="dxa"/>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r w:rsidRPr="00BB36DA">
              <w:rPr>
                <w:rFonts w:ascii="Arial" w:hAnsi="Arial" w:hint="eastAsia"/>
                <w:noProof/>
                <w:kern w:val="0"/>
                <w:szCs w:val="21"/>
              </w:rPr>
              <w:t>42.4</w:t>
            </w:r>
          </w:p>
        </w:tc>
        <w:tc>
          <w:tcPr>
            <w:tcW w:w="1136" w:type="dxa"/>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r w:rsidRPr="00BB36DA">
              <w:rPr>
                <w:rFonts w:ascii="Arial" w:hAnsi="Arial" w:hint="eastAsia"/>
                <w:noProof/>
                <w:kern w:val="0"/>
                <w:szCs w:val="21"/>
              </w:rPr>
              <w:t>267.95</w:t>
            </w:r>
          </w:p>
        </w:tc>
        <w:tc>
          <w:tcPr>
            <w:tcW w:w="976" w:type="dxa"/>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r w:rsidRPr="00BB36DA">
              <w:rPr>
                <w:rFonts w:ascii="Arial" w:hAnsi="Arial" w:hint="eastAsia"/>
                <w:noProof/>
                <w:kern w:val="0"/>
                <w:szCs w:val="21"/>
              </w:rPr>
              <w:t>222.4</w:t>
            </w:r>
          </w:p>
        </w:tc>
      </w:tr>
      <w:tr w:rsidR="00BB36DA" w:rsidTr="00BB36DA">
        <w:trPr>
          <w:trHeight w:val="514"/>
        </w:trPr>
        <w:tc>
          <w:tcPr>
            <w:tcW w:w="1148" w:type="dxa"/>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r w:rsidRPr="00BB36DA">
              <w:rPr>
                <w:rFonts w:ascii="Arial" w:hAnsi="Arial" w:hint="eastAsia"/>
                <w:noProof/>
                <w:kern w:val="0"/>
                <w:szCs w:val="21"/>
              </w:rPr>
              <w:t>总计</w:t>
            </w:r>
          </w:p>
        </w:tc>
        <w:tc>
          <w:tcPr>
            <w:tcW w:w="1134" w:type="dxa"/>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r w:rsidRPr="00BB36DA">
              <w:rPr>
                <w:rFonts w:ascii="Arial" w:hAnsi="Arial" w:hint="eastAsia"/>
                <w:noProof/>
                <w:kern w:val="0"/>
                <w:szCs w:val="21"/>
              </w:rPr>
              <w:t>1010.8</w:t>
            </w:r>
          </w:p>
        </w:tc>
        <w:tc>
          <w:tcPr>
            <w:tcW w:w="1135" w:type="dxa"/>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r w:rsidRPr="00BB36DA">
              <w:rPr>
                <w:rFonts w:ascii="Arial" w:hAnsi="Arial" w:hint="eastAsia"/>
                <w:noProof/>
                <w:kern w:val="0"/>
                <w:szCs w:val="21"/>
              </w:rPr>
              <w:t>1123.1</w:t>
            </w:r>
          </w:p>
        </w:tc>
        <w:tc>
          <w:tcPr>
            <w:tcW w:w="1135" w:type="dxa"/>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r w:rsidRPr="00BB36DA">
              <w:rPr>
                <w:rFonts w:ascii="Arial" w:hAnsi="Arial" w:hint="eastAsia"/>
                <w:noProof/>
                <w:kern w:val="0"/>
                <w:szCs w:val="21"/>
              </w:rPr>
              <w:t>256.97</w:t>
            </w:r>
          </w:p>
        </w:tc>
        <w:tc>
          <w:tcPr>
            <w:tcW w:w="1136" w:type="dxa"/>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r w:rsidRPr="00BB36DA">
              <w:rPr>
                <w:rFonts w:ascii="Arial" w:hAnsi="Arial" w:hint="eastAsia"/>
                <w:noProof/>
                <w:kern w:val="0"/>
                <w:szCs w:val="21"/>
              </w:rPr>
              <w:t>242.92</w:t>
            </w:r>
          </w:p>
        </w:tc>
        <w:tc>
          <w:tcPr>
            <w:tcW w:w="1136" w:type="dxa"/>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r w:rsidRPr="00BB36DA">
              <w:rPr>
                <w:rFonts w:ascii="Arial" w:hAnsi="Arial" w:hint="eastAsia"/>
                <w:noProof/>
                <w:kern w:val="0"/>
                <w:szCs w:val="21"/>
              </w:rPr>
              <w:t>1267.77</w:t>
            </w:r>
          </w:p>
        </w:tc>
        <w:tc>
          <w:tcPr>
            <w:tcW w:w="976" w:type="dxa"/>
          </w:tcPr>
          <w:p w:rsidR="00BB36DA" w:rsidRPr="00BB36DA" w:rsidRDefault="00BB36DA" w:rsidP="00481796">
            <w:pPr>
              <w:widowControl/>
              <w:tabs>
                <w:tab w:val="left" w:pos="567"/>
                <w:tab w:val="left" w:pos="7920"/>
              </w:tabs>
              <w:overflowPunct w:val="0"/>
              <w:autoSpaceDE w:val="0"/>
              <w:autoSpaceDN w:val="0"/>
              <w:adjustRightInd w:val="0"/>
              <w:snapToGrid w:val="0"/>
              <w:textAlignment w:val="baseline"/>
              <w:rPr>
                <w:rFonts w:ascii="Arial" w:hAnsi="Arial"/>
                <w:noProof/>
                <w:kern w:val="0"/>
                <w:szCs w:val="21"/>
              </w:rPr>
            </w:pPr>
            <w:r w:rsidRPr="00BB36DA">
              <w:rPr>
                <w:rFonts w:ascii="Arial" w:hAnsi="Arial" w:hint="eastAsia"/>
                <w:noProof/>
                <w:kern w:val="0"/>
                <w:szCs w:val="21"/>
              </w:rPr>
              <w:t>1366.02</w:t>
            </w:r>
          </w:p>
        </w:tc>
      </w:tr>
    </w:tbl>
    <w:p w:rsidR="00D851CF" w:rsidRPr="00504F61" w:rsidRDefault="00D851CF" w:rsidP="00481796">
      <w:pPr>
        <w:widowControl/>
        <w:pBdr>
          <w:bottom w:val="single" w:sz="6" w:space="0" w:color="auto"/>
        </w:pBdr>
        <w:tabs>
          <w:tab w:val="left" w:pos="567"/>
          <w:tab w:val="left" w:pos="7920"/>
        </w:tabs>
        <w:overflowPunct w:val="0"/>
        <w:autoSpaceDE w:val="0"/>
        <w:autoSpaceDN w:val="0"/>
        <w:adjustRightInd w:val="0"/>
        <w:snapToGrid w:val="0"/>
        <w:ind w:leftChars="1285" w:left="2698"/>
        <w:textAlignment w:val="baseline"/>
        <w:rPr>
          <w:rFonts w:ascii="Arial" w:hAnsi="Arial"/>
          <w:noProof/>
          <w:kern w:val="0"/>
          <w:sz w:val="16"/>
          <w:szCs w:val="18"/>
        </w:rPr>
      </w:pPr>
    </w:p>
    <w:p w:rsidR="00481796" w:rsidRDefault="00481796" w:rsidP="0043139F">
      <w:pPr>
        <w:spacing w:beforeLines="50" w:afterLines="50"/>
        <w:ind w:firstLineChars="1500" w:firstLine="2700"/>
        <w:rPr>
          <w:rFonts w:ascii="微软雅黑" w:eastAsia="微软雅黑" w:hAnsi="微软雅黑"/>
          <w:bCs/>
          <w:color w:val="003366"/>
        </w:rPr>
      </w:pPr>
      <w:r w:rsidRPr="008E3E5D">
        <w:rPr>
          <w:rFonts w:ascii="宋体" w:hAnsi="宋体" w:hint="eastAsia"/>
          <w:color w:val="003366"/>
          <w:sz w:val="18"/>
          <w:szCs w:val="18"/>
        </w:rPr>
        <w:t>资料来源</w:t>
      </w:r>
      <w:r w:rsidRPr="008E3E5D">
        <w:rPr>
          <w:rFonts w:ascii="宋体" w:hAnsi="宋体"/>
          <w:color w:val="003366"/>
          <w:sz w:val="18"/>
          <w:szCs w:val="18"/>
        </w:rPr>
        <w:t>:</w:t>
      </w:r>
      <w:proofErr w:type="gramStart"/>
      <w:r>
        <w:rPr>
          <w:rFonts w:ascii="宋体" w:hAnsi="宋体" w:hint="eastAsia"/>
          <w:color w:val="003366"/>
          <w:sz w:val="18"/>
          <w:szCs w:val="18"/>
        </w:rPr>
        <w:t>卓创资讯</w:t>
      </w:r>
      <w:proofErr w:type="gramEnd"/>
      <w:r>
        <w:rPr>
          <w:rFonts w:ascii="微软雅黑" w:eastAsia="微软雅黑" w:hAnsi="微软雅黑" w:hint="eastAsia"/>
          <w:bCs/>
          <w:color w:val="003366"/>
        </w:rPr>
        <w:t xml:space="preserve">  </w:t>
      </w:r>
    </w:p>
    <w:p w:rsidR="00481796" w:rsidRDefault="00481796" w:rsidP="0043139F">
      <w:pPr>
        <w:spacing w:beforeLines="50" w:afterLines="50"/>
        <w:ind w:leftChars="1300" w:left="2730" w:firstLineChars="200" w:firstLine="420"/>
        <w:rPr>
          <w:rFonts w:ascii="微软雅黑" w:eastAsia="微软雅黑" w:hAnsi="微软雅黑"/>
          <w:bCs/>
          <w:color w:val="003366"/>
        </w:rPr>
      </w:pPr>
      <w:r w:rsidRPr="00481796">
        <w:rPr>
          <w:rFonts w:ascii="微软雅黑" w:eastAsia="微软雅黑" w:hAnsi="微软雅黑" w:hint="eastAsia"/>
          <w:bCs/>
          <w:color w:val="003366"/>
        </w:rPr>
        <w:t>我们将新料聚丙烯定义为狭义的聚丙烯，新料聚丙烯和再生料聚丙烯定义为广义的聚丙烯，由上表显示，2015年1-7月份狭义聚丙烯供应量为1143.62万吨，同比增长14.38%，而广义聚丙烯供应量为1366.02万吨，同比增长7.75%。从广义聚丙烯供应来看，社会供应增量压力远没有想象中的那么大。我们再来看一下再生聚丙烯与新料聚丙烯价差对比趋势，如下图。</w:t>
      </w:r>
    </w:p>
    <w:p w:rsidR="00AC10A7" w:rsidRPr="00AC10A7" w:rsidRDefault="00AC10A7" w:rsidP="0043139F">
      <w:pPr>
        <w:keepNext/>
        <w:widowControl/>
        <w:pBdr>
          <w:bottom w:val="single" w:sz="6" w:space="2" w:color="auto"/>
        </w:pBdr>
        <w:tabs>
          <w:tab w:val="left" w:pos="7920"/>
        </w:tabs>
        <w:overflowPunct w:val="0"/>
        <w:autoSpaceDE w:val="0"/>
        <w:autoSpaceDN w:val="0"/>
        <w:spacing w:beforeLines="50"/>
        <w:ind w:leftChars="1285" w:left="2698"/>
        <w:textAlignment w:val="baseline"/>
        <w:rPr>
          <w:rFonts w:ascii="宋体" w:hAnsi="宋体" w:cs="楷体_GB2312"/>
          <w:noProof/>
          <w:color w:val="003366"/>
          <w:kern w:val="0"/>
          <w:sz w:val="18"/>
          <w:szCs w:val="18"/>
        </w:rPr>
      </w:pPr>
      <w:r w:rsidRPr="00C85728">
        <w:rPr>
          <w:rFonts w:ascii="宋体" w:hAnsi="宋体" w:cs="楷体_GB2312"/>
          <w:noProof/>
          <w:color w:val="003366"/>
          <w:kern w:val="0"/>
          <w:sz w:val="18"/>
          <w:szCs w:val="18"/>
        </w:rPr>
        <w:t>图</w:t>
      </w:r>
      <w:r w:rsidR="00AB594B">
        <w:rPr>
          <w:rFonts w:ascii="宋体" w:hAnsi="宋体" w:cs="楷体_GB2312" w:hint="eastAsia"/>
          <w:noProof/>
          <w:color w:val="003366"/>
          <w:kern w:val="0"/>
          <w:sz w:val="18"/>
          <w:szCs w:val="18"/>
        </w:rPr>
        <w:t>2</w:t>
      </w:r>
      <w:r>
        <w:rPr>
          <w:rFonts w:ascii="宋体" w:hAnsi="宋体" w:cs="楷体_GB2312" w:hint="eastAsia"/>
          <w:noProof/>
          <w:color w:val="003366"/>
          <w:kern w:val="0"/>
          <w:sz w:val="18"/>
          <w:szCs w:val="18"/>
        </w:rPr>
        <w:t>-1</w:t>
      </w:r>
      <w:r w:rsidR="00AB594B">
        <w:rPr>
          <w:rFonts w:ascii="宋体" w:hAnsi="宋体" w:cs="楷体_GB2312" w:hint="eastAsia"/>
          <w:noProof/>
          <w:color w:val="003366"/>
          <w:kern w:val="0"/>
          <w:sz w:val="18"/>
          <w:szCs w:val="18"/>
        </w:rPr>
        <w:t>2</w:t>
      </w:r>
      <w:r w:rsidRPr="00C85728">
        <w:rPr>
          <w:rFonts w:ascii="宋体" w:hAnsi="宋体" w:cs="楷体_GB2312"/>
          <w:noProof/>
          <w:color w:val="003366"/>
          <w:kern w:val="0"/>
          <w:sz w:val="18"/>
          <w:szCs w:val="18"/>
        </w:rPr>
        <w:t>：</w:t>
      </w:r>
      <w:r>
        <w:rPr>
          <w:rFonts w:ascii="宋体" w:hAnsi="宋体" w:cs="楷体_GB2312" w:hint="eastAsia"/>
          <w:noProof/>
          <w:color w:val="003366"/>
          <w:kern w:val="0"/>
          <w:sz w:val="18"/>
          <w:szCs w:val="18"/>
        </w:rPr>
        <w:t>新料聚丙烯与再生聚丙烯供应数据对比</w:t>
      </w:r>
    </w:p>
    <w:p w:rsidR="0090422E" w:rsidRPr="0090422E" w:rsidRDefault="0090422E" w:rsidP="0090422E">
      <w:pPr>
        <w:widowControl/>
        <w:ind w:firstLineChars="1100" w:firstLine="2640"/>
        <w:jc w:val="left"/>
        <w:rPr>
          <w:rFonts w:ascii="宋体" w:hAnsi="宋体" w:cs="宋体"/>
          <w:kern w:val="0"/>
          <w:sz w:val="24"/>
        </w:rPr>
      </w:pPr>
      <w:r>
        <w:rPr>
          <w:rFonts w:ascii="宋体" w:hAnsi="宋体" w:cs="宋体"/>
          <w:noProof/>
          <w:kern w:val="0"/>
          <w:sz w:val="24"/>
        </w:rPr>
        <w:drawing>
          <wp:inline distT="0" distB="0" distL="0" distR="0">
            <wp:extent cx="5038725" cy="2686050"/>
            <wp:effectExtent l="19050" t="0" r="9525" b="0"/>
            <wp:docPr id="57" name="图片 57" descr="C:\Users\Quan\AppData\Roaming\Tencent\Users\406425894\QQ\WinTemp\RichOle\5Q6JNYP)`%JG{]SPM[IL0V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Quan\AppData\Roaming\Tencent\Users\406425894\QQ\WinTemp\RichOle\5Q6JNYP)`%JG{]SPM[IL0VH.png"/>
                    <pic:cNvPicPr>
                      <a:picLocks noChangeAspect="1" noChangeArrowheads="1"/>
                    </pic:cNvPicPr>
                  </pic:nvPicPr>
                  <pic:blipFill>
                    <a:blip r:embed="rId18"/>
                    <a:srcRect/>
                    <a:stretch>
                      <a:fillRect/>
                    </a:stretch>
                  </pic:blipFill>
                  <pic:spPr bwMode="auto">
                    <a:xfrm>
                      <a:off x="0" y="0"/>
                      <a:ext cx="5038725" cy="2686050"/>
                    </a:xfrm>
                    <a:prstGeom prst="rect">
                      <a:avLst/>
                    </a:prstGeom>
                    <a:noFill/>
                    <a:ln w="9525">
                      <a:noFill/>
                      <a:miter lim="800000"/>
                      <a:headEnd/>
                      <a:tailEnd/>
                    </a:ln>
                  </pic:spPr>
                </pic:pic>
              </a:graphicData>
            </a:graphic>
          </wp:inline>
        </w:drawing>
      </w:r>
    </w:p>
    <w:p w:rsidR="00AC10A7" w:rsidRPr="0090422E" w:rsidRDefault="00AC10A7" w:rsidP="00AC10A7">
      <w:pPr>
        <w:widowControl/>
        <w:pBdr>
          <w:bottom w:val="single" w:sz="6" w:space="0" w:color="auto"/>
        </w:pBdr>
        <w:tabs>
          <w:tab w:val="left" w:pos="567"/>
          <w:tab w:val="left" w:pos="7920"/>
        </w:tabs>
        <w:overflowPunct w:val="0"/>
        <w:autoSpaceDE w:val="0"/>
        <w:autoSpaceDN w:val="0"/>
        <w:adjustRightInd w:val="0"/>
        <w:snapToGrid w:val="0"/>
        <w:ind w:leftChars="1285" w:left="2698"/>
        <w:textAlignment w:val="baseline"/>
        <w:rPr>
          <w:rFonts w:ascii="Arial" w:hAnsi="Arial"/>
          <w:noProof/>
          <w:kern w:val="0"/>
          <w:sz w:val="16"/>
          <w:szCs w:val="18"/>
        </w:rPr>
      </w:pPr>
    </w:p>
    <w:p w:rsidR="00AC10A7" w:rsidRDefault="00AC10A7" w:rsidP="0043139F">
      <w:pPr>
        <w:spacing w:beforeLines="50" w:afterLines="50"/>
        <w:ind w:firstLineChars="1500" w:firstLine="2700"/>
        <w:rPr>
          <w:rFonts w:ascii="微软雅黑" w:eastAsia="微软雅黑" w:hAnsi="微软雅黑"/>
          <w:bCs/>
          <w:color w:val="003366"/>
        </w:rPr>
      </w:pPr>
      <w:r w:rsidRPr="008E3E5D">
        <w:rPr>
          <w:rFonts w:ascii="宋体" w:hAnsi="宋体" w:hint="eastAsia"/>
          <w:color w:val="003366"/>
          <w:sz w:val="18"/>
          <w:szCs w:val="18"/>
        </w:rPr>
        <w:t>资料来源</w:t>
      </w:r>
      <w:r w:rsidRPr="008E3E5D">
        <w:rPr>
          <w:rFonts w:ascii="宋体" w:hAnsi="宋体"/>
          <w:color w:val="003366"/>
          <w:sz w:val="18"/>
          <w:szCs w:val="18"/>
        </w:rPr>
        <w:t>:</w:t>
      </w:r>
      <w:proofErr w:type="gramStart"/>
      <w:r>
        <w:rPr>
          <w:rFonts w:ascii="宋体" w:hAnsi="宋体" w:hint="eastAsia"/>
          <w:color w:val="003366"/>
          <w:sz w:val="18"/>
          <w:szCs w:val="18"/>
        </w:rPr>
        <w:t>卓创资讯</w:t>
      </w:r>
      <w:proofErr w:type="gramEnd"/>
      <w:r>
        <w:rPr>
          <w:rFonts w:ascii="微软雅黑" w:eastAsia="微软雅黑" w:hAnsi="微软雅黑" w:hint="eastAsia"/>
          <w:bCs/>
          <w:color w:val="003366"/>
        </w:rPr>
        <w:t xml:space="preserve">  </w:t>
      </w:r>
    </w:p>
    <w:p w:rsidR="00AC10A7" w:rsidRDefault="00AC10A7" w:rsidP="0043139F">
      <w:pPr>
        <w:spacing w:beforeLines="50" w:afterLines="50"/>
        <w:ind w:leftChars="1300" w:left="2730" w:firstLineChars="200" w:firstLine="420"/>
        <w:rPr>
          <w:rFonts w:ascii="微软雅黑" w:eastAsia="微软雅黑" w:hAnsi="微软雅黑"/>
          <w:bCs/>
          <w:color w:val="003366"/>
        </w:rPr>
      </w:pPr>
      <w:r w:rsidRPr="00AC10A7">
        <w:rPr>
          <w:rFonts w:ascii="微软雅黑" w:eastAsia="微软雅黑" w:hAnsi="微软雅黑"/>
          <w:bCs/>
          <w:color w:val="003366"/>
        </w:rPr>
        <w:t>从曲线图来看，2015年新料与再生聚丙烯的价差要明显低于2014年。数据显示，2015年1-8月份新料与再生聚丙烯的平均价差在1035元/吨，而2014年这一数据达到2961元/吨。而根据行业经验，新料与再生聚丙烯的价差超过1500元/吨，再生聚丙烯才具有较大的市场优势。从数据上来看，由于新料聚丙烯自去年四季度开始的连续探低，令再生聚丙烯价格优势不断流失。</w:t>
      </w:r>
      <w:r>
        <w:rPr>
          <w:rFonts w:ascii="微软雅黑" w:eastAsia="微软雅黑" w:hAnsi="微软雅黑" w:hint="eastAsia"/>
          <w:bCs/>
          <w:color w:val="003366"/>
        </w:rPr>
        <w:t>因此这个也成为了支撑新料聚丙烯需求的因素。</w:t>
      </w:r>
    </w:p>
    <w:p w:rsidR="00692C10" w:rsidRDefault="00692C10" w:rsidP="0043139F">
      <w:pPr>
        <w:pStyle w:val="ac"/>
        <w:numPr>
          <w:ilvl w:val="0"/>
          <w:numId w:val="19"/>
        </w:numPr>
        <w:spacing w:beforeLines="50" w:afterLines="50"/>
        <w:ind w:firstLineChars="0"/>
        <w:rPr>
          <w:rFonts w:ascii="微软雅黑" w:eastAsia="微软雅黑" w:hAnsi="微软雅黑"/>
          <w:b/>
          <w:bCs/>
          <w:color w:val="003366"/>
        </w:rPr>
      </w:pPr>
      <w:r>
        <w:rPr>
          <w:rFonts w:ascii="微软雅黑" w:eastAsia="微软雅黑" w:hAnsi="微软雅黑" w:hint="eastAsia"/>
          <w:b/>
          <w:bCs/>
          <w:color w:val="003366"/>
        </w:rPr>
        <w:t>库存变化情况</w:t>
      </w:r>
    </w:p>
    <w:p w:rsidR="00C44518" w:rsidRPr="00C44518" w:rsidRDefault="00C44518" w:rsidP="0043139F">
      <w:pPr>
        <w:spacing w:beforeLines="50" w:afterLines="50"/>
        <w:ind w:leftChars="1300" w:left="2730" w:firstLineChars="200" w:firstLine="420"/>
        <w:rPr>
          <w:rFonts w:ascii="微软雅黑" w:eastAsia="微软雅黑" w:hAnsi="微软雅黑"/>
          <w:bCs/>
          <w:color w:val="003366"/>
        </w:rPr>
      </w:pPr>
      <w:r w:rsidRPr="00C44518">
        <w:rPr>
          <w:rFonts w:ascii="微软雅黑" w:eastAsia="微软雅黑" w:hAnsi="微软雅黑" w:hint="eastAsia"/>
          <w:bCs/>
          <w:color w:val="003366"/>
        </w:rPr>
        <w:t>从</w:t>
      </w:r>
      <w:r>
        <w:rPr>
          <w:rFonts w:ascii="微软雅黑" w:eastAsia="微软雅黑" w:hAnsi="微软雅黑" w:hint="eastAsia"/>
          <w:bCs/>
          <w:color w:val="003366"/>
        </w:rPr>
        <w:t>库存变化情况来看，</w:t>
      </w:r>
      <w:r w:rsidRPr="00C44518">
        <w:rPr>
          <w:rFonts w:ascii="微软雅黑" w:eastAsia="微软雅黑" w:hAnsi="微软雅黑" w:hint="eastAsia"/>
          <w:bCs/>
          <w:color w:val="003366"/>
        </w:rPr>
        <w:t>社会库存相对2014年同期略有增长，石化库存相对2014</w:t>
      </w:r>
      <w:r>
        <w:rPr>
          <w:rFonts w:ascii="微软雅黑" w:eastAsia="微软雅黑" w:hAnsi="微软雅黑" w:hint="eastAsia"/>
          <w:bCs/>
          <w:color w:val="003366"/>
        </w:rPr>
        <w:t>年同期下降。聚乙烯本月去年同比小幅增长，环比则小幅下降；聚丙烯同比增长，而环比维持一段时间在零线附近波动。</w:t>
      </w:r>
    </w:p>
    <w:p w:rsidR="00C569B9" w:rsidRPr="00C569B9" w:rsidRDefault="00C569B9" w:rsidP="0043139F">
      <w:pPr>
        <w:keepNext/>
        <w:widowControl/>
        <w:pBdr>
          <w:bottom w:val="single" w:sz="6" w:space="2" w:color="auto"/>
        </w:pBdr>
        <w:tabs>
          <w:tab w:val="left" w:pos="7920"/>
        </w:tabs>
        <w:overflowPunct w:val="0"/>
        <w:autoSpaceDE w:val="0"/>
        <w:autoSpaceDN w:val="0"/>
        <w:adjustRightInd w:val="0"/>
        <w:spacing w:beforeLines="50"/>
        <w:ind w:rightChars="-3" w:right="-6"/>
        <w:textAlignment w:val="baseline"/>
        <w:rPr>
          <w:rFonts w:ascii="宋体" w:hAnsi="宋体" w:cs="楷体_GB2312"/>
          <w:noProof/>
          <w:color w:val="003366"/>
          <w:kern w:val="0"/>
          <w:sz w:val="18"/>
          <w:szCs w:val="18"/>
        </w:rPr>
      </w:pPr>
      <w:r>
        <w:rPr>
          <w:rFonts w:ascii="宋体" w:hAnsi="宋体" w:hint="eastAsia"/>
          <w:noProof/>
          <w:color w:val="003366"/>
          <w:kern w:val="0"/>
          <w:sz w:val="18"/>
          <w:szCs w:val="18"/>
        </w:rPr>
        <w:t>图</w:t>
      </w:r>
      <w:r w:rsidR="00AB594B">
        <w:rPr>
          <w:rFonts w:ascii="宋体" w:hAnsi="宋体" w:hint="eastAsia"/>
          <w:noProof/>
          <w:color w:val="003366"/>
          <w:kern w:val="0"/>
          <w:sz w:val="18"/>
          <w:szCs w:val="18"/>
        </w:rPr>
        <w:t>2-13</w:t>
      </w:r>
      <w:r>
        <w:rPr>
          <w:rFonts w:ascii="宋体" w:hAnsi="宋体" w:hint="eastAsia"/>
          <w:noProof/>
          <w:color w:val="003366"/>
          <w:kern w:val="0"/>
          <w:sz w:val="18"/>
          <w:szCs w:val="18"/>
        </w:rPr>
        <w:t>：</w:t>
      </w:r>
      <w:r>
        <w:rPr>
          <w:rFonts w:ascii="宋体" w:hAnsi="宋体" w:cs="楷体_GB2312" w:hint="eastAsia"/>
          <w:noProof/>
          <w:color w:val="003366"/>
          <w:kern w:val="0"/>
          <w:sz w:val="18"/>
          <w:szCs w:val="18"/>
        </w:rPr>
        <w:t>国内聚乙烯库存环比及同比</w:t>
      </w:r>
      <w:r w:rsidRPr="008E3E5D">
        <w:rPr>
          <w:rFonts w:ascii="宋体" w:hAnsi="宋体"/>
          <w:noProof/>
          <w:color w:val="003366"/>
          <w:kern w:val="0"/>
          <w:sz w:val="18"/>
          <w:szCs w:val="18"/>
        </w:rPr>
        <w:t xml:space="preserve">    </w:t>
      </w:r>
      <w:r>
        <w:rPr>
          <w:rFonts w:ascii="宋体" w:hAnsi="宋体"/>
          <w:noProof/>
          <w:color w:val="003366"/>
          <w:kern w:val="0"/>
          <w:sz w:val="18"/>
          <w:szCs w:val="18"/>
        </w:rPr>
        <w:t xml:space="preserve">       </w:t>
      </w:r>
      <w:r>
        <w:rPr>
          <w:rFonts w:ascii="宋体" w:hAnsi="宋体" w:hint="eastAsia"/>
          <w:noProof/>
          <w:color w:val="003366"/>
          <w:kern w:val="0"/>
          <w:sz w:val="18"/>
          <w:szCs w:val="18"/>
        </w:rPr>
        <w:t xml:space="preserve">                 </w:t>
      </w:r>
      <w:r w:rsidRPr="008E3E5D">
        <w:rPr>
          <w:rFonts w:ascii="宋体" w:hAnsi="宋体" w:cs="楷体_GB2312" w:hint="eastAsia"/>
          <w:noProof/>
          <w:color w:val="003366"/>
          <w:kern w:val="0"/>
          <w:sz w:val="18"/>
          <w:szCs w:val="18"/>
        </w:rPr>
        <w:t>图</w:t>
      </w:r>
      <w:r w:rsidR="00AB594B">
        <w:rPr>
          <w:rFonts w:ascii="宋体" w:hAnsi="宋体" w:cs="楷体_GB2312" w:hint="eastAsia"/>
          <w:noProof/>
          <w:color w:val="003366"/>
          <w:kern w:val="0"/>
          <w:sz w:val="18"/>
          <w:szCs w:val="18"/>
        </w:rPr>
        <w:t>2-14</w:t>
      </w:r>
      <w:r>
        <w:rPr>
          <w:rFonts w:ascii="宋体" w:hAnsi="宋体" w:cs="楷体_GB2312"/>
          <w:noProof/>
          <w:color w:val="003366"/>
          <w:kern w:val="0"/>
          <w:sz w:val="18"/>
          <w:szCs w:val="18"/>
        </w:rPr>
        <w:t>：</w:t>
      </w:r>
      <w:r>
        <w:rPr>
          <w:rFonts w:ascii="宋体" w:hAnsi="宋体" w:cs="楷体_GB2312" w:hint="eastAsia"/>
          <w:noProof/>
          <w:color w:val="003366"/>
          <w:kern w:val="0"/>
          <w:sz w:val="18"/>
          <w:szCs w:val="18"/>
        </w:rPr>
        <w:t>国内聚丙烯库存环比及同比</w:t>
      </w:r>
    </w:p>
    <w:p w:rsidR="00C569B9" w:rsidRPr="00C569B9" w:rsidRDefault="00C569B9" w:rsidP="00C569B9">
      <w:pPr>
        <w:rPr>
          <w:rFonts w:ascii="宋体" w:hAnsi="宋体" w:cs="宋体"/>
          <w:kern w:val="0"/>
          <w:sz w:val="24"/>
        </w:rPr>
      </w:pPr>
      <w:r>
        <w:rPr>
          <w:rFonts w:ascii="宋体" w:hAnsi="宋体" w:cs="宋体"/>
          <w:noProof/>
          <w:kern w:val="0"/>
          <w:sz w:val="24"/>
        </w:rPr>
        <w:drawing>
          <wp:inline distT="0" distB="0" distL="0" distR="0">
            <wp:extent cx="3248025" cy="2000250"/>
            <wp:effectExtent l="19050" t="0" r="9525" b="0"/>
            <wp:docPr id="75" name="图片 62" descr="C:\Users\Quan\AppData\Roaming\Tencent\Users\406425894\QQ\WinTemp\RichOle\{{(Y02SSU)G5[AEI]EB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Quan\AppData\Roaming\Tencent\Users\406425894\QQ\WinTemp\RichOle\{{(Y02SSU)G5[AEI]EBPL}E.png"/>
                    <pic:cNvPicPr>
                      <a:picLocks noChangeAspect="1" noChangeArrowheads="1"/>
                    </pic:cNvPicPr>
                  </pic:nvPicPr>
                  <pic:blipFill>
                    <a:blip r:embed="rId19"/>
                    <a:srcRect/>
                    <a:stretch>
                      <a:fillRect/>
                    </a:stretch>
                  </pic:blipFill>
                  <pic:spPr bwMode="auto">
                    <a:xfrm>
                      <a:off x="0" y="0"/>
                      <a:ext cx="3248025" cy="2000250"/>
                    </a:xfrm>
                    <a:prstGeom prst="rect">
                      <a:avLst/>
                    </a:prstGeom>
                    <a:noFill/>
                    <a:ln w="9525">
                      <a:noFill/>
                      <a:miter lim="800000"/>
                      <a:headEnd/>
                      <a:tailEnd/>
                    </a:ln>
                  </pic:spPr>
                </pic:pic>
              </a:graphicData>
            </a:graphic>
          </wp:inline>
        </w:drawing>
      </w:r>
      <w:r>
        <w:rPr>
          <w:rFonts w:ascii="宋体" w:hAnsi="宋体" w:cs="宋体" w:hint="eastAsia"/>
          <w:kern w:val="0"/>
          <w:sz w:val="24"/>
        </w:rPr>
        <w:t xml:space="preserve"> </w:t>
      </w:r>
      <w:r w:rsidR="00C44518">
        <w:rPr>
          <w:rFonts w:ascii="宋体" w:hAnsi="宋体" w:cs="宋体"/>
          <w:noProof/>
          <w:kern w:val="0"/>
          <w:sz w:val="24"/>
        </w:rPr>
        <w:drawing>
          <wp:inline distT="0" distB="0" distL="0" distR="0">
            <wp:extent cx="3248025" cy="2047875"/>
            <wp:effectExtent l="19050" t="0" r="9525" b="0"/>
            <wp:docPr id="3" name="图片 3" descr="C:\Users\Quan\AppData\Roaming\Tencent\Users\406425894\QQ\WinTemp\RichOle\Y%N2LIR6LAFP%2(Q[%B4S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uan\AppData\Roaming\Tencent\Users\406425894\QQ\WinTemp\RichOle\Y%N2LIR6LAFP%2(Q[%B4SBB.png"/>
                    <pic:cNvPicPr>
                      <a:picLocks noChangeAspect="1" noChangeArrowheads="1"/>
                    </pic:cNvPicPr>
                  </pic:nvPicPr>
                  <pic:blipFill>
                    <a:blip r:embed="rId20"/>
                    <a:srcRect/>
                    <a:stretch>
                      <a:fillRect/>
                    </a:stretch>
                  </pic:blipFill>
                  <pic:spPr bwMode="auto">
                    <a:xfrm>
                      <a:off x="0" y="0"/>
                      <a:ext cx="3248025" cy="2047875"/>
                    </a:xfrm>
                    <a:prstGeom prst="rect">
                      <a:avLst/>
                    </a:prstGeom>
                    <a:noFill/>
                    <a:ln w="9525">
                      <a:noFill/>
                      <a:miter lim="800000"/>
                      <a:headEnd/>
                      <a:tailEnd/>
                    </a:ln>
                  </pic:spPr>
                </pic:pic>
              </a:graphicData>
            </a:graphic>
          </wp:inline>
        </w:drawing>
      </w:r>
    </w:p>
    <w:p w:rsidR="00C569B9" w:rsidRPr="000A1A19" w:rsidRDefault="00C569B9" w:rsidP="00C569B9">
      <w:pPr>
        <w:widowControl/>
        <w:pBdr>
          <w:bottom w:val="single" w:sz="6" w:space="0" w:color="auto"/>
        </w:pBdr>
        <w:tabs>
          <w:tab w:val="left" w:pos="567"/>
          <w:tab w:val="left" w:pos="7920"/>
        </w:tabs>
        <w:overflowPunct w:val="0"/>
        <w:autoSpaceDE w:val="0"/>
        <w:autoSpaceDN w:val="0"/>
        <w:adjustRightInd w:val="0"/>
        <w:ind w:rightChars="-3" w:right="-6"/>
        <w:textAlignment w:val="baseline"/>
        <w:rPr>
          <w:rFonts w:ascii="Arial" w:hAnsi="Arial"/>
          <w:noProof/>
          <w:kern w:val="0"/>
          <w:sz w:val="16"/>
          <w:szCs w:val="18"/>
        </w:rPr>
      </w:pPr>
    </w:p>
    <w:p w:rsidR="00C569B9" w:rsidRDefault="00C569B9" w:rsidP="0043139F">
      <w:pPr>
        <w:autoSpaceDE w:val="0"/>
        <w:autoSpaceDN w:val="0"/>
        <w:adjustRightInd w:val="0"/>
        <w:spacing w:afterLines="50"/>
        <w:ind w:leftChars="-7" w:left="-15"/>
        <w:rPr>
          <w:rFonts w:ascii="宋体" w:hAnsi="宋体"/>
          <w:color w:val="003366"/>
          <w:sz w:val="18"/>
          <w:szCs w:val="18"/>
        </w:rPr>
      </w:pPr>
      <w:r w:rsidRPr="008E3E5D">
        <w:rPr>
          <w:rFonts w:ascii="宋体" w:hAnsi="宋体" w:hint="eastAsia"/>
          <w:color w:val="003366"/>
          <w:sz w:val="18"/>
          <w:szCs w:val="18"/>
        </w:rPr>
        <w:t>资料来源</w:t>
      </w:r>
      <w:r w:rsidRPr="008E3E5D">
        <w:rPr>
          <w:rFonts w:ascii="宋体" w:hAnsi="宋体"/>
          <w:color w:val="003366"/>
          <w:sz w:val="18"/>
          <w:szCs w:val="18"/>
        </w:rPr>
        <w:t>:</w:t>
      </w:r>
      <w:r>
        <w:rPr>
          <w:rFonts w:ascii="宋体" w:hAnsi="宋体" w:hint="eastAsia"/>
          <w:color w:val="003366"/>
          <w:sz w:val="18"/>
          <w:szCs w:val="18"/>
        </w:rPr>
        <w:t xml:space="preserve"> Wind</w:t>
      </w:r>
    </w:p>
    <w:p w:rsidR="00A14AE3" w:rsidRPr="00881FA8" w:rsidRDefault="00A14AE3" w:rsidP="0043139F">
      <w:pPr>
        <w:spacing w:beforeLines="50" w:afterLines="50"/>
        <w:rPr>
          <w:rFonts w:ascii="微软雅黑" w:eastAsia="微软雅黑" w:hAnsi="微软雅黑"/>
          <w:bCs/>
          <w:color w:val="003366"/>
        </w:rPr>
      </w:pPr>
    </w:p>
    <w:p w:rsidR="00A14AE3" w:rsidRDefault="00A14AE3" w:rsidP="0043139F">
      <w:pPr>
        <w:widowControl/>
        <w:adjustRightInd w:val="0"/>
        <w:spacing w:beforeLines="100" w:afterLines="50"/>
        <w:ind w:leftChars="1285" w:left="2698"/>
        <w:jc w:val="center"/>
        <w:rPr>
          <w:rFonts w:ascii="黑体" w:eastAsia="黑体"/>
          <w:b/>
          <w:bCs/>
          <w:color w:val="003366"/>
          <w:kern w:val="0"/>
          <w:sz w:val="30"/>
          <w:szCs w:val="30"/>
        </w:rPr>
      </w:pPr>
      <w:r>
        <w:rPr>
          <w:rFonts w:ascii="黑体" w:eastAsia="黑体" w:hint="eastAsia"/>
          <w:b/>
          <w:bCs/>
          <w:color w:val="003366"/>
          <w:kern w:val="0"/>
          <w:sz w:val="30"/>
          <w:szCs w:val="30"/>
        </w:rPr>
        <w:t xml:space="preserve">第三部分  </w:t>
      </w:r>
      <w:r w:rsidR="00A7156E">
        <w:rPr>
          <w:rFonts w:ascii="黑体" w:eastAsia="黑体" w:hint="eastAsia"/>
          <w:b/>
          <w:bCs/>
          <w:color w:val="003366"/>
          <w:kern w:val="0"/>
          <w:sz w:val="30"/>
          <w:szCs w:val="30"/>
        </w:rPr>
        <w:t>价差跟踪</w:t>
      </w:r>
      <w:r w:rsidR="00253913">
        <w:rPr>
          <w:rFonts w:ascii="黑体" w:eastAsia="黑体" w:hint="eastAsia"/>
          <w:b/>
          <w:bCs/>
          <w:color w:val="003366"/>
          <w:kern w:val="0"/>
          <w:sz w:val="30"/>
          <w:szCs w:val="30"/>
        </w:rPr>
        <w:t>及交易策略</w:t>
      </w:r>
    </w:p>
    <w:p w:rsidR="00667CEF" w:rsidRPr="00667CEF" w:rsidRDefault="00C34C8B" w:rsidP="0043139F">
      <w:pPr>
        <w:spacing w:beforeLines="50" w:afterLines="50"/>
        <w:ind w:firstLineChars="1250" w:firstLine="2625"/>
        <w:rPr>
          <w:rFonts w:ascii="微软雅黑" w:eastAsia="微软雅黑" w:hAnsi="微软雅黑"/>
          <w:b/>
          <w:bCs/>
          <w:color w:val="003366"/>
        </w:rPr>
      </w:pPr>
      <w:r w:rsidRPr="00667CEF">
        <w:rPr>
          <w:rFonts w:ascii="微软雅黑" w:eastAsia="微软雅黑" w:hAnsi="微软雅黑" w:hint="eastAsia"/>
          <w:b/>
          <w:bCs/>
          <w:color w:val="003366"/>
        </w:rPr>
        <w:t>建议交易策略：</w:t>
      </w:r>
    </w:p>
    <w:p w:rsidR="007F23B9" w:rsidRDefault="00667CEF" w:rsidP="0043139F">
      <w:pPr>
        <w:pStyle w:val="ac"/>
        <w:numPr>
          <w:ilvl w:val="0"/>
          <w:numId w:val="20"/>
        </w:numPr>
        <w:spacing w:beforeLines="50" w:afterLines="50"/>
        <w:ind w:firstLineChars="0"/>
        <w:rPr>
          <w:rFonts w:ascii="微软雅黑" w:eastAsia="微软雅黑" w:hAnsi="微软雅黑"/>
          <w:bCs/>
          <w:color w:val="003366"/>
        </w:rPr>
      </w:pPr>
      <w:r w:rsidRPr="007F23B9">
        <w:rPr>
          <w:rFonts w:ascii="微软雅黑" w:eastAsia="微软雅黑" w:hAnsi="微软雅黑" w:hint="eastAsia"/>
          <w:bCs/>
          <w:color w:val="003366"/>
        </w:rPr>
        <w:t>买</w:t>
      </w:r>
      <w:r w:rsidR="00D36009" w:rsidRPr="007F23B9">
        <w:rPr>
          <w:rFonts w:ascii="微软雅黑" w:eastAsia="微软雅黑" w:hAnsi="微软雅黑" w:hint="eastAsia"/>
          <w:bCs/>
          <w:color w:val="003366"/>
        </w:rPr>
        <w:t>入</w:t>
      </w:r>
      <w:r w:rsidRPr="007F23B9">
        <w:rPr>
          <w:rFonts w:ascii="微软雅黑" w:eastAsia="微软雅黑" w:hAnsi="微软雅黑" w:hint="eastAsia"/>
          <w:bCs/>
          <w:color w:val="003366"/>
        </w:rPr>
        <w:t>PP1605</w:t>
      </w:r>
      <w:r w:rsidR="00D36009" w:rsidRPr="007F23B9">
        <w:rPr>
          <w:rFonts w:ascii="微软雅黑" w:eastAsia="微软雅黑" w:hAnsi="微软雅黑" w:hint="eastAsia"/>
          <w:bCs/>
          <w:color w:val="003366"/>
        </w:rPr>
        <w:t>并</w:t>
      </w:r>
      <w:r w:rsidRPr="007F23B9">
        <w:rPr>
          <w:rFonts w:ascii="微软雅黑" w:eastAsia="微软雅黑" w:hAnsi="微软雅黑" w:hint="eastAsia"/>
          <w:bCs/>
          <w:color w:val="003366"/>
        </w:rPr>
        <w:t>卖</w:t>
      </w:r>
      <w:r w:rsidR="00D36009" w:rsidRPr="007F23B9">
        <w:rPr>
          <w:rFonts w:ascii="微软雅黑" w:eastAsia="微软雅黑" w:hAnsi="微软雅黑" w:hint="eastAsia"/>
          <w:bCs/>
          <w:color w:val="003366"/>
        </w:rPr>
        <w:t>出</w:t>
      </w:r>
      <w:r w:rsidRPr="007F23B9">
        <w:rPr>
          <w:rFonts w:ascii="微软雅黑" w:eastAsia="微软雅黑" w:hAnsi="微软雅黑" w:hint="eastAsia"/>
          <w:bCs/>
          <w:color w:val="003366"/>
        </w:rPr>
        <w:t>L1601</w:t>
      </w:r>
      <w:r w:rsidR="00D36009" w:rsidRPr="007F23B9">
        <w:rPr>
          <w:rFonts w:ascii="微软雅黑" w:eastAsia="微软雅黑" w:hAnsi="微软雅黑" w:hint="eastAsia"/>
          <w:bCs/>
          <w:color w:val="003366"/>
        </w:rPr>
        <w:t>（波动相对近远月合约套利大）</w:t>
      </w:r>
      <w:r w:rsidR="007F23B9">
        <w:rPr>
          <w:rFonts w:ascii="微软雅黑" w:eastAsia="微软雅黑" w:hAnsi="微软雅黑" w:hint="eastAsia"/>
          <w:bCs/>
          <w:color w:val="003366"/>
        </w:rPr>
        <w:t xml:space="preserve">     </w:t>
      </w:r>
    </w:p>
    <w:p w:rsidR="007F23B9" w:rsidRPr="007F23B9" w:rsidRDefault="007F23B9" w:rsidP="0043139F">
      <w:pPr>
        <w:keepNext/>
        <w:widowControl/>
        <w:pBdr>
          <w:bottom w:val="single" w:sz="6" w:space="2" w:color="auto"/>
        </w:pBdr>
        <w:tabs>
          <w:tab w:val="left" w:pos="7920"/>
        </w:tabs>
        <w:overflowPunct w:val="0"/>
        <w:autoSpaceDE w:val="0"/>
        <w:autoSpaceDN w:val="0"/>
        <w:spacing w:beforeLines="50"/>
        <w:ind w:leftChars="1285" w:left="2698"/>
        <w:textAlignment w:val="baseline"/>
        <w:rPr>
          <w:rFonts w:ascii="宋体" w:hAnsi="宋体" w:cs="楷体_GB2312"/>
          <w:noProof/>
          <w:color w:val="003366"/>
          <w:kern w:val="0"/>
          <w:sz w:val="18"/>
          <w:szCs w:val="18"/>
        </w:rPr>
      </w:pPr>
      <w:r w:rsidRPr="00C85728">
        <w:rPr>
          <w:rFonts w:ascii="宋体" w:hAnsi="宋体" w:cs="楷体_GB2312"/>
          <w:noProof/>
          <w:color w:val="003366"/>
          <w:kern w:val="0"/>
          <w:sz w:val="18"/>
          <w:szCs w:val="18"/>
        </w:rPr>
        <w:t>图3</w:t>
      </w:r>
      <w:r w:rsidR="000A1A19">
        <w:rPr>
          <w:rFonts w:ascii="宋体" w:hAnsi="宋体" w:cs="楷体_GB2312" w:hint="eastAsia"/>
          <w:noProof/>
          <w:color w:val="003366"/>
          <w:kern w:val="0"/>
          <w:sz w:val="18"/>
          <w:szCs w:val="18"/>
        </w:rPr>
        <w:t>-1</w:t>
      </w:r>
      <w:r w:rsidRPr="00C85728">
        <w:rPr>
          <w:rFonts w:ascii="宋体" w:hAnsi="宋体" w:cs="楷体_GB2312"/>
          <w:noProof/>
          <w:color w:val="003366"/>
          <w:kern w:val="0"/>
          <w:sz w:val="18"/>
          <w:szCs w:val="18"/>
        </w:rPr>
        <w:t>：</w:t>
      </w:r>
      <w:r>
        <w:rPr>
          <w:rFonts w:ascii="宋体" w:hAnsi="宋体" w:cs="楷体_GB2312" w:hint="eastAsia"/>
          <w:noProof/>
          <w:color w:val="003366"/>
          <w:kern w:val="0"/>
          <w:sz w:val="18"/>
          <w:szCs w:val="18"/>
        </w:rPr>
        <w:t>PP1605-L1601</w:t>
      </w:r>
      <w:r w:rsidRPr="007F23B9">
        <w:rPr>
          <w:rFonts w:ascii="宋体" w:hAnsi="宋体" w:cs="楷体_GB2312"/>
          <w:noProof/>
          <w:color w:val="003366"/>
          <w:kern w:val="0"/>
          <w:sz w:val="18"/>
          <w:szCs w:val="18"/>
        </w:rPr>
        <w:t xml:space="preserve"> </w:t>
      </w:r>
    </w:p>
    <w:p w:rsidR="007F23B9" w:rsidRPr="007F23B9" w:rsidRDefault="007F23B9" w:rsidP="007F23B9">
      <w:pPr>
        <w:widowControl/>
        <w:ind w:firstLineChars="1100" w:firstLine="2640"/>
        <w:jc w:val="left"/>
        <w:rPr>
          <w:rFonts w:ascii="宋体" w:hAnsi="宋体" w:cs="宋体"/>
          <w:kern w:val="0"/>
          <w:sz w:val="24"/>
        </w:rPr>
      </w:pPr>
      <w:r>
        <w:rPr>
          <w:rFonts w:ascii="宋体" w:hAnsi="宋体" w:cs="宋体"/>
          <w:noProof/>
          <w:kern w:val="0"/>
          <w:sz w:val="24"/>
        </w:rPr>
        <w:drawing>
          <wp:inline distT="0" distB="0" distL="0" distR="0">
            <wp:extent cx="4976927" cy="2752725"/>
            <wp:effectExtent l="19050" t="0" r="0" b="0"/>
            <wp:docPr id="18" name="图片 3" descr="C:\Users\Quan\AppData\Roaming\Tencent\Users\406425894\QQ\WinTemp\RichOle\XIE)K@YRC`66M(V)GOMV5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uan\AppData\Roaming\Tencent\Users\406425894\QQ\WinTemp\RichOle\XIE)K@YRC`66M(V)GOMV57C.png"/>
                    <pic:cNvPicPr>
                      <a:picLocks noChangeAspect="1" noChangeArrowheads="1"/>
                    </pic:cNvPicPr>
                  </pic:nvPicPr>
                  <pic:blipFill>
                    <a:blip r:embed="rId21"/>
                    <a:srcRect/>
                    <a:stretch>
                      <a:fillRect/>
                    </a:stretch>
                  </pic:blipFill>
                  <pic:spPr bwMode="auto">
                    <a:xfrm>
                      <a:off x="0" y="0"/>
                      <a:ext cx="4976927" cy="2752725"/>
                    </a:xfrm>
                    <a:prstGeom prst="rect">
                      <a:avLst/>
                    </a:prstGeom>
                    <a:noFill/>
                    <a:ln w="9525">
                      <a:noFill/>
                      <a:miter lim="800000"/>
                      <a:headEnd/>
                      <a:tailEnd/>
                    </a:ln>
                  </pic:spPr>
                </pic:pic>
              </a:graphicData>
            </a:graphic>
          </wp:inline>
        </w:drawing>
      </w:r>
    </w:p>
    <w:p w:rsidR="007F23B9" w:rsidRPr="00504F61" w:rsidRDefault="007F23B9" w:rsidP="007F23B9">
      <w:pPr>
        <w:widowControl/>
        <w:pBdr>
          <w:bottom w:val="single" w:sz="6" w:space="0" w:color="auto"/>
        </w:pBdr>
        <w:tabs>
          <w:tab w:val="left" w:pos="567"/>
          <w:tab w:val="left" w:pos="7920"/>
        </w:tabs>
        <w:overflowPunct w:val="0"/>
        <w:autoSpaceDE w:val="0"/>
        <w:autoSpaceDN w:val="0"/>
        <w:adjustRightInd w:val="0"/>
        <w:snapToGrid w:val="0"/>
        <w:ind w:leftChars="1285" w:left="2698"/>
        <w:textAlignment w:val="baseline"/>
        <w:rPr>
          <w:rFonts w:ascii="Arial" w:hAnsi="Arial"/>
          <w:noProof/>
          <w:kern w:val="0"/>
          <w:sz w:val="16"/>
          <w:szCs w:val="18"/>
        </w:rPr>
      </w:pPr>
    </w:p>
    <w:p w:rsidR="007F23B9" w:rsidRPr="007F23B9" w:rsidRDefault="007F23B9" w:rsidP="0043139F">
      <w:pPr>
        <w:autoSpaceDE w:val="0"/>
        <w:autoSpaceDN w:val="0"/>
        <w:spacing w:afterLines="50"/>
        <w:ind w:leftChars="1285" w:left="2698"/>
        <w:rPr>
          <w:rFonts w:ascii="宋体" w:hAnsi="宋体"/>
          <w:color w:val="003366"/>
          <w:sz w:val="18"/>
          <w:szCs w:val="18"/>
        </w:rPr>
      </w:pPr>
      <w:r w:rsidRPr="008E3E5D">
        <w:rPr>
          <w:rFonts w:ascii="宋体" w:hAnsi="宋体" w:hint="eastAsia"/>
          <w:color w:val="003366"/>
          <w:sz w:val="18"/>
          <w:szCs w:val="18"/>
        </w:rPr>
        <w:t>资料来源</w:t>
      </w:r>
      <w:r w:rsidRPr="008E3E5D">
        <w:rPr>
          <w:rFonts w:ascii="宋体" w:hAnsi="宋体"/>
          <w:color w:val="003366"/>
          <w:sz w:val="18"/>
          <w:szCs w:val="18"/>
        </w:rPr>
        <w:t>:</w:t>
      </w:r>
      <w:r>
        <w:rPr>
          <w:rFonts w:ascii="宋体" w:hAnsi="宋体" w:hint="eastAsia"/>
          <w:color w:val="003366"/>
          <w:sz w:val="18"/>
          <w:szCs w:val="18"/>
        </w:rPr>
        <w:t>博易大师</w:t>
      </w:r>
      <w:r w:rsidRPr="007F23B9">
        <w:rPr>
          <w:rFonts w:ascii="微软雅黑" w:eastAsia="微软雅黑" w:hAnsi="微软雅黑" w:hint="eastAsia"/>
          <w:bCs/>
          <w:color w:val="003366"/>
        </w:rPr>
        <w:t xml:space="preserve">       </w:t>
      </w:r>
    </w:p>
    <w:p w:rsidR="00D36009" w:rsidRDefault="00667CEF" w:rsidP="0043139F">
      <w:pPr>
        <w:spacing w:beforeLines="50" w:afterLines="50"/>
        <w:ind w:leftChars="1250" w:left="2625" w:firstLineChars="200" w:firstLine="420"/>
        <w:rPr>
          <w:rFonts w:ascii="微软雅黑" w:eastAsia="微软雅黑" w:hAnsi="微软雅黑"/>
          <w:bCs/>
          <w:color w:val="003366"/>
        </w:rPr>
      </w:pPr>
      <w:r>
        <w:rPr>
          <w:rFonts w:ascii="微软雅黑" w:eastAsia="微软雅黑" w:hAnsi="微软雅黑" w:hint="eastAsia"/>
          <w:bCs/>
          <w:color w:val="003366"/>
        </w:rPr>
        <w:t>2、买</w:t>
      </w:r>
      <w:r w:rsidR="00D36009">
        <w:rPr>
          <w:rFonts w:ascii="微软雅黑" w:eastAsia="微软雅黑" w:hAnsi="微软雅黑" w:hint="eastAsia"/>
          <w:bCs/>
          <w:color w:val="003366"/>
        </w:rPr>
        <w:t>入</w:t>
      </w:r>
      <w:r>
        <w:rPr>
          <w:rFonts w:ascii="微软雅黑" w:eastAsia="微软雅黑" w:hAnsi="微软雅黑" w:hint="eastAsia"/>
          <w:bCs/>
          <w:color w:val="003366"/>
        </w:rPr>
        <w:t>L1601卖</w:t>
      </w:r>
      <w:r w:rsidR="00D36009">
        <w:rPr>
          <w:rFonts w:ascii="微软雅黑" w:eastAsia="微软雅黑" w:hAnsi="微软雅黑" w:hint="eastAsia"/>
          <w:bCs/>
          <w:color w:val="003366"/>
        </w:rPr>
        <w:t>出</w:t>
      </w:r>
      <w:r>
        <w:rPr>
          <w:rFonts w:ascii="微软雅黑" w:eastAsia="微软雅黑" w:hAnsi="微软雅黑" w:hint="eastAsia"/>
          <w:bCs/>
          <w:color w:val="003366"/>
        </w:rPr>
        <w:t>L1605</w:t>
      </w:r>
      <w:r w:rsidR="00D36009">
        <w:rPr>
          <w:rFonts w:ascii="微软雅黑" w:eastAsia="微软雅黑" w:hAnsi="微软雅黑" w:hint="eastAsia"/>
          <w:bCs/>
          <w:color w:val="003366"/>
        </w:rPr>
        <w:t>（近期波动较小，安全边际较高，但可能短期内获取</w:t>
      </w:r>
      <w:r w:rsidR="000A1A19">
        <w:rPr>
          <w:rFonts w:ascii="微软雅黑" w:eastAsia="微软雅黑" w:hAnsi="微软雅黑" w:hint="eastAsia"/>
          <w:bCs/>
          <w:color w:val="003366"/>
        </w:rPr>
        <w:t>较大</w:t>
      </w:r>
      <w:r w:rsidR="00D36009">
        <w:rPr>
          <w:rFonts w:ascii="微软雅黑" w:eastAsia="微软雅黑" w:hAnsi="微软雅黑" w:hint="eastAsia"/>
          <w:bCs/>
          <w:color w:val="003366"/>
        </w:rPr>
        <w:t>收益的效率不高）</w:t>
      </w:r>
    </w:p>
    <w:p w:rsidR="007F23B9" w:rsidRPr="007F23B9" w:rsidRDefault="007F23B9" w:rsidP="0043139F">
      <w:pPr>
        <w:keepNext/>
        <w:widowControl/>
        <w:pBdr>
          <w:bottom w:val="single" w:sz="6" w:space="2" w:color="auto"/>
        </w:pBdr>
        <w:tabs>
          <w:tab w:val="left" w:pos="7920"/>
        </w:tabs>
        <w:overflowPunct w:val="0"/>
        <w:autoSpaceDE w:val="0"/>
        <w:autoSpaceDN w:val="0"/>
        <w:adjustRightInd w:val="0"/>
        <w:spacing w:beforeLines="50"/>
        <w:ind w:rightChars="-3" w:right="-6" w:firstLineChars="1" w:firstLine="2"/>
        <w:textAlignment w:val="baseline"/>
        <w:rPr>
          <w:rFonts w:ascii="宋体" w:hAnsi="宋体" w:cs="楷体_GB2312"/>
          <w:noProof/>
          <w:color w:val="003366"/>
          <w:kern w:val="0"/>
          <w:sz w:val="18"/>
          <w:szCs w:val="18"/>
        </w:rPr>
      </w:pPr>
      <w:r>
        <w:rPr>
          <w:rFonts w:ascii="宋体" w:hAnsi="宋体" w:hint="eastAsia"/>
          <w:noProof/>
          <w:color w:val="003366"/>
          <w:kern w:val="0"/>
          <w:sz w:val="18"/>
          <w:szCs w:val="18"/>
        </w:rPr>
        <w:t>图</w:t>
      </w:r>
      <w:r w:rsidR="000A1A19">
        <w:rPr>
          <w:rFonts w:ascii="宋体" w:hAnsi="宋体" w:hint="eastAsia"/>
          <w:noProof/>
          <w:color w:val="003366"/>
          <w:kern w:val="0"/>
          <w:sz w:val="18"/>
          <w:szCs w:val="18"/>
        </w:rPr>
        <w:t>3-2</w:t>
      </w:r>
      <w:r>
        <w:rPr>
          <w:rFonts w:ascii="宋体" w:hAnsi="宋体" w:hint="eastAsia"/>
          <w:noProof/>
          <w:color w:val="003366"/>
          <w:kern w:val="0"/>
          <w:sz w:val="18"/>
          <w:szCs w:val="18"/>
        </w:rPr>
        <w:t>：</w:t>
      </w:r>
      <w:r>
        <w:rPr>
          <w:rFonts w:ascii="宋体" w:hAnsi="宋体" w:cs="楷体_GB2312" w:hint="eastAsia"/>
          <w:noProof/>
          <w:color w:val="003366"/>
          <w:kern w:val="0"/>
          <w:sz w:val="18"/>
          <w:szCs w:val="18"/>
        </w:rPr>
        <w:t>L1601-L1605</w:t>
      </w:r>
      <w:r>
        <w:rPr>
          <w:rFonts w:ascii="宋体" w:hAnsi="宋体"/>
          <w:noProof/>
          <w:color w:val="003366"/>
          <w:kern w:val="0"/>
          <w:sz w:val="18"/>
          <w:szCs w:val="18"/>
        </w:rPr>
        <w:t xml:space="preserve"> </w:t>
      </w:r>
      <w:r w:rsidRPr="008E3E5D">
        <w:rPr>
          <w:rFonts w:ascii="宋体" w:hAnsi="宋体"/>
          <w:noProof/>
          <w:color w:val="003366"/>
          <w:kern w:val="0"/>
          <w:sz w:val="18"/>
          <w:szCs w:val="18"/>
        </w:rPr>
        <w:t xml:space="preserve">    </w:t>
      </w:r>
      <w:r>
        <w:rPr>
          <w:rFonts w:ascii="宋体" w:hAnsi="宋体"/>
          <w:noProof/>
          <w:color w:val="003366"/>
          <w:kern w:val="0"/>
          <w:sz w:val="18"/>
          <w:szCs w:val="18"/>
        </w:rPr>
        <w:t xml:space="preserve">       </w:t>
      </w:r>
      <w:r>
        <w:rPr>
          <w:rFonts w:ascii="宋体" w:hAnsi="宋体" w:hint="eastAsia"/>
          <w:noProof/>
          <w:color w:val="003366"/>
          <w:kern w:val="0"/>
          <w:sz w:val="18"/>
          <w:szCs w:val="18"/>
        </w:rPr>
        <w:t xml:space="preserve">          </w:t>
      </w:r>
      <w:r w:rsidR="000A1A19">
        <w:rPr>
          <w:rFonts w:ascii="宋体" w:hAnsi="宋体" w:hint="eastAsia"/>
          <w:noProof/>
          <w:color w:val="003366"/>
          <w:kern w:val="0"/>
          <w:sz w:val="18"/>
          <w:szCs w:val="18"/>
        </w:rPr>
        <w:t xml:space="preserve">                   </w:t>
      </w:r>
      <w:r w:rsidRPr="008E3E5D">
        <w:rPr>
          <w:rFonts w:ascii="宋体" w:hAnsi="宋体" w:cs="楷体_GB2312" w:hint="eastAsia"/>
          <w:noProof/>
          <w:color w:val="003366"/>
          <w:kern w:val="0"/>
          <w:sz w:val="18"/>
          <w:szCs w:val="18"/>
        </w:rPr>
        <w:t>图</w:t>
      </w:r>
      <w:r w:rsidR="000A1A19">
        <w:rPr>
          <w:rFonts w:ascii="宋体" w:hAnsi="宋体" w:cs="楷体_GB2312" w:hint="eastAsia"/>
          <w:noProof/>
          <w:color w:val="003366"/>
          <w:kern w:val="0"/>
          <w:sz w:val="18"/>
          <w:szCs w:val="18"/>
        </w:rPr>
        <w:t>3-3</w:t>
      </w:r>
      <w:r>
        <w:rPr>
          <w:rFonts w:ascii="宋体" w:hAnsi="宋体" w:cs="楷体_GB2312"/>
          <w:noProof/>
          <w:color w:val="003366"/>
          <w:kern w:val="0"/>
          <w:sz w:val="18"/>
          <w:szCs w:val="18"/>
        </w:rPr>
        <w:t>：</w:t>
      </w:r>
      <w:r>
        <w:rPr>
          <w:rFonts w:ascii="宋体" w:hAnsi="宋体" w:cs="楷体_GB2312" w:hint="eastAsia"/>
          <w:noProof/>
          <w:color w:val="003366"/>
          <w:kern w:val="0"/>
          <w:sz w:val="18"/>
          <w:szCs w:val="18"/>
        </w:rPr>
        <w:t>PP1601-PP1605</w:t>
      </w:r>
    </w:p>
    <w:p w:rsidR="000A1A19" w:rsidRPr="000A1A19" w:rsidRDefault="000A1A19" w:rsidP="000A1A19">
      <w:pPr>
        <w:rPr>
          <w:rFonts w:ascii="宋体" w:hAnsi="宋体" w:cs="宋体"/>
          <w:kern w:val="0"/>
          <w:sz w:val="24"/>
        </w:rPr>
      </w:pPr>
      <w:r w:rsidRPr="000A1A19">
        <w:rPr>
          <w:rFonts w:ascii="Arial" w:hAnsi="Arial"/>
          <w:noProof/>
          <w:kern w:val="0"/>
          <w:sz w:val="16"/>
          <w:szCs w:val="18"/>
        </w:rPr>
        <w:drawing>
          <wp:inline distT="0" distB="0" distL="0" distR="0">
            <wp:extent cx="3295650" cy="2095500"/>
            <wp:effectExtent l="19050" t="0" r="0" b="0"/>
            <wp:docPr id="22" name="图片 7" descr="C:\Users\Quan\AppData\Roaming\Tencent\Users\406425894\QQ\WinTemp\RichOle\IR225U6IOS)HS7_S([ZBT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Quan\AppData\Roaming\Tencent\Users\406425894\QQ\WinTemp\RichOle\IR225U6IOS)HS7_S([ZBTL4.png"/>
                    <pic:cNvPicPr>
                      <a:picLocks noChangeAspect="1" noChangeArrowheads="1"/>
                    </pic:cNvPicPr>
                  </pic:nvPicPr>
                  <pic:blipFill>
                    <a:blip r:embed="rId22"/>
                    <a:srcRect/>
                    <a:stretch>
                      <a:fillRect/>
                    </a:stretch>
                  </pic:blipFill>
                  <pic:spPr bwMode="auto">
                    <a:xfrm>
                      <a:off x="0" y="0"/>
                      <a:ext cx="3295650" cy="2095500"/>
                    </a:xfrm>
                    <a:prstGeom prst="rect">
                      <a:avLst/>
                    </a:prstGeom>
                    <a:noFill/>
                    <a:ln w="9525">
                      <a:noFill/>
                      <a:miter lim="800000"/>
                      <a:headEnd/>
                      <a:tailEnd/>
                    </a:ln>
                  </pic:spPr>
                </pic:pic>
              </a:graphicData>
            </a:graphic>
          </wp:inline>
        </w:drawing>
      </w:r>
      <w:r w:rsidRPr="000A1A19">
        <w:rPr>
          <w:rFonts w:ascii="Arial" w:hAnsi="Arial"/>
          <w:noProof/>
          <w:kern w:val="0"/>
          <w:sz w:val="16"/>
          <w:szCs w:val="18"/>
        </w:rPr>
        <w:drawing>
          <wp:inline distT="0" distB="0" distL="0" distR="0">
            <wp:extent cx="3295650" cy="2094990"/>
            <wp:effectExtent l="19050" t="0" r="0" b="0"/>
            <wp:docPr id="24" name="图片 9" descr="C:\Users\Quan\AppData\Roaming\Tencent\Users\406425894\QQ\WinTemp\RichOle\T02P89(V{JE`@F2AMX[@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Quan\AppData\Roaming\Tencent\Users\406425894\QQ\WinTemp\RichOle\T02P89(V{JE`@F2AMX[@Y]M.png"/>
                    <pic:cNvPicPr>
                      <a:picLocks noChangeAspect="1" noChangeArrowheads="1"/>
                    </pic:cNvPicPr>
                  </pic:nvPicPr>
                  <pic:blipFill>
                    <a:blip r:embed="rId23"/>
                    <a:srcRect/>
                    <a:stretch>
                      <a:fillRect/>
                    </a:stretch>
                  </pic:blipFill>
                  <pic:spPr bwMode="auto">
                    <a:xfrm>
                      <a:off x="0" y="0"/>
                      <a:ext cx="3296550" cy="2095562"/>
                    </a:xfrm>
                    <a:prstGeom prst="rect">
                      <a:avLst/>
                    </a:prstGeom>
                    <a:noFill/>
                    <a:ln w="9525">
                      <a:noFill/>
                      <a:miter lim="800000"/>
                      <a:headEnd/>
                      <a:tailEnd/>
                    </a:ln>
                  </pic:spPr>
                </pic:pic>
              </a:graphicData>
            </a:graphic>
          </wp:inline>
        </w:drawing>
      </w:r>
    </w:p>
    <w:p w:rsidR="007F23B9" w:rsidRPr="000A1A19" w:rsidRDefault="007F23B9" w:rsidP="007F23B9">
      <w:pPr>
        <w:widowControl/>
        <w:pBdr>
          <w:bottom w:val="single" w:sz="6" w:space="0" w:color="auto"/>
        </w:pBdr>
        <w:tabs>
          <w:tab w:val="left" w:pos="567"/>
          <w:tab w:val="left" w:pos="7920"/>
        </w:tabs>
        <w:overflowPunct w:val="0"/>
        <w:autoSpaceDE w:val="0"/>
        <w:autoSpaceDN w:val="0"/>
        <w:adjustRightInd w:val="0"/>
        <w:ind w:rightChars="-3" w:right="-6"/>
        <w:textAlignment w:val="baseline"/>
        <w:rPr>
          <w:rFonts w:ascii="Arial" w:hAnsi="Arial"/>
          <w:noProof/>
          <w:kern w:val="0"/>
          <w:sz w:val="16"/>
          <w:szCs w:val="18"/>
        </w:rPr>
      </w:pPr>
    </w:p>
    <w:p w:rsidR="007F23B9" w:rsidRDefault="007F23B9" w:rsidP="0043139F">
      <w:pPr>
        <w:autoSpaceDE w:val="0"/>
        <w:autoSpaceDN w:val="0"/>
        <w:adjustRightInd w:val="0"/>
        <w:spacing w:afterLines="50"/>
        <w:ind w:leftChars="-7" w:left="-15"/>
        <w:rPr>
          <w:rFonts w:ascii="宋体" w:hAnsi="宋体"/>
          <w:color w:val="003366"/>
          <w:sz w:val="18"/>
          <w:szCs w:val="18"/>
        </w:rPr>
      </w:pPr>
      <w:r w:rsidRPr="008E3E5D">
        <w:rPr>
          <w:rFonts w:ascii="宋体" w:hAnsi="宋体" w:hint="eastAsia"/>
          <w:color w:val="003366"/>
          <w:sz w:val="18"/>
          <w:szCs w:val="18"/>
        </w:rPr>
        <w:t>资料来源</w:t>
      </w:r>
      <w:r w:rsidRPr="008E3E5D">
        <w:rPr>
          <w:rFonts w:ascii="宋体" w:hAnsi="宋体"/>
          <w:color w:val="003366"/>
          <w:sz w:val="18"/>
          <w:szCs w:val="18"/>
        </w:rPr>
        <w:t>:</w:t>
      </w:r>
      <w:r>
        <w:rPr>
          <w:rFonts w:ascii="宋体" w:hAnsi="宋体" w:hint="eastAsia"/>
          <w:color w:val="003366"/>
          <w:sz w:val="18"/>
          <w:szCs w:val="18"/>
        </w:rPr>
        <w:t xml:space="preserve"> 博易大师</w:t>
      </w:r>
    </w:p>
    <w:p w:rsidR="007F23B9" w:rsidRPr="007F23B9" w:rsidRDefault="007F23B9" w:rsidP="0043139F">
      <w:pPr>
        <w:autoSpaceDE w:val="0"/>
        <w:autoSpaceDN w:val="0"/>
        <w:adjustRightInd w:val="0"/>
        <w:spacing w:afterLines="50"/>
        <w:ind w:leftChars="-7" w:left="-15"/>
        <w:rPr>
          <w:rFonts w:ascii="宋体" w:hAnsi="宋体"/>
          <w:color w:val="003366"/>
          <w:sz w:val="18"/>
          <w:szCs w:val="18"/>
        </w:rPr>
      </w:pPr>
    </w:p>
    <w:p w:rsidR="000A1A19" w:rsidRDefault="009C337C" w:rsidP="0043139F">
      <w:pPr>
        <w:spacing w:beforeLines="50" w:afterLines="50"/>
        <w:ind w:firstLineChars="1250" w:firstLine="2625"/>
        <w:rPr>
          <w:rFonts w:ascii="微软雅黑" w:eastAsia="微软雅黑" w:hAnsi="微软雅黑"/>
          <w:bCs/>
          <w:color w:val="003366"/>
        </w:rPr>
      </w:pPr>
      <w:r w:rsidRPr="00667CEF">
        <w:rPr>
          <w:rFonts w:ascii="微软雅黑" w:eastAsia="微软雅黑" w:hAnsi="微软雅黑" w:hint="eastAsia"/>
          <w:b/>
          <w:bCs/>
          <w:color w:val="003366"/>
        </w:rPr>
        <w:t>策略风险点：</w:t>
      </w:r>
      <w:r w:rsidR="00C34C8B">
        <w:rPr>
          <w:rFonts w:ascii="微软雅黑" w:eastAsia="微软雅黑" w:hAnsi="微软雅黑" w:hint="eastAsia"/>
          <w:bCs/>
          <w:color w:val="003366"/>
        </w:rPr>
        <w:t xml:space="preserve"> </w:t>
      </w:r>
    </w:p>
    <w:p w:rsidR="00C34C8B" w:rsidRPr="000A1A19" w:rsidRDefault="00C34C8B" w:rsidP="0043139F">
      <w:pPr>
        <w:pStyle w:val="ac"/>
        <w:numPr>
          <w:ilvl w:val="0"/>
          <w:numId w:val="21"/>
        </w:numPr>
        <w:spacing w:beforeLines="50" w:afterLines="50"/>
        <w:ind w:firstLineChars="0"/>
        <w:rPr>
          <w:rFonts w:ascii="微软雅黑" w:eastAsia="微软雅黑" w:hAnsi="微软雅黑"/>
          <w:bCs/>
          <w:color w:val="003366"/>
        </w:rPr>
      </w:pPr>
      <w:r w:rsidRPr="000A1A19">
        <w:rPr>
          <w:rFonts w:ascii="微软雅黑" w:eastAsia="微软雅黑" w:hAnsi="微软雅黑" w:hint="eastAsia"/>
          <w:bCs/>
          <w:color w:val="003366"/>
        </w:rPr>
        <w:t>四季度下游农膜行情启动，使得LLDPE供需关系改变，</w:t>
      </w:r>
      <w:r w:rsidR="00667CEF" w:rsidRPr="000A1A19">
        <w:rPr>
          <w:rFonts w:ascii="微软雅黑" w:eastAsia="微软雅黑" w:hAnsi="微软雅黑" w:hint="eastAsia"/>
          <w:bCs/>
          <w:color w:val="003366"/>
        </w:rPr>
        <w:t>则LLDPE估值升高，</w:t>
      </w:r>
      <w:r w:rsidRPr="000A1A19">
        <w:rPr>
          <w:rFonts w:ascii="微软雅黑" w:eastAsia="微软雅黑" w:hAnsi="微软雅黑" w:hint="eastAsia"/>
          <w:bCs/>
          <w:color w:val="003366"/>
        </w:rPr>
        <w:t>进而</w:t>
      </w:r>
      <w:r w:rsidR="00667CEF" w:rsidRPr="000A1A19">
        <w:rPr>
          <w:rFonts w:ascii="微软雅黑" w:eastAsia="微软雅黑" w:hAnsi="微软雅黑" w:hint="eastAsia"/>
          <w:bCs/>
          <w:color w:val="003366"/>
        </w:rPr>
        <w:t>会</w:t>
      </w:r>
      <w:r w:rsidRPr="000A1A19">
        <w:rPr>
          <w:rFonts w:ascii="微软雅黑" w:eastAsia="微软雅黑" w:hAnsi="微软雅黑" w:hint="eastAsia"/>
          <w:bCs/>
          <w:color w:val="003366"/>
        </w:rPr>
        <w:t>导致L-PP</w:t>
      </w:r>
      <w:r w:rsidR="00667CEF" w:rsidRPr="000A1A19">
        <w:rPr>
          <w:rFonts w:ascii="微软雅黑" w:eastAsia="微软雅黑" w:hAnsi="微软雅黑" w:hint="eastAsia"/>
          <w:bCs/>
          <w:color w:val="003366"/>
        </w:rPr>
        <w:t>目前</w:t>
      </w:r>
      <w:r w:rsidRPr="000A1A19">
        <w:rPr>
          <w:rFonts w:ascii="微软雅黑" w:eastAsia="微软雅黑" w:hAnsi="微软雅黑" w:hint="eastAsia"/>
          <w:bCs/>
          <w:color w:val="003366"/>
        </w:rPr>
        <w:t>相对价格</w:t>
      </w:r>
      <w:r w:rsidR="00667CEF" w:rsidRPr="000A1A19">
        <w:rPr>
          <w:rFonts w:ascii="微软雅黑" w:eastAsia="微软雅黑" w:hAnsi="微软雅黑" w:hint="eastAsia"/>
          <w:bCs/>
          <w:color w:val="003366"/>
        </w:rPr>
        <w:t>的格局</w:t>
      </w:r>
      <w:r w:rsidRPr="000A1A19">
        <w:rPr>
          <w:rFonts w:ascii="微软雅黑" w:eastAsia="微软雅黑" w:hAnsi="微软雅黑" w:hint="eastAsia"/>
          <w:bCs/>
          <w:color w:val="003366"/>
        </w:rPr>
        <w:t>产生变化。</w:t>
      </w:r>
    </w:p>
    <w:p w:rsidR="000A1A19" w:rsidRPr="000A1A19" w:rsidRDefault="000A1A19" w:rsidP="0043139F">
      <w:pPr>
        <w:pStyle w:val="ac"/>
        <w:numPr>
          <w:ilvl w:val="0"/>
          <w:numId w:val="21"/>
        </w:numPr>
        <w:spacing w:beforeLines="50" w:afterLines="50"/>
        <w:ind w:firstLineChars="0"/>
        <w:rPr>
          <w:rFonts w:ascii="微软雅黑" w:eastAsia="微软雅黑" w:hAnsi="微软雅黑"/>
          <w:bCs/>
          <w:color w:val="003366"/>
        </w:rPr>
      </w:pPr>
      <w:r>
        <w:rPr>
          <w:rFonts w:ascii="微软雅黑" w:eastAsia="微软雅黑" w:hAnsi="微软雅黑" w:hint="eastAsia"/>
          <w:bCs/>
          <w:color w:val="003366"/>
        </w:rPr>
        <w:t>原油价格出现幅度较大的反弹，使得更倚重石油化工链条的LLDPE上升速度和幅度都大于PP。</w:t>
      </w:r>
    </w:p>
    <w:p w:rsidR="007F23B9" w:rsidRPr="00C34C8B" w:rsidRDefault="007F23B9" w:rsidP="0043139F">
      <w:pPr>
        <w:spacing w:beforeLines="50" w:afterLines="50"/>
        <w:ind w:leftChars="1250" w:left="2625" w:firstLineChars="200" w:firstLine="420"/>
        <w:rPr>
          <w:rFonts w:ascii="微软雅黑" w:eastAsia="微软雅黑" w:hAnsi="微软雅黑"/>
          <w:bCs/>
          <w:color w:val="003366"/>
        </w:rPr>
      </w:pPr>
    </w:p>
    <w:p w:rsidR="00A7156E" w:rsidRDefault="00A7156E" w:rsidP="0043139F">
      <w:pPr>
        <w:widowControl/>
        <w:adjustRightInd w:val="0"/>
        <w:spacing w:beforeLines="100" w:afterLines="50"/>
        <w:ind w:leftChars="1285" w:left="2698"/>
        <w:jc w:val="center"/>
        <w:rPr>
          <w:rFonts w:ascii="黑体" w:eastAsia="黑体"/>
          <w:b/>
          <w:bCs/>
          <w:color w:val="003366"/>
          <w:kern w:val="0"/>
          <w:sz w:val="30"/>
          <w:szCs w:val="30"/>
        </w:rPr>
      </w:pPr>
    </w:p>
    <w:p w:rsidR="00A14AE3" w:rsidRPr="00A14AE3" w:rsidRDefault="00A14AE3" w:rsidP="0043139F">
      <w:pPr>
        <w:spacing w:beforeLines="50" w:afterLines="50"/>
        <w:ind w:leftChars="1250" w:left="2625" w:firstLineChars="200" w:firstLine="420"/>
        <w:rPr>
          <w:rFonts w:ascii="微软雅黑" w:eastAsia="微软雅黑" w:hAnsi="微软雅黑"/>
          <w:bCs/>
          <w:color w:val="003366"/>
        </w:rPr>
      </w:pPr>
    </w:p>
    <w:p w:rsidR="00A14AE3" w:rsidRPr="008D72D0" w:rsidRDefault="00A14AE3" w:rsidP="0043139F">
      <w:pPr>
        <w:spacing w:beforeLines="50" w:afterLines="50"/>
        <w:ind w:leftChars="1250" w:left="2625" w:firstLineChars="200" w:firstLine="420"/>
        <w:rPr>
          <w:rFonts w:ascii="微软雅黑" w:eastAsia="微软雅黑" w:hAnsi="微软雅黑"/>
          <w:bCs/>
          <w:color w:val="003366"/>
        </w:rPr>
      </w:pPr>
    </w:p>
    <w:p w:rsidR="00DF53B0" w:rsidRDefault="00DF53B0" w:rsidP="0043139F">
      <w:pPr>
        <w:autoSpaceDE w:val="0"/>
        <w:autoSpaceDN w:val="0"/>
        <w:spacing w:afterLines="50"/>
        <w:ind w:left="2698"/>
        <w:rPr>
          <w:rFonts w:ascii="宋体" w:hAnsi="宋体"/>
          <w:color w:val="003366"/>
          <w:sz w:val="18"/>
          <w:szCs w:val="18"/>
        </w:rPr>
      </w:pPr>
    </w:p>
    <w:p w:rsidR="002F14D1" w:rsidRDefault="002F14D1" w:rsidP="0043139F">
      <w:pPr>
        <w:autoSpaceDE w:val="0"/>
        <w:autoSpaceDN w:val="0"/>
        <w:spacing w:afterLines="50"/>
        <w:ind w:left="2698"/>
        <w:rPr>
          <w:rFonts w:ascii="宋体" w:hAnsi="宋体"/>
          <w:color w:val="003366"/>
          <w:sz w:val="18"/>
          <w:szCs w:val="18"/>
        </w:rPr>
      </w:pPr>
    </w:p>
    <w:p w:rsidR="004F534C" w:rsidRPr="004F534C" w:rsidRDefault="004F534C" w:rsidP="0043139F">
      <w:pPr>
        <w:autoSpaceDE w:val="0"/>
        <w:autoSpaceDN w:val="0"/>
        <w:spacing w:afterLines="50"/>
        <w:ind w:left="2698"/>
        <w:rPr>
          <w:rFonts w:ascii="宋体" w:hAnsi="宋体"/>
          <w:b/>
          <w:color w:val="003366"/>
          <w:sz w:val="18"/>
          <w:szCs w:val="18"/>
        </w:rPr>
      </w:pPr>
    </w:p>
    <w:p w:rsidR="00C22DCD" w:rsidRPr="002F14D1" w:rsidRDefault="00C22DCD" w:rsidP="0043139F">
      <w:pPr>
        <w:autoSpaceDE w:val="0"/>
        <w:autoSpaceDN w:val="0"/>
        <w:spacing w:afterLines="50"/>
        <w:ind w:left="2698"/>
        <w:rPr>
          <w:rFonts w:ascii="宋体" w:hAnsi="宋体"/>
          <w:color w:val="003366"/>
          <w:sz w:val="18"/>
          <w:szCs w:val="18"/>
        </w:rPr>
      </w:pPr>
    </w:p>
    <w:p w:rsidR="00D523AC" w:rsidRDefault="00D523AC" w:rsidP="0043139F">
      <w:pPr>
        <w:autoSpaceDE w:val="0"/>
        <w:autoSpaceDN w:val="0"/>
        <w:spacing w:afterLines="50"/>
        <w:ind w:leftChars="1285" w:left="2698"/>
        <w:rPr>
          <w:rFonts w:ascii="宋体" w:hAnsi="宋体"/>
          <w:color w:val="003366"/>
          <w:sz w:val="18"/>
          <w:szCs w:val="18"/>
        </w:rPr>
      </w:pPr>
    </w:p>
    <w:p w:rsidR="00C22DCD" w:rsidRPr="0099192E" w:rsidRDefault="00C22DCD" w:rsidP="0043139F">
      <w:pPr>
        <w:autoSpaceDE w:val="0"/>
        <w:autoSpaceDN w:val="0"/>
        <w:spacing w:afterLines="50"/>
        <w:rPr>
          <w:rFonts w:ascii="宋体" w:hAnsi="宋体"/>
          <w:color w:val="003366"/>
          <w:sz w:val="18"/>
          <w:szCs w:val="18"/>
        </w:rPr>
        <w:sectPr w:rsidR="00C22DCD" w:rsidRPr="0099192E" w:rsidSect="00B04072">
          <w:headerReference w:type="even" r:id="rId24"/>
          <w:headerReference w:type="default" r:id="rId25"/>
          <w:footerReference w:type="even" r:id="rId26"/>
          <w:footerReference w:type="default" r:id="rId27"/>
          <w:footerReference w:type="first" r:id="rId28"/>
          <w:type w:val="continuous"/>
          <w:pgSz w:w="11906" w:h="16838" w:code="9"/>
          <w:pgMar w:top="1418" w:right="680" w:bottom="1021" w:left="680" w:header="851" w:footer="981" w:gutter="0"/>
          <w:cols w:space="720"/>
          <w:titlePg/>
          <w:docGrid w:type="linesAndChars" w:linePitch="317"/>
        </w:sectPr>
      </w:pPr>
    </w:p>
    <w:p w:rsidR="00E873B5" w:rsidRPr="004024C9" w:rsidRDefault="00E873B5">
      <w:pPr>
        <w:spacing w:after="221"/>
      </w:pPr>
    </w:p>
    <w:p w:rsidR="00E873B5" w:rsidRDefault="00E873B5"/>
    <w:bookmarkEnd w:id="0"/>
    <w:p w:rsidR="00E873B5" w:rsidRDefault="00E873B5">
      <w:pPr>
        <w:spacing w:line="300" w:lineRule="exact"/>
        <w:ind w:left="4366"/>
        <w:rPr>
          <w:rFonts w:ascii="华文楷体" w:eastAsia="华文楷体" w:hAnsi="华文楷体"/>
          <w:sz w:val="20"/>
          <w:szCs w:val="20"/>
        </w:rPr>
      </w:pPr>
    </w:p>
    <w:sectPr w:rsidR="00E873B5" w:rsidSect="00B04072">
      <w:headerReference w:type="even" r:id="rId29"/>
      <w:headerReference w:type="first" r:id="rId30"/>
      <w:footerReference w:type="first" r:id="rId31"/>
      <w:pgSz w:w="11906" w:h="16838"/>
      <w:pgMar w:top="1701" w:right="1418" w:bottom="1514" w:left="1418" w:header="851" w:footer="567" w:gutter="0"/>
      <w:cols w:num="2" w:space="315" w:equalWidth="0">
        <w:col w:w="4322" w:space="315"/>
        <w:col w:w="4433"/>
      </w:cols>
      <w:titlePg/>
      <w:docGrid w:type="linesAndChars" w:linePitch="31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065B" w:rsidRDefault="0071065B">
      <w:r>
        <w:separator/>
      </w:r>
    </w:p>
    <w:p w:rsidR="0071065B" w:rsidRDefault="0071065B"/>
  </w:endnote>
  <w:endnote w:type="continuationSeparator" w:id="0">
    <w:p w:rsidR="0071065B" w:rsidRDefault="0071065B">
      <w:r>
        <w:continuationSeparator/>
      </w:r>
    </w:p>
    <w:p w:rsidR="0071065B" w:rsidRDefault="0071065B"/>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楷体_GB2312">
    <w:altName w:val="Arial Unicode MS"/>
    <w:charset w:val="86"/>
    <w:family w:val="modern"/>
    <w:pitch w:val="fixed"/>
    <w:sig w:usb0="00000001" w:usb1="080E0000" w:usb2="00000010" w:usb3="00000000" w:csb0="00040000" w:csb1="00000000"/>
  </w:font>
  <w:font w:name="仿宋_GB2312">
    <w:altName w:val="Arial Unicode MS"/>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4E6" w:rsidRDefault="00A97CFE">
    <w:pPr>
      <w:framePr w:wrap="around" w:vAnchor="text" w:hAnchor="margin" w:xAlign="center" w:y="1"/>
    </w:pPr>
    <w:fldSimple w:instr="PAGE  ">
      <w:r w:rsidR="0043139F">
        <w:rPr>
          <w:noProof/>
        </w:rPr>
        <w:t>2</w:t>
      </w:r>
    </w:fldSimple>
  </w:p>
  <w:p w:rsidR="003044E6" w:rsidRPr="00B04072" w:rsidRDefault="00A97CFE">
    <w:pPr>
      <w:rPr>
        <w:color w:val="003366"/>
        <w:sz w:val="18"/>
        <w:szCs w:val="18"/>
      </w:rPr>
    </w:pPr>
    <w:r w:rsidRPr="00A97CFE">
      <w:rPr>
        <w:noProof/>
      </w:rPr>
      <w:pict>
        <v:shape id="_x0000_s2069" style="position:absolute;left:0;text-align:left;margin-left:33.8pt;margin-top:772.9pt;width:525pt;height:7.75pt;flip:y;z-index:-251655168;mso-wrap-style:square;mso-position-horizontal-relative:page;mso-position-vertical-relative:page" coordsize="10200,0" path="m,l10200,e" filled="f" strokeweight=".5pt">
          <v:path arrowok="t"/>
          <w10:wrap anchorx="page" anchory="page"/>
        </v:shape>
      </w:pict>
    </w:r>
    <w:r w:rsidR="003044E6" w:rsidRPr="00B04072">
      <w:rPr>
        <w:rFonts w:ascii="楷体_GB2312" w:eastAsia="楷体_GB2312" w:hint="eastAsia"/>
        <w:color w:val="003366"/>
        <w:sz w:val="18"/>
        <w:szCs w:val="18"/>
      </w:rPr>
      <w:t>请务必阅读正文后的免责声明</w:t>
    </w:r>
    <w:r w:rsidR="003044E6" w:rsidRPr="00B04072">
      <w:rPr>
        <w:rFonts w:ascii="楷体_GB2312" w:eastAsia="楷体_GB2312"/>
        <w:color w:val="003366"/>
        <w:sz w:val="18"/>
        <w:szCs w:val="18"/>
      </w:rPr>
      <w:t xml:space="preserve">   </w:t>
    </w:r>
    <w:r w:rsidR="003044E6">
      <w:rPr>
        <w:rFonts w:ascii="楷体_GB2312" w:eastAsia="楷体_GB2312"/>
        <w:color w:val="003366"/>
        <w:sz w:val="18"/>
        <w:szCs w:val="18"/>
      </w:rPr>
      <w:t xml:space="preserve">                                                                  </w:t>
    </w:r>
    <w:r w:rsidR="003044E6">
      <w:rPr>
        <w:rFonts w:ascii="楷体_GB2312" w:eastAsia="楷体_GB2312" w:hint="eastAsia"/>
        <w:color w:val="003366"/>
        <w:sz w:val="18"/>
        <w:szCs w:val="18"/>
      </w:rPr>
      <w:t>市场有风险，入市需谨慎！</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4E6" w:rsidRDefault="00A97CFE" w:rsidP="00F350FA">
    <w:pPr>
      <w:framePr w:wrap="around" w:vAnchor="text" w:hAnchor="page" w:x="5921" w:y="201"/>
    </w:pPr>
    <w:fldSimple w:instr="PAGE  ">
      <w:r w:rsidR="0043139F">
        <w:rPr>
          <w:noProof/>
        </w:rPr>
        <w:t>11</w:t>
      </w:r>
    </w:fldSimple>
  </w:p>
  <w:p w:rsidR="003044E6" w:rsidRDefault="003044E6">
    <w:pPr>
      <w:rPr>
        <w:rFonts w:ascii="楷体_GB2312" w:eastAsia="楷体_GB2312"/>
        <w:color w:val="003366"/>
      </w:rPr>
    </w:pPr>
  </w:p>
  <w:p w:rsidR="003044E6" w:rsidRPr="00013506" w:rsidRDefault="003044E6">
    <w:pPr>
      <w:rPr>
        <w:sz w:val="18"/>
        <w:szCs w:val="18"/>
      </w:rPr>
    </w:pPr>
    <w:r w:rsidRPr="00013506">
      <w:rPr>
        <w:rFonts w:ascii="楷体_GB2312" w:eastAsia="楷体_GB2312" w:hint="eastAsia"/>
        <w:color w:val="003366"/>
        <w:sz w:val="18"/>
        <w:szCs w:val="18"/>
      </w:rPr>
      <w:t>请务必阅读正文后的免责声明</w:t>
    </w:r>
    <w:r w:rsidR="00A97CFE" w:rsidRPr="00A97CFE">
      <w:rPr>
        <w:noProof/>
      </w:rPr>
      <w:pict>
        <v:shape id="_x0000_s2070" style="position:absolute;left:0;text-align:left;margin-left:34.2pt;margin-top:770.5pt;width:525pt;height:7.75pt;flip:y;z-index:-251654144;mso-wrap-style:square;mso-position-horizontal:absolute;mso-position-horizontal-relative:page;mso-position-vertical:absolute;mso-position-vertical-relative:page" coordsize="10200,0" path="m,l10200,e" filled="f" strokeweight=".5pt">
          <v:path arrowok="t"/>
          <w10:wrap anchorx="page" anchory="page"/>
        </v:shape>
      </w:pict>
    </w:r>
    <w:r>
      <w:rPr>
        <w:rFonts w:ascii="楷体_GB2312" w:eastAsia="楷体_GB2312"/>
        <w:color w:val="003366"/>
        <w:sz w:val="18"/>
        <w:szCs w:val="18"/>
      </w:rPr>
      <w:t xml:space="preserve">                                                                     </w:t>
    </w:r>
    <w:r>
      <w:rPr>
        <w:rFonts w:ascii="楷体_GB2312" w:eastAsia="楷体_GB2312" w:hint="eastAsia"/>
        <w:color w:val="003366"/>
        <w:sz w:val="18"/>
        <w:szCs w:val="18"/>
      </w:rPr>
      <w:t>市场有风险，入市需谨慎！</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4E6" w:rsidRDefault="00A97CFE">
    <w:r>
      <w:rPr>
        <w:noProof/>
      </w:rPr>
      <w:pict>
        <v:shape id="未知" o:spid="_x0000_s2064" style="position:absolute;left:0;text-align:left;margin-left:33.8pt;margin-top:772.9pt;width:525pt;height:7.75pt;flip:y;z-index:-251660288;mso-wrap-style:square;mso-position-horizontal-relative:page;mso-position-vertical-relative:page" coordsize="10200,0" path="m,l10200,e" filled="f" strokecolor="#2a547e">
          <v:path arrowok="t"/>
          <w10:wrap anchorx="page" anchory="page"/>
        </v:shape>
      </w:pict>
    </w:r>
  </w:p>
  <w:p w:rsidR="003044E6" w:rsidRPr="00013506" w:rsidRDefault="003044E6">
    <w:pPr>
      <w:rPr>
        <w:rFonts w:ascii="楷体_GB2312" w:eastAsia="楷体_GB2312"/>
        <w:color w:val="003366"/>
        <w:sz w:val="18"/>
        <w:szCs w:val="18"/>
      </w:rPr>
    </w:pPr>
    <w:r w:rsidRPr="00013506">
      <w:rPr>
        <w:rFonts w:ascii="楷体_GB2312" w:eastAsia="楷体_GB2312" w:hint="eastAsia"/>
        <w:color w:val="003366"/>
        <w:sz w:val="18"/>
        <w:szCs w:val="18"/>
      </w:rPr>
      <w:t>请务必阅读正文后的免责声明</w:t>
    </w:r>
    <w:r>
      <w:rPr>
        <w:rFonts w:ascii="楷体_GB2312" w:eastAsia="楷体_GB2312"/>
        <w:color w:val="003366"/>
        <w:sz w:val="18"/>
        <w:szCs w:val="18"/>
      </w:rPr>
      <w:t xml:space="preserve">                                                                     </w:t>
    </w:r>
    <w:r>
      <w:rPr>
        <w:rFonts w:ascii="楷体_GB2312" w:eastAsia="楷体_GB2312" w:hint="eastAsia"/>
        <w:color w:val="003366"/>
        <w:sz w:val="18"/>
        <w:szCs w:val="18"/>
      </w:rPr>
      <w:t>市场有风险，入市需谨慎！</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4E6" w:rsidRDefault="00A97CFE">
    <w:r>
      <w:rPr>
        <w:noProof/>
      </w:rPr>
      <w:pict>
        <v:line id="_x0000_s2062" style="position:absolute;left:0;text-align:left;z-index:251654144" from="-37.6pt,-166.55pt" to="485.9pt,-166.55pt" strokeweight="1pt"/>
      </w:pict>
    </w:r>
    <w:r>
      <w:rPr>
        <w:noProof/>
      </w:rPr>
      <w:pict>
        <v:shape id="_x0000_s2063" style="position:absolute;left:0;text-align:left;margin-left:-13.2pt;margin-top:826.95pt;width:615.2pt;height:26.4pt;z-index:-251663360;mso-wrap-style:square;mso-position-horizontal-relative:page;mso-position-vertical-relative:page" coordsize="10880,453" path="m,l,453r10880,l10880,,,xe" fillcolor="#2a547e" stroked="f">
          <v:path arrowok="t"/>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065B" w:rsidRDefault="0071065B">
      <w:r>
        <w:separator/>
      </w:r>
    </w:p>
    <w:p w:rsidR="0071065B" w:rsidRDefault="0071065B"/>
  </w:footnote>
  <w:footnote w:type="continuationSeparator" w:id="0">
    <w:p w:rsidR="0071065B" w:rsidRDefault="0071065B">
      <w:r>
        <w:continuationSeparator/>
      </w:r>
    </w:p>
    <w:p w:rsidR="0071065B" w:rsidRDefault="0071065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4E6" w:rsidRDefault="003044E6">
    <w:r>
      <w:rPr>
        <w:noProof/>
      </w:rPr>
      <w:drawing>
        <wp:anchor distT="0" distB="0" distL="114300" distR="114300" simplePos="0" relativeHeight="251657216" behindDoc="0" locked="0" layoutInCell="1" allowOverlap="1">
          <wp:simplePos x="0" y="0"/>
          <wp:positionH relativeFrom="column">
            <wp:posOffset>6320790</wp:posOffset>
          </wp:positionH>
          <wp:positionV relativeFrom="paragraph">
            <wp:posOffset>-11430</wp:posOffset>
          </wp:positionV>
          <wp:extent cx="381000" cy="381000"/>
          <wp:effectExtent l="19050" t="0" r="0" b="0"/>
          <wp:wrapSquare wrapText="bothSides"/>
          <wp:docPr id="17" name="图片 2" descr="备份的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备份的_LOGO"/>
                  <pic:cNvPicPr>
                    <a:picLocks noChangeAspect="1" noChangeArrowheads="1"/>
                  </pic:cNvPicPr>
                </pic:nvPicPr>
                <pic:blipFill>
                  <a:blip r:embed="rId1"/>
                  <a:srcRect/>
                  <a:stretch>
                    <a:fillRect/>
                  </a:stretch>
                </pic:blipFill>
                <pic:spPr bwMode="auto">
                  <a:xfrm>
                    <a:off x="0" y="0"/>
                    <a:ext cx="381000" cy="381000"/>
                  </a:xfrm>
                  <a:prstGeom prst="rect">
                    <a:avLst/>
                  </a:prstGeom>
                  <a:noFill/>
                </pic:spPr>
              </pic:pic>
            </a:graphicData>
          </a:graphic>
        </wp:anchor>
      </w:drawing>
    </w:r>
    <w:r w:rsidR="00A97CFE">
      <w:rPr>
        <w:noProof/>
      </w:rPr>
      <w:pict>
        <v:shapetype id="_x0000_t202" coordsize="21600,21600" o:spt="202" path="m,l,21600r21600,l21600,xe">
          <v:stroke joinstyle="miter"/>
          <v:path gradientshapeok="t" o:connecttype="rect"/>
        </v:shapetype>
        <v:shape id="_x0000_s2066" type="#_x0000_t202" style="position:absolute;left:0;text-align:left;margin-left:-6.6pt;margin-top:4.95pt;width:540.7pt;height:39.45pt;z-index:251658240;mso-position-horizontal-relative:text;mso-position-vertical-relative:text" filled="f" stroked="f">
          <v:textbox style="mso-next-textbox:#_x0000_s2066">
            <w:txbxContent>
              <w:p w:rsidR="003044E6" w:rsidRPr="00C22DCD" w:rsidRDefault="003044E6" w:rsidP="003D74FC">
                <w:pPr>
                  <w:jc w:val="left"/>
                  <w:rPr>
                    <w:rFonts w:ascii="黑体" w:eastAsia="黑体" w:hAnsi="宋体"/>
                    <w:b/>
                    <w:color w:val="003366"/>
                    <w:sz w:val="24"/>
                  </w:rPr>
                </w:pPr>
                <w:r>
                  <w:rPr>
                    <w:rFonts w:ascii="黑体" w:eastAsia="黑体" w:hAnsi="宋体" w:hint="eastAsia"/>
                    <w:b/>
                    <w:color w:val="003366"/>
                    <w:sz w:val="24"/>
                  </w:rPr>
                  <w:t>2015年大商所期货投</w:t>
                </w:r>
                <w:proofErr w:type="gramStart"/>
                <w:r>
                  <w:rPr>
                    <w:rFonts w:ascii="黑体" w:eastAsia="黑体" w:hAnsi="宋体" w:hint="eastAsia"/>
                    <w:b/>
                    <w:color w:val="003366"/>
                    <w:sz w:val="24"/>
                  </w:rPr>
                  <w:t>研</w:t>
                </w:r>
                <w:proofErr w:type="gramEnd"/>
                <w:r>
                  <w:rPr>
                    <w:rFonts w:ascii="黑体" w:eastAsia="黑体" w:hAnsi="宋体" w:hint="eastAsia"/>
                    <w:b/>
                    <w:color w:val="003366"/>
                    <w:sz w:val="24"/>
                  </w:rPr>
                  <w:t>团队专题报告</w:t>
                </w:r>
              </w:p>
              <w:p w:rsidR="003044E6" w:rsidRDefault="003044E6">
                <w:pPr>
                  <w:rPr>
                    <w:rFonts w:ascii="宋体"/>
                    <w:b/>
                    <w:color w:val="FFFFFF"/>
                    <w:szCs w:val="21"/>
                  </w:rPr>
                </w:pPr>
              </w:p>
              <w:p w:rsidR="003044E6" w:rsidRDefault="003044E6">
                <w:pPr>
                  <w:rPr>
                    <w:rFonts w:ascii="楷体_GB2312" w:eastAsia="楷体_GB2312" w:hAnsi="宋体"/>
                    <w:b/>
                    <w:color w:val="FFFFFF"/>
                    <w:szCs w:val="21"/>
                  </w:rPr>
                </w:pPr>
              </w:p>
              <w:p w:rsidR="003044E6" w:rsidRDefault="003044E6">
                <w:pPr>
                  <w:rPr>
                    <w:rFonts w:ascii="楷体_GB2312" w:eastAsia="楷体_GB2312" w:hAnsi="宋体"/>
                    <w:color w:val="FFFFFF"/>
                    <w:szCs w:val="21"/>
                  </w:rPr>
                </w:pPr>
                <w:r>
                  <w:rPr>
                    <w:rFonts w:ascii="楷体_GB2312" w:eastAsia="楷体_GB2312" w:hAnsi="宋体"/>
                    <w:color w:val="FFFFFF"/>
                    <w:szCs w:val="21"/>
                  </w:rPr>
                  <w:t xml:space="preserve"> </w:t>
                </w:r>
              </w:p>
              <w:p w:rsidR="003044E6" w:rsidRDefault="003044E6">
                <w:pPr>
                  <w:rPr>
                    <w:rFonts w:ascii="楷体_GB2312" w:eastAsia="楷体_GB2312" w:hAnsi="宋体"/>
                    <w:color w:val="FFFFFF"/>
                  </w:rPr>
                </w:pPr>
              </w:p>
              <w:p w:rsidR="003044E6" w:rsidRDefault="003044E6">
                <w:pPr>
                  <w:rPr>
                    <w:rFonts w:ascii="楷体_GB2312" w:eastAsia="楷体_GB2312"/>
                    <w:color w:val="FFFFFF"/>
                  </w:rPr>
                </w:pPr>
                <w:r>
                  <w:rPr>
                    <w:rFonts w:ascii="楷体_GB2312" w:eastAsia="楷体_GB2312"/>
                    <w:color w:val="FFFFFF"/>
                  </w:rPr>
                  <w:t> </w:t>
                </w:r>
              </w:p>
              <w:p w:rsidR="003044E6" w:rsidRDefault="003044E6">
                <w:pPr>
                  <w:rPr>
                    <w:rFonts w:ascii="宋体"/>
                    <w:color w:val="FFFFFF"/>
                    <w:sz w:val="18"/>
                    <w:szCs w:val="18"/>
                  </w:rPr>
                </w:pPr>
              </w:p>
              <w:p w:rsidR="003044E6" w:rsidRDefault="003044E6">
                <w:pPr>
                  <w:rPr>
                    <w:rFonts w:ascii="宋体"/>
                    <w:color w:val="FFFFFF"/>
                    <w:sz w:val="18"/>
                    <w:szCs w:val="18"/>
                  </w:rPr>
                </w:pPr>
              </w:p>
              <w:p w:rsidR="003044E6" w:rsidRDefault="003044E6" w:rsidP="00DE5723">
                <w:pPr>
                  <w:ind w:left="540" w:hangingChars="300" w:hanging="540"/>
                  <w:rPr>
                    <w:rFonts w:ascii="宋体"/>
                    <w:color w:val="FFFFFF"/>
                    <w:sz w:val="18"/>
                    <w:szCs w:val="18"/>
                  </w:rPr>
                </w:pPr>
              </w:p>
              <w:p w:rsidR="003044E6" w:rsidRDefault="003044E6" w:rsidP="0043139F">
                <w:pPr>
                  <w:spacing w:beforeLines="50" w:afterLines="50"/>
                  <w:rPr>
                    <w:rFonts w:ascii="楷体_GB2312" w:eastAsia="楷体_GB2312" w:hAnsi="宋体"/>
                    <w:color w:val="FFFFFF"/>
                    <w:szCs w:val="21"/>
                  </w:rPr>
                </w:pPr>
              </w:p>
              <w:p w:rsidR="003044E6" w:rsidRDefault="003044E6" w:rsidP="0043139F">
                <w:pPr>
                  <w:spacing w:beforeLines="50" w:afterLines="50"/>
                  <w:rPr>
                    <w:rFonts w:ascii="楷体_GB2312" w:eastAsia="楷体_GB2312" w:hAnsi="宋体"/>
                    <w:color w:val="FFFFFF"/>
                    <w:szCs w:val="21"/>
                  </w:rPr>
                </w:pPr>
              </w:p>
              <w:p w:rsidR="003044E6" w:rsidRDefault="003044E6" w:rsidP="0043139F">
                <w:pPr>
                  <w:spacing w:beforeLines="50" w:afterLines="50"/>
                  <w:ind w:leftChars="674" w:left="1415"/>
                  <w:rPr>
                    <w:rFonts w:ascii="楷体_GB2312" w:eastAsia="楷体_GB2312" w:hAnsi="宋体"/>
                    <w:color w:val="FFFFFF"/>
                    <w:szCs w:val="21"/>
                  </w:rPr>
                </w:pPr>
              </w:p>
            </w:txbxContent>
          </v:textbox>
        </v:shape>
      </w:pict>
    </w:r>
  </w:p>
  <w:p w:rsidR="003044E6" w:rsidRDefault="003044E6"/>
  <w:p w:rsidR="003044E6" w:rsidRDefault="00A97CFE">
    <w:r>
      <w:rPr>
        <w:noProof/>
      </w:rPr>
      <w:pict>
        <v:line id="_x0000_s2071" style="position:absolute;left:0;text-align:left;z-index:251663360" from="-1pt,6.75pt" to="527.7pt,6.75pt" strokeweight=".2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4E6" w:rsidRDefault="00A97CFE">
    <w:r>
      <w:rPr>
        <w:noProof/>
      </w:rPr>
      <w:pict>
        <v:shapetype id="_x0000_t202" coordsize="21600,21600" o:spt="202" path="m,l,21600r21600,l21600,xe">
          <v:stroke joinstyle="miter"/>
          <v:path gradientshapeok="t" o:connecttype="rect"/>
        </v:shapetype>
        <v:shape id="_x0000_s2067" type="#_x0000_t202" style="position:absolute;left:0;text-align:left;margin-left:-8.2pt;margin-top:3.15pt;width:539.2pt;height:40.2pt;z-index:251659264" filled="f" stroked="f">
          <v:textbox style="mso-next-textbox:#_x0000_s2067">
            <w:txbxContent>
              <w:p w:rsidR="003044E6" w:rsidRDefault="003044E6" w:rsidP="0043139F">
                <w:pPr>
                  <w:pBdr>
                    <w:bottom w:val="single" w:sz="4" w:space="1" w:color="auto"/>
                  </w:pBdr>
                  <w:spacing w:beforeLines="20"/>
                  <w:rPr>
                    <w:rFonts w:ascii="宋体"/>
                    <w:color w:val="FFFFFF"/>
                    <w:szCs w:val="21"/>
                  </w:rPr>
                </w:pPr>
                <w:r>
                  <w:rPr>
                    <w:rFonts w:ascii="黑体" w:eastAsia="黑体" w:hAnsi="宋体" w:hint="eastAsia"/>
                    <w:b/>
                    <w:color w:val="003366"/>
                    <w:sz w:val="24"/>
                  </w:rPr>
                  <w:t>研究报告</w:t>
                </w:r>
              </w:p>
              <w:p w:rsidR="003044E6" w:rsidRDefault="003044E6" w:rsidP="0043139F">
                <w:pPr>
                  <w:autoSpaceDE w:val="0"/>
                  <w:autoSpaceDN w:val="0"/>
                  <w:adjustRightInd w:val="0"/>
                  <w:spacing w:beforeLines="50" w:afterLines="50"/>
                  <w:jc w:val="left"/>
                  <w:rPr>
                    <w:rFonts w:ascii="宋体"/>
                    <w:color w:val="FFFFFF"/>
                    <w:szCs w:val="21"/>
                  </w:rPr>
                </w:pPr>
              </w:p>
              <w:p w:rsidR="003044E6" w:rsidRDefault="003044E6" w:rsidP="0043139F">
                <w:pPr>
                  <w:autoSpaceDE w:val="0"/>
                  <w:autoSpaceDN w:val="0"/>
                  <w:adjustRightInd w:val="0"/>
                  <w:spacing w:beforeLines="50" w:afterLines="50"/>
                  <w:jc w:val="left"/>
                  <w:rPr>
                    <w:rFonts w:ascii="楷体_GB2312" w:eastAsia="楷体_GB2312" w:hAnsi="宋体"/>
                    <w:b/>
                    <w:bCs/>
                    <w:i/>
                    <w:color w:val="FFFFFF"/>
                    <w:kern w:val="0"/>
                    <w:sz w:val="24"/>
                  </w:rPr>
                </w:pPr>
              </w:p>
              <w:p w:rsidR="003044E6" w:rsidRDefault="003044E6">
                <w:pPr>
                  <w:autoSpaceDE w:val="0"/>
                  <w:autoSpaceDN w:val="0"/>
                  <w:adjustRightInd w:val="0"/>
                  <w:jc w:val="left"/>
                  <w:rPr>
                    <w:rFonts w:ascii="宋体"/>
                    <w:b/>
                    <w:i/>
                    <w:color w:val="FFFFFF"/>
                    <w:szCs w:val="21"/>
                  </w:rPr>
                </w:pPr>
              </w:p>
              <w:p w:rsidR="003044E6" w:rsidRDefault="003044E6">
                <w:pPr>
                  <w:rPr>
                    <w:rFonts w:ascii="宋体"/>
                    <w:b/>
                    <w:color w:val="FFFFFF"/>
                    <w:szCs w:val="21"/>
                  </w:rPr>
                </w:pPr>
              </w:p>
              <w:p w:rsidR="003044E6" w:rsidRDefault="003044E6">
                <w:pPr>
                  <w:rPr>
                    <w:rFonts w:ascii="楷体_GB2312" w:eastAsia="楷体_GB2312" w:hAnsi="宋体"/>
                    <w:b/>
                    <w:color w:val="FFFFFF"/>
                    <w:szCs w:val="21"/>
                  </w:rPr>
                </w:pPr>
              </w:p>
              <w:p w:rsidR="003044E6" w:rsidRDefault="003044E6">
                <w:pPr>
                  <w:rPr>
                    <w:rFonts w:ascii="楷体_GB2312" w:eastAsia="楷体_GB2312" w:hAnsi="宋体"/>
                    <w:color w:val="FFFFFF"/>
                    <w:szCs w:val="21"/>
                  </w:rPr>
                </w:pPr>
                <w:r>
                  <w:rPr>
                    <w:rFonts w:ascii="楷体_GB2312" w:eastAsia="楷体_GB2312" w:hAnsi="宋体"/>
                    <w:color w:val="FFFFFF"/>
                    <w:szCs w:val="21"/>
                  </w:rPr>
                  <w:t xml:space="preserve"> </w:t>
                </w:r>
              </w:p>
              <w:p w:rsidR="003044E6" w:rsidRDefault="003044E6">
                <w:pPr>
                  <w:rPr>
                    <w:rFonts w:ascii="楷体_GB2312" w:eastAsia="楷体_GB2312" w:hAnsi="宋体"/>
                    <w:color w:val="FFFFFF"/>
                  </w:rPr>
                </w:pPr>
              </w:p>
              <w:p w:rsidR="003044E6" w:rsidRDefault="003044E6">
                <w:pPr>
                  <w:rPr>
                    <w:rFonts w:ascii="楷体_GB2312" w:eastAsia="楷体_GB2312"/>
                    <w:color w:val="FFFFFF"/>
                  </w:rPr>
                </w:pPr>
                <w:r>
                  <w:rPr>
                    <w:rFonts w:ascii="楷体_GB2312" w:eastAsia="楷体_GB2312"/>
                    <w:color w:val="FFFFFF"/>
                  </w:rPr>
                  <w:t> </w:t>
                </w:r>
              </w:p>
              <w:p w:rsidR="003044E6" w:rsidRDefault="003044E6">
                <w:pPr>
                  <w:rPr>
                    <w:rFonts w:ascii="宋体"/>
                    <w:color w:val="FFFFFF"/>
                    <w:sz w:val="18"/>
                    <w:szCs w:val="18"/>
                  </w:rPr>
                </w:pPr>
              </w:p>
              <w:p w:rsidR="003044E6" w:rsidRDefault="003044E6">
                <w:pPr>
                  <w:rPr>
                    <w:rFonts w:ascii="宋体"/>
                    <w:color w:val="FFFFFF"/>
                    <w:sz w:val="18"/>
                    <w:szCs w:val="18"/>
                  </w:rPr>
                </w:pPr>
              </w:p>
              <w:p w:rsidR="003044E6" w:rsidRDefault="003044E6" w:rsidP="00DE5723">
                <w:pPr>
                  <w:ind w:left="540" w:hangingChars="300" w:hanging="540"/>
                  <w:rPr>
                    <w:rFonts w:ascii="宋体"/>
                    <w:color w:val="FFFFFF"/>
                    <w:sz w:val="18"/>
                    <w:szCs w:val="18"/>
                  </w:rPr>
                </w:pPr>
              </w:p>
              <w:p w:rsidR="003044E6" w:rsidRDefault="003044E6" w:rsidP="0043139F">
                <w:pPr>
                  <w:spacing w:beforeLines="50" w:afterLines="50"/>
                  <w:rPr>
                    <w:rFonts w:ascii="楷体_GB2312" w:eastAsia="楷体_GB2312" w:hAnsi="宋体"/>
                    <w:color w:val="FFFFFF"/>
                    <w:szCs w:val="21"/>
                  </w:rPr>
                </w:pPr>
              </w:p>
              <w:p w:rsidR="003044E6" w:rsidRDefault="003044E6" w:rsidP="0043139F">
                <w:pPr>
                  <w:spacing w:beforeLines="50" w:afterLines="50"/>
                  <w:rPr>
                    <w:rFonts w:ascii="楷体_GB2312" w:eastAsia="楷体_GB2312" w:hAnsi="宋体"/>
                    <w:color w:val="FFFFFF"/>
                    <w:szCs w:val="21"/>
                  </w:rPr>
                </w:pPr>
              </w:p>
              <w:p w:rsidR="003044E6" w:rsidRDefault="003044E6" w:rsidP="0043139F">
                <w:pPr>
                  <w:spacing w:beforeLines="50" w:afterLines="50"/>
                  <w:ind w:leftChars="674" w:left="1415"/>
                  <w:rPr>
                    <w:rFonts w:ascii="楷体_GB2312" w:eastAsia="楷体_GB2312" w:hAnsi="宋体"/>
                    <w:color w:val="FFFFFF"/>
                    <w:szCs w:val="21"/>
                  </w:rPr>
                </w:pPr>
              </w:p>
            </w:txbxContent>
          </v:textbox>
        </v:shape>
      </w:pict>
    </w:r>
    <w:r w:rsidR="003044E6">
      <w:rPr>
        <w:noProof/>
      </w:rPr>
      <w:drawing>
        <wp:anchor distT="0" distB="0" distL="114300" distR="114300" simplePos="0" relativeHeight="251660288" behindDoc="0" locked="0" layoutInCell="1" allowOverlap="1">
          <wp:simplePos x="0" y="0"/>
          <wp:positionH relativeFrom="column">
            <wp:posOffset>6297930</wp:posOffset>
          </wp:positionH>
          <wp:positionV relativeFrom="paragraph">
            <wp:posOffset>-66675</wp:posOffset>
          </wp:positionV>
          <wp:extent cx="370840" cy="370840"/>
          <wp:effectExtent l="19050" t="0" r="0" b="0"/>
          <wp:wrapSquare wrapText="bothSides"/>
          <wp:docPr id="20" name="图片 3" descr="备份的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备份的_LOGO"/>
                  <pic:cNvPicPr>
                    <a:picLocks noChangeAspect="1" noChangeArrowheads="1"/>
                  </pic:cNvPicPr>
                </pic:nvPicPr>
                <pic:blipFill>
                  <a:blip r:embed="rId1"/>
                  <a:srcRect/>
                  <a:stretch>
                    <a:fillRect/>
                  </a:stretch>
                </pic:blipFill>
                <pic:spPr bwMode="auto">
                  <a:xfrm>
                    <a:off x="0" y="0"/>
                    <a:ext cx="370840" cy="370840"/>
                  </a:xfrm>
                  <a:prstGeom prst="rect">
                    <a:avLst/>
                  </a:prstGeom>
                  <a:noFill/>
                </pic:spPr>
              </pic:pic>
            </a:graphicData>
          </a:graphic>
        </wp:anchor>
      </w:drawing>
    </w:r>
  </w:p>
  <w:p w:rsidR="003044E6" w:rsidRDefault="003044E6"/>
  <w:p w:rsidR="003044E6" w:rsidRDefault="003044E6"/>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4E6" w:rsidRDefault="003044E6"/>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4E6" w:rsidRDefault="00A97CFE">
    <w:r>
      <w:rPr>
        <w:noProof/>
      </w:rPr>
      <w:pict>
        <v:shapetype id="_x0000_t202" coordsize="21600,21600" o:spt="202" path="m,l,21600r21600,l21600,xe">
          <v:stroke joinstyle="miter"/>
          <v:path gradientshapeok="t" o:connecttype="rect"/>
        </v:shapetype>
        <v:shape id="_x0000_s2057" type="#_x0000_t202" style="position:absolute;left:0;text-align:left;margin-left:-46.75pt;margin-top:404.75pt;width:182.55pt;height:36.45pt;z-index:251655168;mso-wrap-style:none" filled="f" stroked="f" strokecolor="#9c0" strokeweight="1.65pt">
          <v:textbox style="mso-next-textbox:#_x0000_s2057;mso-fit-shape-to-text:t">
            <w:txbxContent>
              <w:p w:rsidR="003044E6" w:rsidRDefault="003044E6">
                <w:r>
                  <w:rPr>
                    <w:noProof/>
                  </w:rPr>
                  <w:drawing>
                    <wp:inline distT="0" distB="0" distL="0" distR="0">
                      <wp:extent cx="1962150" cy="381000"/>
                      <wp:effectExtent l="19050" t="0" r="0" b="0"/>
                      <wp:docPr id="7" name="图片 18" descr="LOGO-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LOGO-左"/>
                              <pic:cNvPicPr>
                                <a:picLocks noChangeAspect="1" noChangeArrowheads="1"/>
                              </pic:cNvPicPr>
                            </pic:nvPicPr>
                            <pic:blipFill>
                              <a:blip r:embed="rId1"/>
                              <a:srcRect l="2179"/>
                              <a:stretch>
                                <a:fillRect/>
                              </a:stretch>
                            </pic:blipFill>
                            <pic:spPr bwMode="auto">
                              <a:xfrm>
                                <a:off x="0" y="0"/>
                                <a:ext cx="1962150" cy="381000"/>
                              </a:xfrm>
                              <a:prstGeom prst="rect">
                                <a:avLst/>
                              </a:prstGeom>
                              <a:noFill/>
                              <a:ln w="9525">
                                <a:noFill/>
                                <a:miter lim="800000"/>
                                <a:headEnd/>
                                <a:tailEnd/>
                              </a:ln>
                            </pic:spPr>
                          </pic:pic>
                        </a:graphicData>
                      </a:graphic>
                    </wp:inline>
                  </w:drawing>
                </w:r>
              </w:p>
            </w:txbxContent>
          </v:textbox>
        </v:shape>
      </w:pict>
    </w:r>
    <w:r>
      <w:rPr>
        <w:noProof/>
      </w:rPr>
      <w:pict>
        <v:shape id="_x0000_s2058" type="#_x0000_t202" style="position:absolute;left:0;text-align:left;margin-left:-43.1pt;margin-top:63.5pt;width:534.7pt;height:657.75pt;z-index:251651072" filled="f" stroked="f">
          <v:textbox style="mso-next-textbox:#_x0000_s2058">
            <w:txbxContent>
              <w:p w:rsidR="003044E6" w:rsidRDefault="003044E6">
                <w:pPr>
                  <w:jc w:val="left"/>
                  <w:rPr>
                    <w:rFonts w:ascii="楷体_GB2312" w:eastAsia="楷体_GB2312" w:hAnsi="宋体"/>
                    <w:color w:val="003366"/>
                    <w:szCs w:val="21"/>
                  </w:rPr>
                </w:pPr>
              </w:p>
              <w:p w:rsidR="003044E6" w:rsidRDefault="003044E6" w:rsidP="00DE5723">
                <w:pPr>
                  <w:autoSpaceDE w:val="0"/>
                  <w:autoSpaceDN w:val="0"/>
                  <w:adjustRightInd w:val="0"/>
                  <w:spacing w:line="386" w:lineRule="exact"/>
                  <w:ind w:leftChars="1285" w:left="2698"/>
                  <w:jc w:val="left"/>
                  <w:rPr>
                    <w:rFonts w:ascii="黑体" w:eastAsia="黑体" w:cs="黑体"/>
                    <w:b/>
                    <w:color w:val="003366"/>
                    <w:kern w:val="0"/>
                    <w:szCs w:val="21"/>
                  </w:rPr>
                </w:pPr>
              </w:p>
              <w:p w:rsidR="003044E6" w:rsidRDefault="003044E6" w:rsidP="0043139F">
                <w:pPr>
                  <w:autoSpaceDE w:val="0"/>
                  <w:autoSpaceDN w:val="0"/>
                  <w:adjustRightInd w:val="0"/>
                  <w:spacing w:beforeLines="100" w:afterLines="100"/>
                  <w:ind w:leftChars="1285" w:left="2698"/>
                  <w:jc w:val="left"/>
                  <w:rPr>
                    <w:rFonts w:ascii="黑体" w:eastAsia="黑体" w:cs="黑体"/>
                    <w:b/>
                    <w:color w:val="003366"/>
                    <w:kern w:val="0"/>
                    <w:szCs w:val="21"/>
                  </w:rPr>
                </w:pPr>
                <w:r>
                  <w:rPr>
                    <w:rFonts w:ascii="黑体" w:hAnsi="黑体" w:cs="黑体" w:hint="eastAsia"/>
                    <w:b/>
                    <w:color w:val="003366"/>
                    <w:kern w:val="0"/>
                    <w:szCs w:val="21"/>
                  </w:rPr>
                  <w:t>分析师承诺</w:t>
                </w:r>
              </w:p>
              <w:p w:rsidR="003044E6" w:rsidRDefault="003044E6" w:rsidP="0043139F">
                <w:pPr>
                  <w:autoSpaceDE w:val="0"/>
                  <w:autoSpaceDN w:val="0"/>
                  <w:adjustRightInd w:val="0"/>
                  <w:spacing w:beforeLines="100" w:afterLines="100"/>
                  <w:ind w:leftChars="1285" w:left="2698"/>
                  <w:jc w:val="left"/>
                  <w:rPr>
                    <w:color w:val="003366"/>
                    <w:kern w:val="0"/>
                    <w:sz w:val="18"/>
                    <w:szCs w:val="18"/>
                  </w:rPr>
                </w:pPr>
                <w:r>
                  <w:rPr>
                    <w:rFonts w:hint="eastAsia"/>
                    <w:color w:val="003366"/>
                    <w:kern w:val="0"/>
                    <w:sz w:val="18"/>
                    <w:szCs w:val="18"/>
                  </w:rPr>
                  <w:t>本人</w:t>
                </w:r>
                <w:r>
                  <w:rPr>
                    <w:color w:val="003366"/>
                    <w:kern w:val="0"/>
                    <w:sz w:val="18"/>
                    <w:szCs w:val="18"/>
                  </w:rPr>
                  <w:t>(</w:t>
                </w:r>
                <w:r>
                  <w:rPr>
                    <w:rFonts w:hint="eastAsia"/>
                    <w:color w:val="003366"/>
                    <w:kern w:val="0"/>
                    <w:sz w:val="18"/>
                    <w:szCs w:val="18"/>
                  </w:rPr>
                  <w:t>或研究团队</w:t>
                </w:r>
                <w:r>
                  <w:rPr>
                    <w:color w:val="003366"/>
                    <w:kern w:val="0"/>
                    <w:sz w:val="18"/>
                    <w:szCs w:val="18"/>
                  </w:rPr>
                  <w:t>)</w:t>
                </w:r>
                <w:r>
                  <w:rPr>
                    <w:rFonts w:hint="eastAsia"/>
                    <w:color w:val="003366"/>
                    <w:kern w:val="0"/>
                    <w:sz w:val="18"/>
                    <w:szCs w:val="18"/>
                  </w:rPr>
                  <w:t>以勤勉的职业态度，独立、客观地出具本报告。本报告清晰准确地反映了本人</w:t>
                </w:r>
                <w:r>
                  <w:rPr>
                    <w:color w:val="003366"/>
                    <w:kern w:val="0"/>
                    <w:sz w:val="18"/>
                    <w:szCs w:val="18"/>
                  </w:rPr>
                  <w:t>(</w:t>
                </w:r>
                <w:r>
                  <w:rPr>
                    <w:rFonts w:hint="eastAsia"/>
                    <w:color w:val="003366"/>
                    <w:kern w:val="0"/>
                    <w:sz w:val="18"/>
                    <w:szCs w:val="18"/>
                  </w:rPr>
                  <w:t>或研究团队</w:t>
                </w:r>
                <w:r>
                  <w:rPr>
                    <w:color w:val="003366"/>
                    <w:kern w:val="0"/>
                    <w:sz w:val="18"/>
                    <w:szCs w:val="18"/>
                  </w:rPr>
                  <w:t>)</w:t>
                </w:r>
                <w:r>
                  <w:rPr>
                    <w:rFonts w:hint="eastAsia"/>
                    <w:color w:val="003366"/>
                    <w:kern w:val="0"/>
                    <w:sz w:val="18"/>
                    <w:szCs w:val="18"/>
                  </w:rPr>
                  <w:t>的研究观点。本人</w:t>
                </w:r>
                <w:r>
                  <w:rPr>
                    <w:color w:val="003366"/>
                    <w:kern w:val="0"/>
                    <w:sz w:val="18"/>
                    <w:szCs w:val="18"/>
                  </w:rPr>
                  <w:t>(</w:t>
                </w:r>
                <w:r>
                  <w:rPr>
                    <w:rFonts w:hint="eastAsia"/>
                    <w:color w:val="003366"/>
                    <w:kern w:val="0"/>
                    <w:sz w:val="18"/>
                    <w:szCs w:val="18"/>
                  </w:rPr>
                  <w:t>或研究团队</w:t>
                </w:r>
                <w:r>
                  <w:rPr>
                    <w:color w:val="003366"/>
                    <w:kern w:val="0"/>
                    <w:sz w:val="18"/>
                    <w:szCs w:val="18"/>
                  </w:rPr>
                  <w:t>)</w:t>
                </w:r>
                <w:r>
                  <w:rPr>
                    <w:rFonts w:hint="eastAsia"/>
                    <w:color w:val="003366"/>
                    <w:kern w:val="0"/>
                    <w:sz w:val="18"/>
                    <w:szCs w:val="18"/>
                  </w:rPr>
                  <w:t>不曾因，不因，也将不会因本报告中的具体推荐意见或观点而直接或间接接收到任何形式的报酬。</w:t>
                </w:r>
              </w:p>
              <w:p w:rsidR="003044E6" w:rsidRPr="00DA0F3D" w:rsidRDefault="003044E6" w:rsidP="0043139F">
                <w:pPr>
                  <w:autoSpaceDE w:val="0"/>
                  <w:autoSpaceDN w:val="0"/>
                  <w:adjustRightInd w:val="0"/>
                  <w:spacing w:beforeLines="100" w:afterLines="100"/>
                  <w:ind w:leftChars="1285" w:left="2698"/>
                  <w:jc w:val="left"/>
                  <w:rPr>
                    <w:rFonts w:ascii="宋体"/>
                    <w:b/>
                    <w:color w:val="003366"/>
                    <w:kern w:val="0"/>
                    <w:szCs w:val="21"/>
                  </w:rPr>
                </w:pPr>
              </w:p>
              <w:p w:rsidR="003044E6" w:rsidRDefault="003044E6" w:rsidP="0043139F">
                <w:pPr>
                  <w:autoSpaceDE w:val="0"/>
                  <w:autoSpaceDN w:val="0"/>
                  <w:adjustRightInd w:val="0"/>
                  <w:spacing w:beforeLines="100" w:afterLines="100"/>
                  <w:ind w:leftChars="1285" w:left="2698"/>
                  <w:jc w:val="left"/>
                  <w:rPr>
                    <w:rFonts w:ascii="宋体"/>
                    <w:b/>
                    <w:color w:val="003366"/>
                    <w:kern w:val="0"/>
                    <w:szCs w:val="21"/>
                  </w:rPr>
                </w:pPr>
                <w:r>
                  <w:rPr>
                    <w:rFonts w:ascii="宋体" w:hAnsi="宋体" w:hint="eastAsia"/>
                    <w:b/>
                    <w:color w:val="003366"/>
                    <w:kern w:val="0"/>
                    <w:szCs w:val="21"/>
                  </w:rPr>
                  <w:t>免责声明</w:t>
                </w:r>
              </w:p>
              <w:p w:rsidR="003044E6" w:rsidRDefault="003044E6" w:rsidP="0043139F">
                <w:pPr>
                  <w:autoSpaceDE w:val="0"/>
                  <w:autoSpaceDN w:val="0"/>
                  <w:adjustRightInd w:val="0"/>
                  <w:spacing w:beforeLines="100" w:afterLines="100"/>
                  <w:ind w:leftChars="1285" w:left="2698"/>
                  <w:jc w:val="left"/>
                  <w:rPr>
                    <w:rFonts w:ascii="宋体"/>
                    <w:color w:val="003366"/>
                    <w:kern w:val="0"/>
                    <w:sz w:val="18"/>
                    <w:szCs w:val="18"/>
                  </w:rPr>
                </w:pPr>
                <w:r>
                  <w:rPr>
                    <w:rFonts w:ascii="宋体" w:hAnsi="宋体" w:hint="eastAsia"/>
                    <w:color w:val="003366"/>
                    <w:kern w:val="0"/>
                    <w:sz w:val="18"/>
                    <w:szCs w:val="18"/>
                  </w:rPr>
                  <w:t>客户不应视本报告为</w:t>
                </w:r>
                <w:proofErr w:type="gramStart"/>
                <w:r>
                  <w:rPr>
                    <w:rFonts w:ascii="宋体" w:hAnsi="宋体" w:hint="eastAsia"/>
                    <w:color w:val="003366"/>
                    <w:kern w:val="0"/>
                    <w:sz w:val="18"/>
                    <w:szCs w:val="18"/>
                  </w:rPr>
                  <w:t>作出</w:t>
                </w:r>
                <w:proofErr w:type="gramEnd"/>
                <w:r>
                  <w:rPr>
                    <w:rFonts w:ascii="宋体" w:hAnsi="宋体" w:hint="eastAsia"/>
                    <w:color w:val="003366"/>
                    <w:kern w:val="0"/>
                    <w:sz w:val="18"/>
                    <w:szCs w:val="18"/>
                  </w:rPr>
                  <w:t>投资决策的惟一因素。本报告中所指的投资及服务可能不适合个别客户，不构成客户私人咨询建议。本公司</w:t>
                </w:r>
                <w:proofErr w:type="gramStart"/>
                <w:r>
                  <w:rPr>
                    <w:rFonts w:ascii="宋体" w:hAnsi="宋体" w:hint="eastAsia"/>
                    <w:color w:val="003366"/>
                    <w:kern w:val="0"/>
                    <w:sz w:val="18"/>
                    <w:szCs w:val="18"/>
                  </w:rPr>
                  <w:t>未确保</w:t>
                </w:r>
                <w:proofErr w:type="gramEnd"/>
                <w:r>
                  <w:rPr>
                    <w:rFonts w:ascii="宋体" w:hAnsi="宋体" w:hint="eastAsia"/>
                    <w:color w:val="003366"/>
                    <w:kern w:val="0"/>
                    <w:sz w:val="18"/>
                    <w:szCs w:val="18"/>
                  </w:rPr>
                  <w:t>本报告充分考虑到个别客户特殊的投资目标、财务状况或需要。本公司建议客户应考虑本报告的任何意见或建议是否符合其特定状况，以及（若有必要）咨询独立投资顾问。</w:t>
                </w:r>
              </w:p>
              <w:p w:rsidR="003044E6" w:rsidRDefault="003044E6" w:rsidP="0043139F">
                <w:pPr>
                  <w:autoSpaceDE w:val="0"/>
                  <w:autoSpaceDN w:val="0"/>
                  <w:adjustRightInd w:val="0"/>
                  <w:spacing w:beforeLines="100" w:afterLines="100"/>
                  <w:ind w:leftChars="1285" w:left="2698"/>
                  <w:jc w:val="left"/>
                  <w:rPr>
                    <w:rFonts w:ascii="宋体"/>
                    <w:color w:val="003366"/>
                    <w:kern w:val="0"/>
                    <w:sz w:val="18"/>
                    <w:szCs w:val="18"/>
                  </w:rPr>
                </w:pPr>
                <w:r>
                  <w:rPr>
                    <w:rFonts w:ascii="宋体" w:hAnsi="宋体" w:hint="eastAsia"/>
                    <w:color w:val="003366"/>
                    <w:kern w:val="0"/>
                    <w:sz w:val="18"/>
                    <w:szCs w:val="18"/>
                  </w:rPr>
                  <w:t>在任何情况下，本报告中的信息或所表述的意见并不构成对任何人的投资建议。在任何情况下，本公司不对任何人因使用本报告中的任何内容所引致的任何损失负任何责任。</w:t>
                </w:r>
              </w:p>
              <w:p w:rsidR="003044E6" w:rsidRDefault="003044E6" w:rsidP="0043139F">
                <w:pPr>
                  <w:autoSpaceDE w:val="0"/>
                  <w:autoSpaceDN w:val="0"/>
                  <w:adjustRightInd w:val="0"/>
                  <w:spacing w:beforeLines="100" w:afterLines="100"/>
                  <w:ind w:leftChars="1285" w:left="2698"/>
                  <w:jc w:val="left"/>
                  <w:rPr>
                    <w:rFonts w:ascii="宋体"/>
                    <w:color w:val="003366"/>
                    <w:kern w:val="0"/>
                    <w:sz w:val="18"/>
                    <w:szCs w:val="18"/>
                  </w:rPr>
                </w:pPr>
                <w:r>
                  <w:rPr>
                    <w:rFonts w:ascii="宋体" w:hAnsi="宋体" w:hint="eastAsia"/>
                    <w:color w:val="003366"/>
                    <w:kern w:val="0"/>
                    <w:sz w:val="18"/>
                    <w:szCs w:val="18"/>
                  </w:rPr>
                  <w:t>若本报告的接收人非本公司的客户，应在基于本报告</w:t>
                </w:r>
                <w:proofErr w:type="gramStart"/>
                <w:r>
                  <w:rPr>
                    <w:rFonts w:ascii="宋体" w:hAnsi="宋体" w:hint="eastAsia"/>
                    <w:color w:val="003366"/>
                    <w:kern w:val="0"/>
                    <w:sz w:val="18"/>
                    <w:szCs w:val="18"/>
                  </w:rPr>
                  <w:t>作出</w:t>
                </w:r>
                <w:proofErr w:type="gramEnd"/>
                <w:r>
                  <w:rPr>
                    <w:rFonts w:ascii="宋体" w:hAnsi="宋体" w:hint="eastAsia"/>
                    <w:color w:val="003366"/>
                    <w:kern w:val="0"/>
                    <w:sz w:val="18"/>
                    <w:szCs w:val="18"/>
                  </w:rPr>
                  <w:t>任何投资决定或就本报告要求任何解释前咨询独立投资顾问。</w:t>
                </w:r>
              </w:p>
              <w:p w:rsidR="003044E6" w:rsidRDefault="003044E6">
                <w:pPr>
                  <w:jc w:val="left"/>
                  <w:rPr>
                    <w:rFonts w:ascii="楷体_GB2312" w:eastAsia="楷体_GB2312" w:hAnsi="宋体"/>
                    <w:color w:val="003366"/>
                    <w:szCs w:val="21"/>
                  </w:rPr>
                </w:pPr>
              </w:p>
              <w:p w:rsidR="003044E6" w:rsidRDefault="003044E6">
                <w:pPr>
                  <w:jc w:val="left"/>
                  <w:rPr>
                    <w:rFonts w:ascii="楷体_GB2312" w:eastAsia="楷体_GB2312" w:hAnsi="宋体"/>
                    <w:color w:val="003366"/>
                    <w:szCs w:val="21"/>
                  </w:rPr>
                </w:pPr>
              </w:p>
              <w:p w:rsidR="003044E6" w:rsidRDefault="003044E6">
                <w:pPr>
                  <w:jc w:val="left"/>
                  <w:rPr>
                    <w:rFonts w:ascii="楷体_GB2312" w:eastAsia="楷体_GB2312" w:hAnsi="宋体"/>
                    <w:color w:val="003366"/>
                    <w:szCs w:val="21"/>
                  </w:rPr>
                </w:pPr>
              </w:p>
              <w:p w:rsidR="003044E6" w:rsidRPr="001171FE" w:rsidRDefault="003044E6">
                <w:pPr>
                  <w:jc w:val="left"/>
                  <w:rPr>
                    <w:rFonts w:ascii="楷体_GB2312" w:eastAsia="楷体_GB2312" w:hAnsi="宋体"/>
                    <w:color w:val="003366"/>
                    <w:szCs w:val="21"/>
                  </w:rPr>
                </w:pPr>
              </w:p>
              <w:p w:rsidR="003044E6" w:rsidRDefault="003044E6">
                <w:pPr>
                  <w:jc w:val="left"/>
                  <w:rPr>
                    <w:rFonts w:ascii="楷体_GB2312" w:eastAsia="楷体_GB2312" w:hAnsi="宋体"/>
                    <w:color w:val="003366"/>
                    <w:szCs w:val="21"/>
                  </w:rPr>
                </w:pPr>
              </w:p>
              <w:p w:rsidR="003044E6" w:rsidRPr="003A58B6" w:rsidRDefault="003044E6">
                <w:pPr>
                  <w:jc w:val="left"/>
                  <w:rPr>
                    <w:rFonts w:ascii="楷体_GB2312" w:eastAsia="楷体_GB2312" w:hAnsi="宋体"/>
                    <w:color w:val="003366"/>
                    <w:szCs w:val="21"/>
                  </w:rPr>
                </w:pPr>
              </w:p>
              <w:tbl>
                <w:tblPr>
                  <w:tblW w:w="0" w:type="auto"/>
                  <w:tblInd w:w="93" w:type="dxa"/>
                  <w:tblLayout w:type="fixed"/>
                  <w:tblLook w:val="0000"/>
                </w:tblPr>
                <w:tblGrid>
                  <w:gridCol w:w="915"/>
                  <w:gridCol w:w="3240"/>
                  <w:gridCol w:w="3240"/>
                  <w:gridCol w:w="3060"/>
                </w:tblGrid>
                <w:tr w:rsidR="003044E6" w:rsidTr="00E51DEB">
                  <w:trPr>
                    <w:trHeight w:val="315"/>
                  </w:trPr>
                  <w:tc>
                    <w:tcPr>
                      <w:tcW w:w="915" w:type="dxa"/>
                      <w:tcBorders>
                        <w:top w:val="single" w:sz="4" w:space="0" w:color="000000"/>
                        <w:left w:val="nil"/>
                        <w:bottom w:val="single" w:sz="4" w:space="0" w:color="FFFFFF"/>
                        <w:right w:val="nil"/>
                      </w:tcBorders>
                      <w:vAlign w:val="bottom"/>
                    </w:tcPr>
                    <w:p w:rsidR="003044E6" w:rsidRDefault="003044E6">
                      <w:pPr>
                        <w:widowControl/>
                        <w:jc w:val="left"/>
                        <w:rPr>
                          <w:rFonts w:ascii="宋体" w:cs="宋体"/>
                          <w:color w:val="003366"/>
                          <w:kern w:val="0"/>
                          <w:sz w:val="18"/>
                          <w:szCs w:val="18"/>
                        </w:rPr>
                      </w:pPr>
                    </w:p>
                  </w:tc>
                  <w:tc>
                    <w:tcPr>
                      <w:tcW w:w="3240" w:type="dxa"/>
                      <w:tcBorders>
                        <w:top w:val="single" w:sz="4" w:space="0" w:color="000000"/>
                        <w:left w:val="nil"/>
                        <w:bottom w:val="single" w:sz="4" w:space="0" w:color="FFFFFF"/>
                        <w:right w:val="nil"/>
                      </w:tcBorders>
                      <w:vAlign w:val="center"/>
                    </w:tcPr>
                    <w:p w:rsidR="003044E6" w:rsidRDefault="003044E6">
                      <w:pPr>
                        <w:widowControl/>
                        <w:rPr>
                          <w:rFonts w:ascii="宋体" w:cs="宋体"/>
                          <w:b/>
                          <w:bCs/>
                          <w:color w:val="003366"/>
                          <w:kern w:val="0"/>
                          <w:sz w:val="18"/>
                          <w:szCs w:val="18"/>
                        </w:rPr>
                      </w:pPr>
                      <w:r>
                        <w:rPr>
                          <w:rFonts w:ascii="宋体" w:hAnsi="宋体" w:cs="宋体" w:hint="eastAsia"/>
                          <w:b/>
                          <w:bCs/>
                          <w:color w:val="003366"/>
                          <w:kern w:val="0"/>
                          <w:sz w:val="18"/>
                          <w:szCs w:val="18"/>
                        </w:rPr>
                        <w:t>北京</w:t>
                      </w:r>
                    </w:p>
                  </w:tc>
                  <w:tc>
                    <w:tcPr>
                      <w:tcW w:w="3240" w:type="dxa"/>
                      <w:tcBorders>
                        <w:top w:val="single" w:sz="4" w:space="0" w:color="000000"/>
                        <w:left w:val="nil"/>
                        <w:bottom w:val="single" w:sz="4" w:space="0" w:color="FFFFFF"/>
                        <w:right w:val="nil"/>
                      </w:tcBorders>
                      <w:vAlign w:val="center"/>
                    </w:tcPr>
                    <w:p w:rsidR="003044E6" w:rsidRDefault="003044E6">
                      <w:pPr>
                        <w:widowControl/>
                        <w:rPr>
                          <w:rFonts w:ascii="宋体" w:cs="宋体"/>
                          <w:b/>
                          <w:bCs/>
                          <w:color w:val="003366"/>
                          <w:kern w:val="0"/>
                          <w:sz w:val="18"/>
                          <w:szCs w:val="18"/>
                        </w:rPr>
                      </w:pPr>
                      <w:r>
                        <w:rPr>
                          <w:rFonts w:ascii="宋体" w:hAnsi="宋体" w:cs="宋体" w:hint="eastAsia"/>
                          <w:b/>
                          <w:bCs/>
                          <w:color w:val="003366"/>
                          <w:kern w:val="0"/>
                          <w:sz w:val="18"/>
                          <w:szCs w:val="18"/>
                        </w:rPr>
                        <w:t>深圳</w:t>
                      </w:r>
                    </w:p>
                  </w:tc>
                  <w:tc>
                    <w:tcPr>
                      <w:tcW w:w="3060" w:type="dxa"/>
                      <w:tcBorders>
                        <w:top w:val="single" w:sz="4" w:space="0" w:color="000000"/>
                        <w:left w:val="nil"/>
                        <w:bottom w:val="single" w:sz="4" w:space="0" w:color="FFFFFF"/>
                        <w:right w:val="nil"/>
                      </w:tcBorders>
                      <w:vAlign w:val="center"/>
                    </w:tcPr>
                    <w:p w:rsidR="003044E6" w:rsidRDefault="003044E6">
                      <w:pPr>
                        <w:widowControl/>
                        <w:rPr>
                          <w:rFonts w:ascii="宋体" w:cs="宋体"/>
                          <w:b/>
                          <w:bCs/>
                          <w:color w:val="003366"/>
                          <w:kern w:val="0"/>
                          <w:sz w:val="18"/>
                          <w:szCs w:val="18"/>
                        </w:rPr>
                      </w:pPr>
                      <w:r>
                        <w:rPr>
                          <w:rFonts w:ascii="宋体" w:hAnsi="宋体" w:cs="宋体" w:hint="eastAsia"/>
                          <w:b/>
                          <w:bCs/>
                          <w:color w:val="003366"/>
                          <w:kern w:val="0"/>
                          <w:sz w:val="18"/>
                          <w:szCs w:val="18"/>
                        </w:rPr>
                        <w:t>香港</w:t>
                      </w:r>
                    </w:p>
                  </w:tc>
                </w:tr>
                <w:tr w:rsidR="003044E6" w:rsidTr="00E51DEB">
                  <w:trPr>
                    <w:trHeight w:val="457"/>
                  </w:trPr>
                  <w:tc>
                    <w:tcPr>
                      <w:tcW w:w="915" w:type="dxa"/>
                      <w:tcBorders>
                        <w:top w:val="single" w:sz="4" w:space="0" w:color="FFFFFF"/>
                        <w:left w:val="nil"/>
                        <w:bottom w:val="nil"/>
                        <w:right w:val="nil"/>
                      </w:tcBorders>
                      <w:shd w:val="clear" w:color="auto" w:fill="CCECFF"/>
                      <w:vAlign w:val="center"/>
                    </w:tcPr>
                    <w:p w:rsidR="003044E6" w:rsidRDefault="003044E6">
                      <w:pPr>
                        <w:widowControl/>
                        <w:jc w:val="center"/>
                        <w:rPr>
                          <w:rFonts w:ascii="宋体" w:cs="宋体"/>
                          <w:color w:val="003366"/>
                          <w:kern w:val="0"/>
                          <w:sz w:val="18"/>
                          <w:szCs w:val="18"/>
                        </w:rPr>
                      </w:pPr>
                      <w:r>
                        <w:rPr>
                          <w:rFonts w:ascii="宋体" w:hAnsi="宋体" w:cs="宋体" w:hint="eastAsia"/>
                          <w:color w:val="003366"/>
                          <w:kern w:val="0"/>
                          <w:sz w:val="18"/>
                          <w:szCs w:val="18"/>
                        </w:rPr>
                        <w:t>地址</w:t>
                      </w:r>
                      <w:r>
                        <w:rPr>
                          <w:rFonts w:ascii="宋体" w:hAnsi="宋体" w:cs="宋体"/>
                          <w:color w:val="003366"/>
                          <w:kern w:val="0"/>
                          <w:sz w:val="18"/>
                          <w:szCs w:val="18"/>
                        </w:rPr>
                        <w:t>:</w:t>
                      </w:r>
                    </w:p>
                  </w:tc>
                  <w:tc>
                    <w:tcPr>
                      <w:tcW w:w="3240" w:type="dxa"/>
                      <w:tcBorders>
                        <w:top w:val="single" w:sz="4" w:space="0" w:color="FFFFFF"/>
                        <w:left w:val="nil"/>
                        <w:bottom w:val="nil"/>
                        <w:right w:val="nil"/>
                      </w:tcBorders>
                      <w:shd w:val="clear" w:color="auto" w:fill="CCECFF"/>
                      <w:vAlign w:val="center"/>
                    </w:tcPr>
                    <w:p w:rsidR="003044E6" w:rsidRDefault="003044E6">
                      <w:pPr>
                        <w:widowControl/>
                        <w:rPr>
                          <w:rFonts w:ascii="宋体" w:cs="宋体"/>
                          <w:color w:val="003366"/>
                          <w:kern w:val="0"/>
                          <w:sz w:val="18"/>
                          <w:szCs w:val="18"/>
                        </w:rPr>
                      </w:pPr>
                      <w:r>
                        <w:rPr>
                          <w:rFonts w:ascii="宋体" w:hAnsi="宋体" w:cs="宋体" w:hint="eastAsia"/>
                          <w:color w:val="003366"/>
                          <w:kern w:val="0"/>
                          <w:sz w:val="18"/>
                          <w:szCs w:val="18"/>
                        </w:rPr>
                        <w:t>北京市朝阳区光华路</w:t>
                      </w:r>
                      <w:r>
                        <w:rPr>
                          <w:rFonts w:ascii="宋体" w:hAnsi="宋体" w:cs="宋体"/>
                          <w:color w:val="003366"/>
                          <w:kern w:val="0"/>
                          <w:sz w:val="18"/>
                          <w:szCs w:val="18"/>
                        </w:rPr>
                        <w:t>14</w:t>
                      </w:r>
                      <w:r>
                        <w:rPr>
                          <w:rFonts w:ascii="宋体" w:hAnsi="宋体" w:cs="宋体" w:hint="eastAsia"/>
                          <w:color w:val="003366"/>
                          <w:kern w:val="0"/>
                          <w:sz w:val="18"/>
                          <w:szCs w:val="18"/>
                        </w:rPr>
                        <w:t>号中国中期大厦</w:t>
                      </w:r>
                      <w:r>
                        <w:rPr>
                          <w:rFonts w:ascii="宋体" w:hAnsi="宋体" w:cs="宋体"/>
                          <w:color w:val="003366"/>
                          <w:kern w:val="0"/>
                          <w:sz w:val="18"/>
                          <w:szCs w:val="18"/>
                        </w:rPr>
                        <w:t>A</w:t>
                      </w:r>
                      <w:r>
                        <w:rPr>
                          <w:rFonts w:ascii="宋体" w:hAnsi="宋体" w:cs="宋体" w:hint="eastAsia"/>
                          <w:color w:val="003366"/>
                          <w:kern w:val="0"/>
                          <w:sz w:val="18"/>
                          <w:szCs w:val="18"/>
                        </w:rPr>
                        <w:t>座</w:t>
                      </w:r>
                      <w:r>
                        <w:rPr>
                          <w:rFonts w:ascii="宋体" w:hAnsi="宋体" w:cs="宋体"/>
                          <w:color w:val="003366"/>
                          <w:kern w:val="0"/>
                          <w:sz w:val="18"/>
                          <w:szCs w:val="18"/>
                        </w:rPr>
                        <w:t>9</w:t>
                      </w:r>
                      <w:r>
                        <w:rPr>
                          <w:rFonts w:ascii="宋体" w:hAnsi="宋体" w:cs="宋体" w:hint="eastAsia"/>
                          <w:color w:val="003366"/>
                          <w:kern w:val="0"/>
                          <w:sz w:val="18"/>
                          <w:szCs w:val="18"/>
                        </w:rPr>
                        <w:t>层</w:t>
                      </w:r>
                      <w:r>
                        <w:rPr>
                          <w:rFonts w:ascii="宋体" w:hAnsi="宋体" w:cs="宋体"/>
                          <w:color w:val="003366"/>
                          <w:kern w:val="0"/>
                          <w:sz w:val="18"/>
                          <w:szCs w:val="18"/>
                        </w:rPr>
                        <w:t>(</w:t>
                      </w:r>
                      <w:r>
                        <w:rPr>
                          <w:rFonts w:ascii="宋体" w:hAnsi="宋体" w:cs="宋体" w:hint="eastAsia"/>
                          <w:color w:val="003366"/>
                          <w:kern w:val="0"/>
                          <w:sz w:val="18"/>
                          <w:szCs w:val="18"/>
                        </w:rPr>
                        <w:t>邮编</w:t>
                      </w:r>
                      <w:r>
                        <w:rPr>
                          <w:rFonts w:ascii="宋体" w:hAnsi="宋体" w:cs="宋体"/>
                          <w:color w:val="003366"/>
                          <w:kern w:val="0"/>
                          <w:sz w:val="18"/>
                          <w:szCs w:val="18"/>
                        </w:rPr>
                        <w:t>:100020)</w:t>
                      </w:r>
                    </w:p>
                  </w:tc>
                  <w:tc>
                    <w:tcPr>
                      <w:tcW w:w="3240" w:type="dxa"/>
                      <w:tcBorders>
                        <w:top w:val="single" w:sz="4" w:space="0" w:color="FFFFFF"/>
                        <w:left w:val="nil"/>
                        <w:bottom w:val="nil"/>
                        <w:right w:val="nil"/>
                      </w:tcBorders>
                      <w:shd w:val="clear" w:color="auto" w:fill="CCECFF"/>
                      <w:vAlign w:val="center"/>
                    </w:tcPr>
                    <w:p w:rsidR="003044E6" w:rsidRDefault="003044E6">
                      <w:pPr>
                        <w:widowControl/>
                        <w:rPr>
                          <w:rFonts w:ascii="宋体" w:cs="宋体"/>
                          <w:color w:val="003366"/>
                          <w:kern w:val="0"/>
                          <w:sz w:val="18"/>
                          <w:szCs w:val="18"/>
                        </w:rPr>
                      </w:pPr>
                      <w:r>
                        <w:rPr>
                          <w:rFonts w:ascii="宋体" w:hAnsi="宋体" w:cs="宋体" w:hint="eastAsia"/>
                          <w:color w:val="003366"/>
                          <w:kern w:val="0"/>
                          <w:sz w:val="18"/>
                          <w:szCs w:val="18"/>
                        </w:rPr>
                        <w:t>深圳市福田区益田路</w:t>
                      </w:r>
                      <w:r>
                        <w:rPr>
                          <w:rFonts w:ascii="宋体" w:hAnsi="宋体" w:cs="宋体"/>
                          <w:color w:val="003366"/>
                          <w:kern w:val="0"/>
                          <w:sz w:val="18"/>
                          <w:szCs w:val="18"/>
                        </w:rPr>
                        <w:t>6003</w:t>
                      </w:r>
                      <w:r>
                        <w:rPr>
                          <w:rFonts w:ascii="宋体" w:hAnsi="宋体" w:cs="宋体" w:hint="eastAsia"/>
                          <w:color w:val="003366"/>
                          <w:kern w:val="0"/>
                          <w:sz w:val="18"/>
                          <w:szCs w:val="18"/>
                        </w:rPr>
                        <w:t>号荣超商务中心</w:t>
                      </w:r>
                      <w:r>
                        <w:rPr>
                          <w:rFonts w:ascii="宋体" w:hAnsi="宋体" w:cs="宋体"/>
                          <w:color w:val="003366"/>
                          <w:kern w:val="0"/>
                          <w:sz w:val="18"/>
                          <w:szCs w:val="18"/>
                        </w:rPr>
                        <w:t>A</w:t>
                      </w:r>
                      <w:r>
                        <w:rPr>
                          <w:rFonts w:ascii="宋体" w:hAnsi="宋体" w:cs="宋体" w:hint="eastAsia"/>
                          <w:color w:val="003366"/>
                          <w:kern w:val="0"/>
                          <w:sz w:val="18"/>
                          <w:szCs w:val="18"/>
                        </w:rPr>
                        <w:t>座</w:t>
                      </w:r>
                      <w:r>
                        <w:rPr>
                          <w:rFonts w:ascii="宋体" w:hAnsi="宋体" w:cs="宋体"/>
                          <w:color w:val="003366"/>
                          <w:kern w:val="0"/>
                          <w:sz w:val="18"/>
                          <w:szCs w:val="18"/>
                        </w:rPr>
                        <w:t>15</w:t>
                      </w:r>
                      <w:r>
                        <w:rPr>
                          <w:rFonts w:ascii="宋体" w:hAnsi="宋体" w:cs="宋体" w:hint="eastAsia"/>
                          <w:color w:val="003366"/>
                          <w:kern w:val="0"/>
                          <w:sz w:val="18"/>
                          <w:szCs w:val="18"/>
                        </w:rPr>
                        <w:t>层</w:t>
                      </w:r>
                      <w:r>
                        <w:rPr>
                          <w:rFonts w:ascii="宋体" w:hAnsi="宋体" w:cs="宋体"/>
                          <w:color w:val="003366"/>
                          <w:kern w:val="0"/>
                          <w:sz w:val="18"/>
                          <w:szCs w:val="18"/>
                        </w:rPr>
                        <w:t>(</w:t>
                      </w:r>
                      <w:r>
                        <w:rPr>
                          <w:rFonts w:ascii="宋体" w:hAnsi="宋体" w:cs="宋体" w:hint="eastAsia"/>
                          <w:color w:val="003366"/>
                          <w:kern w:val="0"/>
                          <w:sz w:val="18"/>
                          <w:szCs w:val="18"/>
                        </w:rPr>
                        <w:t>邮编</w:t>
                      </w:r>
                      <w:r>
                        <w:rPr>
                          <w:rFonts w:ascii="宋体" w:hAnsi="宋体" w:cs="宋体"/>
                          <w:color w:val="003366"/>
                          <w:kern w:val="0"/>
                          <w:sz w:val="18"/>
                          <w:szCs w:val="18"/>
                        </w:rPr>
                        <w:t>:518031)</w:t>
                      </w:r>
                    </w:p>
                  </w:tc>
                  <w:tc>
                    <w:tcPr>
                      <w:tcW w:w="3060" w:type="dxa"/>
                      <w:tcBorders>
                        <w:top w:val="single" w:sz="4" w:space="0" w:color="FFFFFF"/>
                        <w:left w:val="nil"/>
                        <w:bottom w:val="nil"/>
                        <w:right w:val="nil"/>
                      </w:tcBorders>
                      <w:shd w:val="clear" w:color="auto" w:fill="CCECFF"/>
                      <w:vAlign w:val="center"/>
                    </w:tcPr>
                    <w:p w:rsidR="003044E6" w:rsidRDefault="003044E6">
                      <w:pPr>
                        <w:widowControl/>
                        <w:rPr>
                          <w:rFonts w:ascii="宋体" w:cs="宋体"/>
                          <w:color w:val="003366"/>
                          <w:kern w:val="0"/>
                          <w:sz w:val="18"/>
                          <w:szCs w:val="18"/>
                        </w:rPr>
                      </w:pPr>
                      <w:r>
                        <w:rPr>
                          <w:rFonts w:ascii="宋体" w:hAnsi="宋体" w:cs="宋体" w:hint="eastAsia"/>
                          <w:color w:val="003366"/>
                          <w:kern w:val="0"/>
                          <w:sz w:val="18"/>
                          <w:szCs w:val="18"/>
                        </w:rPr>
                        <w:t>香港上环干诺道西</w:t>
                      </w:r>
                      <w:r>
                        <w:rPr>
                          <w:rFonts w:ascii="宋体" w:hAnsi="宋体" w:cs="宋体"/>
                          <w:color w:val="003366"/>
                          <w:kern w:val="0"/>
                          <w:sz w:val="18"/>
                          <w:szCs w:val="18"/>
                        </w:rPr>
                        <w:t>3</w:t>
                      </w:r>
                      <w:r>
                        <w:rPr>
                          <w:rFonts w:ascii="宋体" w:hAnsi="宋体" w:cs="宋体" w:hint="eastAsia"/>
                          <w:color w:val="003366"/>
                          <w:kern w:val="0"/>
                          <w:sz w:val="18"/>
                          <w:szCs w:val="18"/>
                        </w:rPr>
                        <w:t>号亿</w:t>
                      </w:r>
                      <w:proofErr w:type="gramStart"/>
                      <w:r>
                        <w:rPr>
                          <w:rFonts w:ascii="宋体" w:hAnsi="宋体" w:cs="宋体" w:hint="eastAsia"/>
                          <w:color w:val="003366"/>
                          <w:kern w:val="0"/>
                          <w:sz w:val="18"/>
                          <w:szCs w:val="18"/>
                        </w:rPr>
                        <w:t>利商业</w:t>
                      </w:r>
                      <w:proofErr w:type="gramEnd"/>
                      <w:r>
                        <w:rPr>
                          <w:rFonts w:ascii="宋体" w:hAnsi="宋体" w:cs="宋体" w:hint="eastAsia"/>
                          <w:color w:val="003366"/>
                          <w:kern w:val="0"/>
                          <w:sz w:val="18"/>
                          <w:szCs w:val="18"/>
                        </w:rPr>
                        <w:t>大厦</w:t>
                      </w:r>
                      <w:r>
                        <w:rPr>
                          <w:rFonts w:ascii="宋体" w:hAnsi="宋体" w:cs="宋体"/>
                          <w:color w:val="003366"/>
                          <w:kern w:val="0"/>
                          <w:sz w:val="18"/>
                          <w:szCs w:val="18"/>
                        </w:rPr>
                        <w:t>23</w:t>
                      </w:r>
                      <w:r>
                        <w:rPr>
                          <w:rFonts w:ascii="宋体" w:hAnsi="宋体" w:cs="宋体" w:hint="eastAsia"/>
                          <w:color w:val="003366"/>
                          <w:kern w:val="0"/>
                          <w:sz w:val="18"/>
                          <w:szCs w:val="18"/>
                        </w:rPr>
                        <w:t>层</w:t>
                      </w:r>
                      <w:r>
                        <w:rPr>
                          <w:rFonts w:ascii="宋体" w:hAnsi="宋体" w:cs="宋体"/>
                          <w:color w:val="003366"/>
                          <w:kern w:val="0"/>
                          <w:sz w:val="18"/>
                          <w:szCs w:val="18"/>
                        </w:rPr>
                        <w:t>B</w:t>
                      </w:r>
                      <w:r>
                        <w:rPr>
                          <w:rFonts w:ascii="宋体" w:hAnsi="宋体" w:cs="宋体" w:hint="eastAsia"/>
                          <w:color w:val="003366"/>
                          <w:kern w:val="0"/>
                          <w:sz w:val="18"/>
                          <w:szCs w:val="18"/>
                        </w:rPr>
                        <w:t>室</w:t>
                      </w:r>
                    </w:p>
                  </w:tc>
                </w:tr>
                <w:tr w:rsidR="003044E6">
                  <w:trPr>
                    <w:trHeight w:val="285"/>
                  </w:trPr>
                  <w:tc>
                    <w:tcPr>
                      <w:tcW w:w="915" w:type="dxa"/>
                      <w:vAlign w:val="center"/>
                    </w:tcPr>
                    <w:p w:rsidR="003044E6" w:rsidRDefault="003044E6">
                      <w:pPr>
                        <w:widowControl/>
                        <w:jc w:val="center"/>
                        <w:rPr>
                          <w:rFonts w:ascii="宋体" w:cs="宋体"/>
                          <w:color w:val="003366"/>
                          <w:kern w:val="0"/>
                          <w:sz w:val="18"/>
                          <w:szCs w:val="18"/>
                        </w:rPr>
                      </w:pPr>
                      <w:r>
                        <w:rPr>
                          <w:rFonts w:ascii="宋体" w:hAnsi="宋体" w:cs="宋体" w:hint="eastAsia"/>
                          <w:color w:val="003366"/>
                          <w:kern w:val="0"/>
                          <w:sz w:val="18"/>
                          <w:szCs w:val="18"/>
                        </w:rPr>
                        <w:t>电话</w:t>
                      </w:r>
                      <w:r>
                        <w:rPr>
                          <w:rFonts w:ascii="宋体" w:hAnsi="宋体" w:cs="宋体"/>
                          <w:color w:val="003366"/>
                          <w:kern w:val="0"/>
                          <w:sz w:val="18"/>
                          <w:szCs w:val="18"/>
                        </w:rPr>
                        <w:t>:</w:t>
                      </w:r>
                    </w:p>
                  </w:tc>
                  <w:tc>
                    <w:tcPr>
                      <w:tcW w:w="3240" w:type="dxa"/>
                      <w:vAlign w:val="center"/>
                    </w:tcPr>
                    <w:p w:rsidR="003044E6" w:rsidRDefault="003044E6">
                      <w:pPr>
                        <w:widowControl/>
                        <w:rPr>
                          <w:rFonts w:ascii="宋体" w:cs="宋体"/>
                          <w:color w:val="003366"/>
                          <w:kern w:val="0"/>
                          <w:sz w:val="18"/>
                          <w:szCs w:val="18"/>
                        </w:rPr>
                      </w:pPr>
                      <w:r>
                        <w:rPr>
                          <w:rFonts w:ascii="宋体" w:hAnsi="宋体" w:cs="宋体"/>
                          <w:color w:val="003366"/>
                          <w:kern w:val="0"/>
                          <w:sz w:val="18"/>
                          <w:szCs w:val="18"/>
                        </w:rPr>
                        <w:t>010-65081080</w:t>
                      </w:r>
                    </w:p>
                  </w:tc>
                  <w:tc>
                    <w:tcPr>
                      <w:tcW w:w="3240" w:type="dxa"/>
                      <w:vAlign w:val="center"/>
                    </w:tcPr>
                    <w:p w:rsidR="003044E6" w:rsidRDefault="003044E6">
                      <w:pPr>
                        <w:widowControl/>
                        <w:rPr>
                          <w:rFonts w:ascii="宋体" w:cs="宋体"/>
                          <w:color w:val="003366"/>
                          <w:kern w:val="0"/>
                          <w:sz w:val="18"/>
                          <w:szCs w:val="18"/>
                        </w:rPr>
                      </w:pPr>
                      <w:r>
                        <w:rPr>
                          <w:rFonts w:ascii="宋体" w:hAnsi="宋体" w:cs="宋体"/>
                          <w:color w:val="003366"/>
                          <w:kern w:val="0"/>
                          <w:sz w:val="18"/>
                          <w:szCs w:val="18"/>
                        </w:rPr>
                        <w:t>0755—23818333</w:t>
                      </w:r>
                    </w:p>
                  </w:tc>
                  <w:tc>
                    <w:tcPr>
                      <w:tcW w:w="3060" w:type="dxa"/>
                      <w:vAlign w:val="center"/>
                    </w:tcPr>
                    <w:p w:rsidR="003044E6" w:rsidRDefault="003044E6">
                      <w:pPr>
                        <w:widowControl/>
                        <w:rPr>
                          <w:rFonts w:ascii="宋体" w:cs="宋体"/>
                          <w:color w:val="003366"/>
                          <w:kern w:val="0"/>
                          <w:sz w:val="18"/>
                          <w:szCs w:val="18"/>
                        </w:rPr>
                      </w:pPr>
                      <w:r>
                        <w:rPr>
                          <w:rFonts w:ascii="宋体" w:hAnsi="宋体" w:cs="宋体"/>
                          <w:color w:val="003366"/>
                          <w:kern w:val="0"/>
                          <w:sz w:val="18"/>
                          <w:szCs w:val="18"/>
                        </w:rPr>
                        <w:t>00852-25739399</w:t>
                      </w:r>
                    </w:p>
                  </w:tc>
                </w:tr>
                <w:tr w:rsidR="003044E6">
                  <w:trPr>
                    <w:trHeight w:val="285"/>
                  </w:trPr>
                  <w:tc>
                    <w:tcPr>
                      <w:tcW w:w="915" w:type="dxa"/>
                      <w:shd w:val="clear" w:color="auto" w:fill="CCECFF"/>
                      <w:vAlign w:val="center"/>
                    </w:tcPr>
                    <w:p w:rsidR="003044E6" w:rsidRDefault="003044E6">
                      <w:pPr>
                        <w:widowControl/>
                        <w:jc w:val="center"/>
                        <w:rPr>
                          <w:rFonts w:ascii="宋体" w:cs="宋体"/>
                          <w:color w:val="003366"/>
                          <w:kern w:val="0"/>
                          <w:sz w:val="18"/>
                          <w:szCs w:val="18"/>
                        </w:rPr>
                      </w:pPr>
                      <w:r>
                        <w:rPr>
                          <w:rFonts w:ascii="宋体" w:hAnsi="宋体" w:cs="宋体" w:hint="eastAsia"/>
                          <w:color w:val="003366"/>
                          <w:kern w:val="0"/>
                          <w:sz w:val="18"/>
                          <w:szCs w:val="18"/>
                        </w:rPr>
                        <w:t>传真</w:t>
                      </w:r>
                      <w:r>
                        <w:rPr>
                          <w:rFonts w:ascii="宋体" w:hAnsi="宋体" w:cs="宋体"/>
                          <w:color w:val="003366"/>
                          <w:kern w:val="0"/>
                          <w:sz w:val="18"/>
                          <w:szCs w:val="18"/>
                        </w:rPr>
                        <w:t>:</w:t>
                      </w:r>
                    </w:p>
                  </w:tc>
                  <w:tc>
                    <w:tcPr>
                      <w:tcW w:w="3240" w:type="dxa"/>
                      <w:shd w:val="clear" w:color="auto" w:fill="CCECFF"/>
                      <w:vAlign w:val="center"/>
                    </w:tcPr>
                    <w:p w:rsidR="003044E6" w:rsidRDefault="003044E6">
                      <w:pPr>
                        <w:widowControl/>
                        <w:rPr>
                          <w:rFonts w:ascii="宋体" w:cs="宋体"/>
                          <w:color w:val="003366"/>
                          <w:kern w:val="0"/>
                          <w:sz w:val="18"/>
                          <w:szCs w:val="18"/>
                        </w:rPr>
                      </w:pPr>
                      <w:r>
                        <w:rPr>
                          <w:rFonts w:ascii="宋体" w:hAnsi="宋体" w:cs="宋体"/>
                          <w:color w:val="003366"/>
                          <w:kern w:val="0"/>
                          <w:sz w:val="18"/>
                          <w:szCs w:val="18"/>
                        </w:rPr>
                        <w:t>010-65081080</w:t>
                      </w:r>
                      <w:r>
                        <w:rPr>
                          <w:rFonts w:ascii="宋体" w:hAnsi="宋体" w:cs="宋体" w:hint="eastAsia"/>
                          <w:color w:val="003366"/>
                          <w:kern w:val="0"/>
                          <w:sz w:val="18"/>
                          <w:szCs w:val="18"/>
                        </w:rPr>
                        <w:t xml:space="preserve">　</w:t>
                      </w:r>
                    </w:p>
                  </w:tc>
                  <w:tc>
                    <w:tcPr>
                      <w:tcW w:w="3240" w:type="dxa"/>
                      <w:shd w:val="clear" w:color="auto" w:fill="CCECFF"/>
                      <w:vAlign w:val="center"/>
                    </w:tcPr>
                    <w:p w:rsidR="003044E6" w:rsidRDefault="003044E6">
                      <w:pPr>
                        <w:widowControl/>
                        <w:rPr>
                          <w:rFonts w:ascii="宋体" w:cs="宋体"/>
                          <w:color w:val="003366"/>
                          <w:kern w:val="0"/>
                          <w:sz w:val="18"/>
                          <w:szCs w:val="18"/>
                        </w:rPr>
                      </w:pPr>
                      <w:r>
                        <w:rPr>
                          <w:rFonts w:ascii="宋体" w:hAnsi="宋体" w:cs="宋体"/>
                          <w:color w:val="003366"/>
                          <w:kern w:val="0"/>
                          <w:sz w:val="18"/>
                          <w:szCs w:val="18"/>
                        </w:rPr>
                        <w:t>0755—23818318</w:t>
                      </w:r>
                    </w:p>
                  </w:tc>
                  <w:tc>
                    <w:tcPr>
                      <w:tcW w:w="3060" w:type="dxa"/>
                      <w:shd w:val="clear" w:color="auto" w:fill="CCECFF"/>
                      <w:vAlign w:val="center"/>
                    </w:tcPr>
                    <w:p w:rsidR="003044E6" w:rsidRDefault="003044E6">
                      <w:pPr>
                        <w:widowControl/>
                        <w:rPr>
                          <w:rFonts w:ascii="宋体" w:cs="宋体"/>
                          <w:color w:val="003366"/>
                          <w:kern w:val="0"/>
                          <w:sz w:val="18"/>
                          <w:szCs w:val="18"/>
                        </w:rPr>
                      </w:pPr>
                      <w:r>
                        <w:rPr>
                          <w:rFonts w:ascii="宋体" w:hAnsi="宋体" w:cs="宋体"/>
                          <w:color w:val="003366"/>
                          <w:kern w:val="0"/>
                          <w:sz w:val="18"/>
                          <w:szCs w:val="18"/>
                        </w:rPr>
                        <w:t>00852-25739123</w:t>
                      </w:r>
                    </w:p>
                  </w:tc>
                </w:tr>
                <w:tr w:rsidR="003044E6">
                  <w:trPr>
                    <w:trHeight w:val="285"/>
                  </w:trPr>
                  <w:tc>
                    <w:tcPr>
                      <w:tcW w:w="915" w:type="dxa"/>
                      <w:vAlign w:val="center"/>
                    </w:tcPr>
                    <w:p w:rsidR="003044E6" w:rsidRDefault="003044E6">
                      <w:pPr>
                        <w:widowControl/>
                        <w:jc w:val="center"/>
                        <w:rPr>
                          <w:rFonts w:ascii="宋体" w:cs="宋体"/>
                          <w:color w:val="003366"/>
                          <w:kern w:val="0"/>
                          <w:sz w:val="18"/>
                          <w:szCs w:val="18"/>
                        </w:rPr>
                      </w:pPr>
                      <w:r>
                        <w:rPr>
                          <w:rFonts w:ascii="宋体" w:hAnsi="宋体" w:cs="宋体" w:hint="eastAsia"/>
                          <w:color w:val="003366"/>
                          <w:kern w:val="0"/>
                          <w:sz w:val="18"/>
                          <w:szCs w:val="18"/>
                        </w:rPr>
                        <w:t>客服</w:t>
                      </w:r>
                      <w:r>
                        <w:rPr>
                          <w:rFonts w:ascii="宋体" w:hAnsi="宋体" w:cs="宋体"/>
                          <w:color w:val="003366"/>
                          <w:kern w:val="0"/>
                          <w:sz w:val="18"/>
                          <w:szCs w:val="18"/>
                        </w:rPr>
                        <w:t>:</w:t>
                      </w:r>
                    </w:p>
                  </w:tc>
                  <w:tc>
                    <w:tcPr>
                      <w:tcW w:w="3240" w:type="dxa"/>
                      <w:vAlign w:val="center"/>
                    </w:tcPr>
                    <w:p w:rsidR="003044E6" w:rsidRDefault="003044E6">
                      <w:pPr>
                        <w:widowControl/>
                        <w:rPr>
                          <w:rFonts w:ascii="宋体" w:cs="宋体"/>
                          <w:color w:val="003366"/>
                          <w:kern w:val="0"/>
                          <w:sz w:val="18"/>
                          <w:szCs w:val="18"/>
                        </w:rPr>
                      </w:pPr>
                      <w:r>
                        <w:rPr>
                          <w:rFonts w:ascii="宋体" w:hAnsi="宋体" w:cs="宋体"/>
                          <w:color w:val="003366"/>
                          <w:kern w:val="0"/>
                          <w:sz w:val="18"/>
                          <w:szCs w:val="18"/>
                        </w:rPr>
                        <w:t>95162</w:t>
                      </w:r>
                    </w:p>
                  </w:tc>
                  <w:tc>
                    <w:tcPr>
                      <w:tcW w:w="3240" w:type="dxa"/>
                      <w:vAlign w:val="center"/>
                    </w:tcPr>
                    <w:p w:rsidR="003044E6" w:rsidRDefault="003044E6">
                      <w:pPr>
                        <w:widowControl/>
                        <w:rPr>
                          <w:rFonts w:ascii="宋体" w:cs="宋体"/>
                          <w:color w:val="003366"/>
                          <w:kern w:val="0"/>
                          <w:sz w:val="18"/>
                          <w:szCs w:val="18"/>
                        </w:rPr>
                      </w:pPr>
                      <w:r>
                        <w:rPr>
                          <w:rFonts w:ascii="宋体" w:hAnsi="宋体" w:cs="宋体"/>
                          <w:color w:val="003366"/>
                          <w:kern w:val="0"/>
                          <w:sz w:val="18"/>
                          <w:szCs w:val="18"/>
                        </w:rPr>
                        <w:t>400-8888-160</w:t>
                      </w:r>
                    </w:p>
                  </w:tc>
                  <w:tc>
                    <w:tcPr>
                      <w:tcW w:w="3060" w:type="dxa"/>
                      <w:vAlign w:val="center"/>
                    </w:tcPr>
                    <w:p w:rsidR="003044E6" w:rsidRDefault="003044E6">
                      <w:pPr>
                        <w:widowControl/>
                        <w:rPr>
                          <w:rFonts w:ascii="宋体" w:cs="宋体"/>
                          <w:color w:val="003366"/>
                          <w:kern w:val="0"/>
                          <w:sz w:val="18"/>
                          <w:szCs w:val="18"/>
                        </w:rPr>
                      </w:pPr>
                      <w:r>
                        <w:rPr>
                          <w:rFonts w:ascii="宋体" w:hAnsi="宋体" w:cs="宋体" w:hint="eastAsia"/>
                          <w:color w:val="003366"/>
                          <w:kern w:val="0"/>
                          <w:sz w:val="18"/>
                          <w:szCs w:val="18"/>
                        </w:rPr>
                        <w:t xml:space="preserve">　</w:t>
                      </w:r>
                    </w:p>
                  </w:tc>
                </w:tr>
                <w:tr w:rsidR="003044E6">
                  <w:trPr>
                    <w:trHeight w:val="300"/>
                  </w:trPr>
                  <w:tc>
                    <w:tcPr>
                      <w:tcW w:w="915" w:type="dxa"/>
                      <w:tcBorders>
                        <w:bottom w:val="nil"/>
                      </w:tcBorders>
                      <w:shd w:val="clear" w:color="auto" w:fill="CCECFF"/>
                      <w:vAlign w:val="center"/>
                    </w:tcPr>
                    <w:p w:rsidR="003044E6" w:rsidRDefault="003044E6">
                      <w:pPr>
                        <w:widowControl/>
                        <w:jc w:val="center"/>
                        <w:rPr>
                          <w:rFonts w:ascii="宋体" w:cs="宋体"/>
                          <w:color w:val="003366"/>
                          <w:kern w:val="0"/>
                          <w:sz w:val="18"/>
                          <w:szCs w:val="18"/>
                        </w:rPr>
                      </w:pPr>
                      <w:r>
                        <w:rPr>
                          <w:rFonts w:ascii="宋体" w:hAnsi="宋体" w:cs="宋体" w:hint="eastAsia"/>
                          <w:color w:val="003366"/>
                          <w:kern w:val="0"/>
                          <w:sz w:val="18"/>
                          <w:szCs w:val="18"/>
                        </w:rPr>
                        <w:t>网址</w:t>
                      </w:r>
                      <w:r>
                        <w:rPr>
                          <w:rFonts w:ascii="宋体" w:hAnsi="宋体" w:cs="宋体"/>
                          <w:color w:val="003366"/>
                          <w:kern w:val="0"/>
                          <w:sz w:val="18"/>
                          <w:szCs w:val="18"/>
                        </w:rPr>
                        <w:t>:</w:t>
                      </w:r>
                    </w:p>
                  </w:tc>
                  <w:tc>
                    <w:tcPr>
                      <w:tcW w:w="3240" w:type="dxa"/>
                      <w:tcBorders>
                        <w:bottom w:val="nil"/>
                      </w:tcBorders>
                      <w:shd w:val="clear" w:color="auto" w:fill="CCECFF"/>
                      <w:vAlign w:val="center"/>
                    </w:tcPr>
                    <w:p w:rsidR="003044E6" w:rsidRDefault="003044E6">
                      <w:pPr>
                        <w:widowControl/>
                        <w:rPr>
                          <w:rFonts w:ascii="宋体" w:cs="宋体"/>
                          <w:color w:val="003366"/>
                          <w:kern w:val="0"/>
                          <w:sz w:val="18"/>
                          <w:szCs w:val="18"/>
                        </w:rPr>
                      </w:pPr>
                      <w:r>
                        <w:rPr>
                          <w:rFonts w:ascii="宋体" w:hAnsi="宋体" w:cs="宋体" w:hint="eastAsia"/>
                          <w:color w:val="003366"/>
                          <w:kern w:val="0"/>
                          <w:sz w:val="18"/>
                          <w:szCs w:val="18"/>
                        </w:rPr>
                        <w:t xml:space="preserve">　</w:t>
                      </w:r>
                    </w:p>
                  </w:tc>
                  <w:tc>
                    <w:tcPr>
                      <w:tcW w:w="3240" w:type="dxa"/>
                      <w:tcBorders>
                        <w:bottom w:val="nil"/>
                      </w:tcBorders>
                      <w:shd w:val="clear" w:color="auto" w:fill="CCECFF"/>
                      <w:vAlign w:val="center"/>
                    </w:tcPr>
                    <w:p w:rsidR="003044E6" w:rsidRDefault="003044E6">
                      <w:pPr>
                        <w:widowControl/>
                        <w:rPr>
                          <w:rFonts w:ascii="宋体" w:cs="宋体"/>
                          <w:color w:val="003366"/>
                          <w:kern w:val="0"/>
                          <w:sz w:val="18"/>
                          <w:szCs w:val="18"/>
                          <w:u w:val="single"/>
                        </w:rPr>
                      </w:pPr>
                      <w:r>
                        <w:rPr>
                          <w:rFonts w:ascii="宋体" w:hAnsi="宋体"/>
                          <w:color w:val="003366"/>
                          <w:sz w:val="18"/>
                          <w:szCs w:val="18"/>
                        </w:rPr>
                        <w:t>http://www.cifco.net</w:t>
                      </w:r>
                    </w:p>
                  </w:tc>
                  <w:tc>
                    <w:tcPr>
                      <w:tcW w:w="3060" w:type="dxa"/>
                      <w:tcBorders>
                        <w:bottom w:val="nil"/>
                      </w:tcBorders>
                      <w:shd w:val="clear" w:color="auto" w:fill="CCECFF"/>
                      <w:vAlign w:val="center"/>
                    </w:tcPr>
                    <w:p w:rsidR="003044E6" w:rsidRDefault="003044E6">
                      <w:pPr>
                        <w:widowControl/>
                        <w:rPr>
                          <w:rFonts w:ascii="宋体" w:cs="宋体"/>
                          <w:color w:val="003366"/>
                          <w:kern w:val="0"/>
                          <w:sz w:val="18"/>
                          <w:szCs w:val="18"/>
                        </w:rPr>
                      </w:pPr>
                      <w:r>
                        <w:rPr>
                          <w:rFonts w:ascii="宋体" w:hAnsi="宋体" w:cs="宋体" w:hint="eastAsia"/>
                          <w:color w:val="003366"/>
                          <w:kern w:val="0"/>
                          <w:sz w:val="18"/>
                          <w:szCs w:val="18"/>
                        </w:rPr>
                        <w:t xml:space="preserve">　</w:t>
                      </w:r>
                    </w:p>
                  </w:tc>
                </w:tr>
              </w:tbl>
              <w:p w:rsidR="003044E6" w:rsidRDefault="003044E6">
                <w:pPr>
                  <w:jc w:val="left"/>
                  <w:rPr>
                    <w:rFonts w:ascii="楷体_GB2312" w:eastAsia="楷体_GB2312" w:hAnsi="宋体"/>
                    <w:color w:val="003366"/>
                    <w:szCs w:val="21"/>
                  </w:rPr>
                </w:pPr>
              </w:p>
              <w:p w:rsidR="003044E6" w:rsidRDefault="003044E6">
                <w:pPr>
                  <w:jc w:val="left"/>
                  <w:rPr>
                    <w:rFonts w:ascii="楷体_GB2312" w:eastAsia="楷体_GB2312" w:hAnsi="宋体"/>
                    <w:color w:val="003366"/>
                    <w:szCs w:val="21"/>
                  </w:rPr>
                </w:pPr>
                <w:r>
                  <w:rPr>
                    <w:rFonts w:ascii="宋体"/>
                    <w:noProof/>
                    <w:color w:val="FFFFFF"/>
                    <w:szCs w:val="21"/>
                  </w:rPr>
                  <w:drawing>
                    <wp:inline distT="0" distB="0" distL="0" distR="0">
                      <wp:extent cx="1219200" cy="285750"/>
                      <wp:effectExtent l="19050" t="0" r="0" b="0"/>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2"/>
                              <a:srcRect/>
                              <a:stretch>
                                <a:fillRect/>
                              </a:stretch>
                            </pic:blipFill>
                            <pic:spPr bwMode="auto">
                              <a:xfrm>
                                <a:off x="0" y="0"/>
                                <a:ext cx="1219200" cy="285750"/>
                              </a:xfrm>
                              <a:prstGeom prst="rect">
                                <a:avLst/>
                              </a:prstGeom>
                              <a:noFill/>
                              <a:ln w="9525">
                                <a:noFill/>
                                <a:miter lim="800000"/>
                                <a:headEnd/>
                                <a:tailEnd/>
                              </a:ln>
                            </pic:spPr>
                          </pic:pic>
                        </a:graphicData>
                      </a:graphic>
                    </wp:inline>
                  </w:drawing>
                </w:r>
              </w:p>
              <w:p w:rsidR="003044E6" w:rsidRPr="00F1330F" w:rsidRDefault="003044E6" w:rsidP="0043139F">
                <w:pPr>
                  <w:autoSpaceDE w:val="0"/>
                  <w:autoSpaceDN w:val="0"/>
                  <w:adjustRightInd w:val="0"/>
                  <w:snapToGrid w:val="0"/>
                  <w:spacing w:beforeLines="50"/>
                  <w:ind w:leftChars="1285" w:left="2698"/>
                  <w:jc w:val="left"/>
                  <w:rPr>
                    <w:rFonts w:ascii="宋体"/>
                    <w:color w:val="003366"/>
                    <w:kern w:val="0"/>
                    <w:sz w:val="30"/>
                    <w:szCs w:val="30"/>
                  </w:rPr>
                </w:pPr>
              </w:p>
              <w:tbl>
                <w:tblPr>
                  <w:tblW w:w="10460" w:type="dxa"/>
                  <w:tblInd w:w="93" w:type="dxa"/>
                  <w:tblLook w:val="0000"/>
                </w:tblPr>
                <w:tblGrid>
                  <w:gridCol w:w="885"/>
                  <w:gridCol w:w="9575"/>
                </w:tblGrid>
                <w:tr w:rsidR="003044E6" w:rsidRPr="000F2EAB" w:rsidTr="00E54497">
                  <w:trPr>
                    <w:trHeight w:val="306"/>
                  </w:trPr>
                  <w:tc>
                    <w:tcPr>
                      <w:tcW w:w="885" w:type="dxa"/>
                      <w:tcBorders>
                        <w:top w:val="nil"/>
                        <w:left w:val="nil"/>
                        <w:bottom w:val="nil"/>
                        <w:right w:val="nil"/>
                      </w:tcBorders>
                      <w:noWrap/>
                      <w:vAlign w:val="center"/>
                    </w:tcPr>
                    <w:p w:rsidR="003044E6" w:rsidRPr="00851C36" w:rsidRDefault="003044E6" w:rsidP="00E54497">
                      <w:pPr>
                        <w:widowControl/>
                        <w:jc w:val="left"/>
                        <w:rPr>
                          <w:rFonts w:ascii="宋体" w:cs="宋体"/>
                          <w:b/>
                          <w:color w:val="003366"/>
                          <w:kern w:val="0"/>
                          <w:sz w:val="24"/>
                        </w:rPr>
                      </w:pPr>
                    </w:p>
                  </w:tc>
                  <w:tc>
                    <w:tcPr>
                      <w:tcW w:w="9575" w:type="dxa"/>
                      <w:tcBorders>
                        <w:top w:val="nil"/>
                        <w:left w:val="nil"/>
                        <w:bottom w:val="nil"/>
                        <w:right w:val="nil"/>
                      </w:tcBorders>
                      <w:noWrap/>
                      <w:vAlign w:val="center"/>
                    </w:tcPr>
                    <w:p w:rsidR="003044E6" w:rsidRPr="00851C36" w:rsidRDefault="003044E6" w:rsidP="00E54497">
                      <w:pPr>
                        <w:widowControl/>
                        <w:jc w:val="left"/>
                        <w:rPr>
                          <w:rFonts w:ascii="宋体" w:cs="宋体"/>
                          <w:b/>
                          <w:color w:val="003366"/>
                          <w:kern w:val="0"/>
                          <w:sz w:val="18"/>
                          <w:szCs w:val="18"/>
                        </w:rPr>
                      </w:pPr>
                      <w:r w:rsidRPr="00851C36">
                        <w:rPr>
                          <w:rFonts w:ascii="宋体" w:hAnsi="宋体" w:cs="宋体" w:hint="eastAsia"/>
                          <w:b/>
                          <w:color w:val="003366"/>
                          <w:kern w:val="0"/>
                          <w:sz w:val="18"/>
                          <w:szCs w:val="18"/>
                        </w:rPr>
                        <w:t>北京</w:t>
                      </w:r>
                    </w:p>
                  </w:tc>
                </w:tr>
                <w:tr w:rsidR="003044E6" w:rsidRPr="000F2EAB" w:rsidTr="00E54497">
                  <w:trPr>
                    <w:trHeight w:val="306"/>
                  </w:trPr>
                  <w:tc>
                    <w:tcPr>
                      <w:tcW w:w="885" w:type="dxa"/>
                      <w:tcBorders>
                        <w:top w:val="nil"/>
                        <w:left w:val="nil"/>
                        <w:bottom w:val="nil"/>
                        <w:right w:val="nil"/>
                      </w:tcBorders>
                      <w:shd w:val="clear" w:color="auto" w:fill="CCECFF"/>
                      <w:noWrap/>
                      <w:vAlign w:val="center"/>
                    </w:tcPr>
                    <w:p w:rsidR="003044E6" w:rsidRPr="00851C36" w:rsidRDefault="003044E6" w:rsidP="00DE5723">
                      <w:pPr>
                        <w:widowControl/>
                        <w:ind w:firstLineChars="50" w:firstLine="90"/>
                        <w:jc w:val="left"/>
                        <w:rPr>
                          <w:rFonts w:ascii="宋体" w:cs="宋体"/>
                          <w:color w:val="003366"/>
                          <w:kern w:val="0"/>
                          <w:sz w:val="18"/>
                          <w:szCs w:val="18"/>
                        </w:rPr>
                      </w:pPr>
                      <w:r w:rsidRPr="00851C36">
                        <w:rPr>
                          <w:rFonts w:ascii="宋体" w:hAnsi="宋体" w:cs="宋体" w:hint="eastAsia"/>
                          <w:color w:val="003366"/>
                          <w:kern w:val="0"/>
                          <w:sz w:val="18"/>
                          <w:szCs w:val="18"/>
                        </w:rPr>
                        <w:t>地址：</w:t>
                      </w:r>
                      <w:r w:rsidRPr="00851C36">
                        <w:rPr>
                          <w:rFonts w:ascii="宋体" w:hAnsi="宋体" w:cs="宋体"/>
                          <w:color w:val="003366"/>
                          <w:kern w:val="0"/>
                          <w:sz w:val="18"/>
                          <w:szCs w:val="18"/>
                        </w:rPr>
                        <w:t xml:space="preserve">  </w:t>
                      </w:r>
                    </w:p>
                  </w:tc>
                  <w:tc>
                    <w:tcPr>
                      <w:tcW w:w="9575" w:type="dxa"/>
                      <w:tcBorders>
                        <w:top w:val="nil"/>
                        <w:left w:val="nil"/>
                        <w:bottom w:val="nil"/>
                        <w:right w:val="nil"/>
                      </w:tcBorders>
                      <w:shd w:val="clear" w:color="auto" w:fill="CCECFF"/>
                      <w:noWrap/>
                      <w:vAlign w:val="center"/>
                    </w:tcPr>
                    <w:p w:rsidR="003044E6" w:rsidRPr="00851C36" w:rsidRDefault="003044E6" w:rsidP="00D4799A">
                      <w:pPr>
                        <w:widowControl/>
                        <w:jc w:val="left"/>
                        <w:rPr>
                          <w:rFonts w:ascii="宋体" w:cs="宋体"/>
                          <w:color w:val="003366"/>
                          <w:kern w:val="0"/>
                          <w:sz w:val="18"/>
                          <w:szCs w:val="18"/>
                        </w:rPr>
                      </w:pPr>
                      <w:r w:rsidRPr="00851C36">
                        <w:rPr>
                          <w:rFonts w:ascii="宋体" w:hAnsi="宋体" w:cs="宋体" w:hint="eastAsia"/>
                          <w:color w:val="003366"/>
                          <w:kern w:val="0"/>
                          <w:sz w:val="18"/>
                          <w:szCs w:val="18"/>
                        </w:rPr>
                        <w:t>北京市朝阳区光华路</w:t>
                      </w:r>
                      <w:r w:rsidRPr="00851C36">
                        <w:rPr>
                          <w:rFonts w:ascii="宋体" w:hAnsi="宋体" w:cs="宋体"/>
                          <w:color w:val="003366"/>
                          <w:kern w:val="0"/>
                          <w:sz w:val="18"/>
                          <w:szCs w:val="18"/>
                        </w:rPr>
                        <w:t>14</w:t>
                      </w:r>
                      <w:r w:rsidRPr="00851C36">
                        <w:rPr>
                          <w:rFonts w:ascii="宋体" w:hAnsi="宋体" w:cs="宋体" w:hint="eastAsia"/>
                          <w:color w:val="003366"/>
                          <w:kern w:val="0"/>
                          <w:sz w:val="18"/>
                          <w:szCs w:val="18"/>
                        </w:rPr>
                        <w:t>号中国中期大厦</w:t>
                      </w:r>
                      <w:r w:rsidRPr="00851C36">
                        <w:rPr>
                          <w:rFonts w:ascii="宋体" w:hAnsi="宋体" w:cs="宋体"/>
                          <w:color w:val="003366"/>
                          <w:kern w:val="0"/>
                          <w:sz w:val="18"/>
                          <w:szCs w:val="18"/>
                        </w:rPr>
                        <w:t>A</w:t>
                      </w:r>
                      <w:r w:rsidRPr="00851C36">
                        <w:rPr>
                          <w:rFonts w:ascii="宋体" w:hAnsi="宋体" w:cs="宋体" w:hint="eastAsia"/>
                          <w:color w:val="003366"/>
                          <w:kern w:val="0"/>
                          <w:sz w:val="18"/>
                          <w:szCs w:val="18"/>
                        </w:rPr>
                        <w:t>座</w:t>
                      </w:r>
                      <w:r>
                        <w:rPr>
                          <w:rFonts w:ascii="宋体" w:hAnsi="宋体" w:cs="宋体"/>
                          <w:color w:val="003366"/>
                          <w:kern w:val="0"/>
                          <w:sz w:val="18"/>
                          <w:szCs w:val="18"/>
                        </w:rPr>
                        <w:t>2</w:t>
                      </w:r>
                      <w:r w:rsidRPr="00851C36">
                        <w:rPr>
                          <w:rFonts w:ascii="宋体" w:hAnsi="宋体" w:cs="宋体" w:hint="eastAsia"/>
                          <w:color w:val="003366"/>
                          <w:kern w:val="0"/>
                          <w:sz w:val="18"/>
                          <w:szCs w:val="18"/>
                        </w:rPr>
                        <w:t>层</w:t>
                      </w:r>
                      <w:r w:rsidRPr="00851C36">
                        <w:rPr>
                          <w:rFonts w:ascii="宋体" w:hAnsi="宋体" w:cs="宋体"/>
                          <w:color w:val="003366"/>
                          <w:kern w:val="0"/>
                          <w:sz w:val="18"/>
                          <w:szCs w:val="18"/>
                        </w:rPr>
                        <w:t xml:space="preserve"> </w:t>
                      </w:r>
                    </w:p>
                  </w:tc>
                </w:tr>
                <w:tr w:rsidR="003044E6" w:rsidRPr="000F2EAB" w:rsidTr="00E54497">
                  <w:trPr>
                    <w:trHeight w:val="306"/>
                  </w:trPr>
                  <w:tc>
                    <w:tcPr>
                      <w:tcW w:w="885" w:type="dxa"/>
                      <w:tcBorders>
                        <w:top w:val="nil"/>
                        <w:left w:val="nil"/>
                        <w:bottom w:val="nil"/>
                        <w:right w:val="nil"/>
                      </w:tcBorders>
                      <w:noWrap/>
                      <w:vAlign w:val="center"/>
                    </w:tcPr>
                    <w:p w:rsidR="003044E6" w:rsidRPr="00851C36" w:rsidRDefault="003044E6" w:rsidP="00DE5723">
                      <w:pPr>
                        <w:widowControl/>
                        <w:ind w:firstLineChars="50" w:firstLine="90"/>
                        <w:jc w:val="left"/>
                        <w:rPr>
                          <w:rFonts w:ascii="宋体" w:cs="宋体"/>
                          <w:color w:val="003366"/>
                          <w:kern w:val="0"/>
                          <w:sz w:val="18"/>
                          <w:szCs w:val="18"/>
                        </w:rPr>
                      </w:pPr>
                      <w:r w:rsidRPr="00851C36">
                        <w:rPr>
                          <w:rFonts w:ascii="宋体" w:hAnsi="宋体" w:cs="宋体" w:hint="eastAsia"/>
                          <w:color w:val="003366"/>
                          <w:kern w:val="0"/>
                          <w:sz w:val="18"/>
                          <w:szCs w:val="18"/>
                        </w:rPr>
                        <w:t>电话：</w:t>
                      </w:r>
                    </w:p>
                  </w:tc>
                  <w:tc>
                    <w:tcPr>
                      <w:tcW w:w="9575" w:type="dxa"/>
                      <w:tcBorders>
                        <w:top w:val="nil"/>
                        <w:left w:val="nil"/>
                        <w:bottom w:val="nil"/>
                        <w:right w:val="nil"/>
                      </w:tcBorders>
                      <w:noWrap/>
                      <w:vAlign w:val="center"/>
                    </w:tcPr>
                    <w:p w:rsidR="003044E6" w:rsidRPr="00851C36" w:rsidRDefault="003044E6" w:rsidP="00D4799A">
                      <w:pPr>
                        <w:widowControl/>
                        <w:jc w:val="left"/>
                        <w:rPr>
                          <w:rFonts w:ascii="宋体" w:cs="宋体"/>
                          <w:color w:val="003366"/>
                          <w:kern w:val="0"/>
                          <w:sz w:val="18"/>
                          <w:szCs w:val="18"/>
                        </w:rPr>
                      </w:pPr>
                      <w:r w:rsidRPr="00851C36">
                        <w:rPr>
                          <w:rFonts w:ascii="宋体" w:hAnsi="宋体" w:cs="宋体"/>
                          <w:color w:val="003366"/>
                          <w:kern w:val="0"/>
                          <w:sz w:val="18"/>
                          <w:szCs w:val="18"/>
                        </w:rPr>
                        <w:t>010-65</w:t>
                      </w:r>
                      <w:r>
                        <w:rPr>
                          <w:rFonts w:ascii="宋体" w:hAnsi="宋体" w:cs="宋体"/>
                          <w:color w:val="003366"/>
                          <w:kern w:val="0"/>
                          <w:sz w:val="18"/>
                          <w:szCs w:val="18"/>
                        </w:rPr>
                        <w:t>80</w:t>
                      </w:r>
                      <w:r w:rsidRPr="00851C36">
                        <w:rPr>
                          <w:rFonts w:ascii="宋体" w:hAnsi="宋体" w:cs="宋体"/>
                          <w:color w:val="003366"/>
                          <w:kern w:val="0"/>
                          <w:sz w:val="18"/>
                          <w:szCs w:val="18"/>
                        </w:rPr>
                        <w:t>7</w:t>
                      </w:r>
                      <w:r>
                        <w:rPr>
                          <w:rFonts w:ascii="宋体" w:hAnsi="宋体" w:cs="宋体"/>
                          <w:color w:val="003366"/>
                          <w:kern w:val="0"/>
                          <w:sz w:val="18"/>
                          <w:szCs w:val="18"/>
                        </w:rPr>
                        <w:t>671</w:t>
                      </w:r>
                      <w:r w:rsidRPr="00851C36">
                        <w:rPr>
                          <w:rFonts w:ascii="宋体" w:hAnsi="宋体" w:cs="宋体"/>
                          <w:color w:val="003366"/>
                          <w:kern w:val="0"/>
                          <w:sz w:val="18"/>
                          <w:szCs w:val="18"/>
                        </w:rPr>
                        <w:t xml:space="preserve">   </w:t>
                      </w:r>
                    </w:p>
                  </w:tc>
                </w:tr>
                <w:tr w:rsidR="003044E6" w:rsidRPr="000F2EAB" w:rsidTr="00E54497">
                  <w:trPr>
                    <w:trHeight w:val="306"/>
                  </w:trPr>
                  <w:tc>
                    <w:tcPr>
                      <w:tcW w:w="885" w:type="dxa"/>
                      <w:tcBorders>
                        <w:top w:val="nil"/>
                        <w:left w:val="nil"/>
                        <w:bottom w:val="nil"/>
                        <w:right w:val="nil"/>
                      </w:tcBorders>
                      <w:shd w:val="clear" w:color="auto" w:fill="CCECFF"/>
                      <w:noWrap/>
                      <w:vAlign w:val="center"/>
                    </w:tcPr>
                    <w:p w:rsidR="003044E6" w:rsidRPr="00851C36" w:rsidRDefault="003044E6" w:rsidP="00DE5723">
                      <w:pPr>
                        <w:widowControl/>
                        <w:ind w:firstLineChars="50" w:firstLine="90"/>
                        <w:jc w:val="left"/>
                        <w:rPr>
                          <w:rFonts w:ascii="宋体" w:cs="宋体"/>
                          <w:color w:val="003366"/>
                          <w:kern w:val="0"/>
                          <w:sz w:val="18"/>
                          <w:szCs w:val="18"/>
                        </w:rPr>
                      </w:pPr>
                      <w:r w:rsidRPr="00851C36">
                        <w:rPr>
                          <w:rFonts w:ascii="宋体" w:hAnsi="宋体" w:cs="宋体" w:hint="eastAsia"/>
                          <w:color w:val="003366"/>
                          <w:kern w:val="0"/>
                          <w:sz w:val="18"/>
                          <w:szCs w:val="18"/>
                        </w:rPr>
                        <w:t>传真：</w:t>
                      </w:r>
                    </w:p>
                  </w:tc>
                  <w:tc>
                    <w:tcPr>
                      <w:tcW w:w="9575" w:type="dxa"/>
                      <w:tcBorders>
                        <w:top w:val="nil"/>
                        <w:left w:val="nil"/>
                        <w:bottom w:val="nil"/>
                        <w:right w:val="nil"/>
                      </w:tcBorders>
                      <w:shd w:val="clear" w:color="auto" w:fill="CCECFF"/>
                      <w:noWrap/>
                      <w:vAlign w:val="center"/>
                    </w:tcPr>
                    <w:p w:rsidR="003044E6" w:rsidRPr="00851C36" w:rsidRDefault="003044E6" w:rsidP="00E54497">
                      <w:pPr>
                        <w:widowControl/>
                        <w:jc w:val="left"/>
                        <w:rPr>
                          <w:rFonts w:ascii="宋体" w:cs="宋体"/>
                          <w:color w:val="003366"/>
                          <w:kern w:val="0"/>
                          <w:sz w:val="18"/>
                          <w:szCs w:val="18"/>
                        </w:rPr>
                      </w:pPr>
                      <w:r w:rsidRPr="00851C36">
                        <w:rPr>
                          <w:rFonts w:ascii="宋体" w:hAnsi="宋体" w:cs="宋体"/>
                          <w:color w:val="003366"/>
                          <w:kern w:val="0"/>
                          <w:sz w:val="18"/>
                          <w:szCs w:val="18"/>
                        </w:rPr>
                        <w:t>010-65</w:t>
                      </w:r>
                      <w:r>
                        <w:rPr>
                          <w:rFonts w:ascii="宋体" w:hAnsi="宋体" w:cs="宋体"/>
                          <w:color w:val="003366"/>
                          <w:kern w:val="0"/>
                          <w:sz w:val="18"/>
                          <w:szCs w:val="18"/>
                        </w:rPr>
                        <w:t>80</w:t>
                      </w:r>
                      <w:r w:rsidRPr="00851C36">
                        <w:rPr>
                          <w:rFonts w:ascii="宋体" w:hAnsi="宋体" w:cs="宋体"/>
                          <w:color w:val="003366"/>
                          <w:kern w:val="0"/>
                          <w:sz w:val="18"/>
                          <w:szCs w:val="18"/>
                        </w:rPr>
                        <w:t>7</w:t>
                      </w:r>
                      <w:r>
                        <w:rPr>
                          <w:rFonts w:ascii="宋体" w:hAnsi="宋体" w:cs="宋体"/>
                          <w:color w:val="003366"/>
                          <w:kern w:val="0"/>
                          <w:sz w:val="18"/>
                          <w:szCs w:val="18"/>
                        </w:rPr>
                        <w:t>671</w:t>
                      </w:r>
                      <w:r w:rsidRPr="00851C36">
                        <w:rPr>
                          <w:rFonts w:ascii="宋体" w:hAnsi="宋体" w:cs="宋体"/>
                          <w:color w:val="003366"/>
                          <w:kern w:val="0"/>
                          <w:sz w:val="18"/>
                          <w:szCs w:val="18"/>
                        </w:rPr>
                        <w:t xml:space="preserve">   </w:t>
                      </w:r>
                    </w:p>
                  </w:tc>
                </w:tr>
                <w:tr w:rsidR="003044E6" w:rsidRPr="000F2EAB" w:rsidTr="00E54497">
                  <w:trPr>
                    <w:trHeight w:val="306"/>
                  </w:trPr>
                  <w:tc>
                    <w:tcPr>
                      <w:tcW w:w="885" w:type="dxa"/>
                      <w:tcBorders>
                        <w:top w:val="nil"/>
                        <w:left w:val="nil"/>
                        <w:bottom w:val="nil"/>
                        <w:right w:val="nil"/>
                      </w:tcBorders>
                      <w:noWrap/>
                      <w:vAlign w:val="center"/>
                    </w:tcPr>
                    <w:p w:rsidR="003044E6" w:rsidRPr="00851C36" w:rsidRDefault="003044E6" w:rsidP="00DE5723">
                      <w:pPr>
                        <w:widowControl/>
                        <w:ind w:firstLineChars="50" w:firstLine="90"/>
                        <w:jc w:val="left"/>
                        <w:rPr>
                          <w:rFonts w:ascii="宋体" w:cs="宋体"/>
                          <w:color w:val="003366"/>
                          <w:kern w:val="0"/>
                          <w:sz w:val="18"/>
                          <w:szCs w:val="18"/>
                        </w:rPr>
                      </w:pPr>
                      <w:r w:rsidRPr="00851C36">
                        <w:rPr>
                          <w:rFonts w:ascii="宋体" w:hAnsi="宋体" w:cs="宋体" w:hint="eastAsia"/>
                          <w:color w:val="003366"/>
                          <w:kern w:val="0"/>
                          <w:sz w:val="18"/>
                          <w:szCs w:val="18"/>
                        </w:rPr>
                        <w:t>网址：</w:t>
                      </w:r>
                    </w:p>
                  </w:tc>
                  <w:tc>
                    <w:tcPr>
                      <w:tcW w:w="9575" w:type="dxa"/>
                      <w:tcBorders>
                        <w:top w:val="nil"/>
                        <w:left w:val="nil"/>
                        <w:bottom w:val="nil"/>
                        <w:right w:val="nil"/>
                      </w:tcBorders>
                      <w:noWrap/>
                      <w:vAlign w:val="center"/>
                    </w:tcPr>
                    <w:p w:rsidR="003044E6" w:rsidRPr="00851C36" w:rsidRDefault="003044E6" w:rsidP="00D4799A">
                      <w:pPr>
                        <w:widowControl/>
                        <w:jc w:val="left"/>
                        <w:rPr>
                          <w:rFonts w:ascii="宋体" w:cs="宋体"/>
                          <w:color w:val="003366"/>
                          <w:kern w:val="0"/>
                          <w:sz w:val="18"/>
                          <w:szCs w:val="18"/>
                        </w:rPr>
                      </w:pPr>
                      <w:r w:rsidRPr="00851C36">
                        <w:rPr>
                          <w:rFonts w:ascii="宋体" w:hAnsi="宋体" w:cs="宋体"/>
                          <w:color w:val="003366"/>
                          <w:kern w:val="0"/>
                          <w:sz w:val="18"/>
                          <w:szCs w:val="18"/>
                        </w:rPr>
                        <w:t>www.cifco.</w:t>
                      </w:r>
                      <w:r>
                        <w:rPr>
                          <w:rFonts w:ascii="宋体" w:hAnsi="宋体" w:cs="宋体"/>
                          <w:color w:val="003366"/>
                          <w:kern w:val="0"/>
                          <w:sz w:val="18"/>
                          <w:szCs w:val="18"/>
                        </w:rPr>
                        <w:t>net</w:t>
                      </w:r>
                    </w:p>
                  </w:tc>
                </w:tr>
              </w:tbl>
              <w:p w:rsidR="003044E6" w:rsidRPr="00F1330F" w:rsidRDefault="003044E6" w:rsidP="0043139F">
                <w:pPr>
                  <w:autoSpaceDE w:val="0"/>
                  <w:autoSpaceDN w:val="0"/>
                  <w:adjustRightInd w:val="0"/>
                  <w:spacing w:beforeLines="100" w:afterLines="100"/>
                  <w:jc w:val="left"/>
                  <w:rPr>
                    <w:rFonts w:ascii="宋体"/>
                    <w:b/>
                    <w:color w:val="003366"/>
                    <w:kern w:val="0"/>
                    <w:sz w:val="30"/>
                    <w:szCs w:val="30"/>
                  </w:rPr>
                </w:pPr>
              </w:p>
              <w:p w:rsidR="003044E6" w:rsidRPr="00371898" w:rsidRDefault="003044E6" w:rsidP="0043139F">
                <w:pPr>
                  <w:spacing w:beforeLines="80"/>
                  <w:jc w:val="left"/>
                  <w:rPr>
                    <w:rFonts w:ascii="楷体_GB2312" w:eastAsia="楷体_GB2312" w:hAnsi="宋体"/>
                    <w:b/>
                    <w:bCs/>
                    <w:color w:val="003366"/>
                    <w:szCs w:val="21"/>
                  </w:rPr>
                </w:pPr>
              </w:p>
              <w:p w:rsidR="003044E6" w:rsidRDefault="003044E6" w:rsidP="0043139F">
                <w:pPr>
                  <w:spacing w:beforeLines="80"/>
                  <w:jc w:val="left"/>
                  <w:rPr>
                    <w:rFonts w:ascii="楷体_GB2312" w:eastAsia="楷体_GB2312" w:hAnsi="宋体"/>
                    <w:b/>
                    <w:bCs/>
                    <w:color w:val="003366"/>
                    <w:szCs w:val="21"/>
                  </w:rPr>
                </w:pPr>
              </w:p>
              <w:p w:rsidR="003044E6" w:rsidRDefault="003044E6">
                <w:pPr>
                  <w:rPr>
                    <w:rFonts w:ascii="宋体"/>
                    <w:color w:val="003366"/>
                    <w:szCs w:val="21"/>
                  </w:rPr>
                </w:pPr>
              </w:p>
              <w:p w:rsidR="003044E6" w:rsidRDefault="003044E6">
                <w:pPr>
                  <w:rPr>
                    <w:rFonts w:ascii="宋体"/>
                    <w:color w:val="003366"/>
                    <w:szCs w:val="21"/>
                  </w:rPr>
                </w:pPr>
              </w:p>
              <w:p w:rsidR="003044E6" w:rsidRDefault="003044E6">
                <w:pPr>
                  <w:rPr>
                    <w:rFonts w:ascii="宋体"/>
                    <w:color w:val="003366"/>
                    <w:szCs w:val="21"/>
                  </w:rPr>
                </w:pPr>
              </w:p>
              <w:p w:rsidR="003044E6" w:rsidRDefault="003044E6">
                <w:pPr>
                  <w:rPr>
                    <w:rFonts w:ascii="宋体"/>
                    <w:color w:val="003366"/>
                    <w:szCs w:val="21"/>
                  </w:rPr>
                </w:pPr>
              </w:p>
              <w:p w:rsidR="003044E6" w:rsidRDefault="003044E6">
                <w:pPr>
                  <w:rPr>
                    <w:rFonts w:ascii="宋体"/>
                    <w:color w:val="003366"/>
                    <w:szCs w:val="21"/>
                  </w:rPr>
                </w:pPr>
              </w:p>
              <w:p w:rsidR="003044E6" w:rsidRDefault="003044E6">
                <w:pPr>
                  <w:rPr>
                    <w:rFonts w:ascii="宋体"/>
                    <w:color w:val="003366"/>
                    <w:szCs w:val="21"/>
                  </w:rPr>
                </w:pPr>
              </w:p>
              <w:p w:rsidR="003044E6" w:rsidRDefault="003044E6">
                <w:pPr>
                  <w:rPr>
                    <w:rFonts w:ascii="宋体"/>
                    <w:color w:val="003366"/>
                    <w:szCs w:val="21"/>
                  </w:rPr>
                </w:pPr>
              </w:p>
              <w:p w:rsidR="003044E6" w:rsidRDefault="003044E6">
                <w:pPr>
                  <w:rPr>
                    <w:rFonts w:ascii="楷体_GB2312" w:eastAsia="楷体_GB2312" w:hAnsi="宋体"/>
                    <w:color w:val="000080"/>
                    <w:szCs w:val="21"/>
                  </w:rPr>
                </w:pPr>
              </w:p>
              <w:p w:rsidR="003044E6" w:rsidRDefault="003044E6">
                <w:pPr>
                  <w:rPr>
                    <w:rFonts w:ascii="宋体"/>
                    <w:color w:val="000080"/>
                    <w:szCs w:val="21"/>
                  </w:rPr>
                </w:pPr>
              </w:p>
              <w:p w:rsidR="003044E6" w:rsidRDefault="003044E6">
                <w:pPr>
                  <w:rPr>
                    <w:rFonts w:ascii="宋体"/>
                    <w:color w:val="000080"/>
                    <w:szCs w:val="21"/>
                  </w:rPr>
                </w:pPr>
              </w:p>
              <w:p w:rsidR="003044E6" w:rsidRDefault="003044E6" w:rsidP="0043139F">
                <w:pPr>
                  <w:autoSpaceDE w:val="0"/>
                  <w:autoSpaceDN w:val="0"/>
                  <w:adjustRightInd w:val="0"/>
                  <w:spacing w:beforeLines="50" w:afterLines="50"/>
                  <w:jc w:val="left"/>
                  <w:rPr>
                    <w:rFonts w:ascii="宋体"/>
                    <w:color w:val="000080"/>
                    <w:szCs w:val="21"/>
                  </w:rPr>
                </w:pPr>
              </w:p>
              <w:p w:rsidR="003044E6" w:rsidRDefault="003044E6" w:rsidP="0043139F">
                <w:pPr>
                  <w:autoSpaceDE w:val="0"/>
                  <w:autoSpaceDN w:val="0"/>
                  <w:adjustRightInd w:val="0"/>
                  <w:spacing w:beforeLines="50" w:afterLines="50"/>
                  <w:jc w:val="left"/>
                  <w:rPr>
                    <w:rFonts w:ascii="楷体_GB2312" w:eastAsia="楷体_GB2312" w:hAnsi="宋体"/>
                    <w:b/>
                    <w:bCs/>
                    <w:i/>
                    <w:color w:val="000080"/>
                    <w:kern w:val="0"/>
                    <w:sz w:val="24"/>
                  </w:rPr>
                </w:pPr>
              </w:p>
              <w:p w:rsidR="003044E6" w:rsidRDefault="003044E6">
                <w:pPr>
                  <w:autoSpaceDE w:val="0"/>
                  <w:autoSpaceDN w:val="0"/>
                  <w:adjustRightInd w:val="0"/>
                  <w:jc w:val="left"/>
                  <w:rPr>
                    <w:rFonts w:ascii="宋体"/>
                    <w:b/>
                    <w:i/>
                    <w:color w:val="000080"/>
                    <w:szCs w:val="21"/>
                  </w:rPr>
                </w:pPr>
              </w:p>
              <w:p w:rsidR="003044E6" w:rsidRDefault="003044E6">
                <w:pPr>
                  <w:rPr>
                    <w:rFonts w:ascii="宋体"/>
                    <w:b/>
                    <w:color w:val="000080"/>
                    <w:szCs w:val="21"/>
                  </w:rPr>
                </w:pPr>
              </w:p>
              <w:p w:rsidR="003044E6" w:rsidRDefault="003044E6">
                <w:pPr>
                  <w:rPr>
                    <w:rFonts w:ascii="楷体_GB2312" w:eastAsia="楷体_GB2312" w:hAnsi="宋体"/>
                    <w:b/>
                    <w:color w:val="000000"/>
                    <w:szCs w:val="21"/>
                  </w:rPr>
                </w:pPr>
              </w:p>
              <w:p w:rsidR="003044E6" w:rsidRDefault="003044E6">
                <w:pPr>
                  <w:rPr>
                    <w:rFonts w:ascii="楷体_GB2312" w:eastAsia="楷体_GB2312" w:hAnsi="宋体"/>
                    <w:color w:val="000080"/>
                    <w:szCs w:val="21"/>
                  </w:rPr>
                </w:pPr>
                <w:r>
                  <w:rPr>
                    <w:rFonts w:ascii="楷体_GB2312" w:eastAsia="楷体_GB2312" w:hAnsi="宋体"/>
                    <w:color w:val="000080"/>
                    <w:szCs w:val="21"/>
                  </w:rPr>
                  <w:t xml:space="preserve"> </w:t>
                </w:r>
              </w:p>
              <w:p w:rsidR="003044E6" w:rsidRDefault="003044E6">
                <w:pPr>
                  <w:rPr>
                    <w:rFonts w:ascii="楷体_GB2312" w:eastAsia="楷体_GB2312" w:hAnsi="宋体"/>
                    <w:color w:val="000080"/>
                  </w:rPr>
                </w:pPr>
              </w:p>
              <w:p w:rsidR="003044E6" w:rsidRDefault="003044E6">
                <w:pPr>
                  <w:rPr>
                    <w:rFonts w:ascii="楷体_GB2312" w:eastAsia="楷体_GB2312"/>
                    <w:color w:val="000080"/>
                  </w:rPr>
                </w:pPr>
                <w:r>
                  <w:rPr>
                    <w:rFonts w:ascii="楷体_GB2312" w:eastAsia="楷体_GB2312"/>
                    <w:color w:val="000080"/>
                  </w:rPr>
                  <w:t> </w:t>
                </w:r>
              </w:p>
              <w:p w:rsidR="003044E6" w:rsidRDefault="003044E6">
                <w:pPr>
                  <w:rPr>
                    <w:rFonts w:ascii="宋体"/>
                    <w:color w:val="000000"/>
                    <w:sz w:val="18"/>
                    <w:szCs w:val="18"/>
                  </w:rPr>
                </w:pPr>
              </w:p>
              <w:p w:rsidR="003044E6" w:rsidRDefault="003044E6">
                <w:pPr>
                  <w:rPr>
                    <w:rFonts w:ascii="宋体"/>
                    <w:color w:val="000080"/>
                    <w:sz w:val="18"/>
                    <w:szCs w:val="18"/>
                  </w:rPr>
                </w:pPr>
              </w:p>
              <w:p w:rsidR="003044E6" w:rsidRDefault="003044E6" w:rsidP="00DE5723">
                <w:pPr>
                  <w:ind w:left="540" w:hangingChars="300" w:hanging="540"/>
                  <w:rPr>
                    <w:rFonts w:ascii="宋体"/>
                    <w:color w:val="000080"/>
                    <w:sz w:val="18"/>
                    <w:szCs w:val="18"/>
                  </w:rPr>
                </w:pPr>
              </w:p>
              <w:p w:rsidR="003044E6" w:rsidRDefault="003044E6" w:rsidP="0043139F">
                <w:pPr>
                  <w:spacing w:beforeLines="50" w:afterLines="50"/>
                  <w:rPr>
                    <w:rFonts w:ascii="楷体_GB2312" w:eastAsia="楷体_GB2312" w:hAnsi="宋体"/>
                    <w:color w:val="000080"/>
                    <w:szCs w:val="21"/>
                  </w:rPr>
                </w:pPr>
              </w:p>
              <w:p w:rsidR="003044E6" w:rsidRDefault="003044E6" w:rsidP="0043139F">
                <w:pPr>
                  <w:spacing w:beforeLines="50" w:afterLines="50"/>
                  <w:rPr>
                    <w:rFonts w:ascii="楷体_GB2312" w:eastAsia="楷体_GB2312" w:hAnsi="宋体"/>
                    <w:color w:val="000080"/>
                    <w:szCs w:val="21"/>
                  </w:rPr>
                </w:pPr>
              </w:p>
              <w:p w:rsidR="003044E6" w:rsidRDefault="003044E6" w:rsidP="0043139F">
                <w:pPr>
                  <w:spacing w:beforeLines="50" w:afterLines="50"/>
                  <w:rPr>
                    <w:rFonts w:ascii="楷体_GB2312" w:eastAsia="楷体_GB2312" w:hAnsi="宋体"/>
                    <w:color w:val="000080"/>
                    <w:szCs w:val="21"/>
                  </w:rPr>
                </w:pPr>
              </w:p>
            </w:txbxContent>
          </v:textbox>
        </v:shape>
      </w:pict>
    </w:r>
    <w:r>
      <w:rPr>
        <w:noProof/>
      </w:rPr>
      <w:pict>
        <v:shape id="_x0000_s2059" style="position:absolute;left:0;text-align:left;margin-left:-.4pt;margin-top:-11.55pt;width:615.2pt;height:23.4pt;z-index:-251664384;mso-wrap-style:square;mso-position-horizontal-relative:page;mso-position-vertical-relative:page" coordsize="10880,453" path="m,l,453r10880,l10880,,,xe" fillcolor="#2a547e" stroked="f">
          <v:path arrowok="t"/>
          <w10:wrap anchorx="page" anchory="page"/>
        </v:shape>
      </w:pict>
    </w:r>
    <w:r>
      <w:pict>
        <v:group id="_x0000_s2060" editas="canvas" style="width:78.4pt;height:80.1pt;mso-position-horizontal-relative:char;mso-position-vertical-relative:line" coordorigin="3708,3344" coordsize="1245,127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3708;top:3344;width:1245;height:1272" o:preferrelative="f">
            <v:fill o:detectmouseclick="t"/>
            <v:path o:extrusionok="t" o:connecttype="none"/>
            <o:lock v:ext="edit" text="t"/>
          </v:shape>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pt;height:15pt" o:bullet="t">
        <v:imagedata r:id="rId1" o:title="art4DF8"/>
      </v:shape>
    </w:pict>
  </w:numPicBullet>
  <w:abstractNum w:abstractNumId="0">
    <w:nsid w:val="03FB541B"/>
    <w:multiLevelType w:val="hybridMultilevel"/>
    <w:tmpl w:val="5F024BBC"/>
    <w:lvl w:ilvl="0" w:tplc="20C68D68">
      <w:start w:val="1"/>
      <w:numFmt w:val="japaneseCounting"/>
      <w:lvlText w:val="%1、"/>
      <w:lvlJc w:val="left"/>
      <w:pPr>
        <w:ind w:left="3418" w:hanging="720"/>
      </w:pPr>
      <w:rPr>
        <w:rFonts w:hint="default"/>
      </w:rPr>
    </w:lvl>
    <w:lvl w:ilvl="1" w:tplc="04090019" w:tentative="1">
      <w:start w:val="1"/>
      <w:numFmt w:val="lowerLetter"/>
      <w:lvlText w:val="%2)"/>
      <w:lvlJc w:val="left"/>
      <w:pPr>
        <w:ind w:left="3538" w:hanging="420"/>
      </w:pPr>
    </w:lvl>
    <w:lvl w:ilvl="2" w:tplc="0409001B" w:tentative="1">
      <w:start w:val="1"/>
      <w:numFmt w:val="lowerRoman"/>
      <w:lvlText w:val="%3."/>
      <w:lvlJc w:val="right"/>
      <w:pPr>
        <w:ind w:left="3958" w:hanging="420"/>
      </w:pPr>
    </w:lvl>
    <w:lvl w:ilvl="3" w:tplc="0409000F" w:tentative="1">
      <w:start w:val="1"/>
      <w:numFmt w:val="decimal"/>
      <w:lvlText w:val="%4."/>
      <w:lvlJc w:val="left"/>
      <w:pPr>
        <w:ind w:left="4378" w:hanging="420"/>
      </w:pPr>
    </w:lvl>
    <w:lvl w:ilvl="4" w:tplc="04090019" w:tentative="1">
      <w:start w:val="1"/>
      <w:numFmt w:val="lowerLetter"/>
      <w:lvlText w:val="%5)"/>
      <w:lvlJc w:val="left"/>
      <w:pPr>
        <w:ind w:left="4798" w:hanging="420"/>
      </w:pPr>
    </w:lvl>
    <w:lvl w:ilvl="5" w:tplc="0409001B" w:tentative="1">
      <w:start w:val="1"/>
      <w:numFmt w:val="lowerRoman"/>
      <w:lvlText w:val="%6."/>
      <w:lvlJc w:val="right"/>
      <w:pPr>
        <w:ind w:left="5218" w:hanging="420"/>
      </w:pPr>
    </w:lvl>
    <w:lvl w:ilvl="6" w:tplc="0409000F" w:tentative="1">
      <w:start w:val="1"/>
      <w:numFmt w:val="decimal"/>
      <w:lvlText w:val="%7."/>
      <w:lvlJc w:val="left"/>
      <w:pPr>
        <w:ind w:left="5638" w:hanging="420"/>
      </w:pPr>
    </w:lvl>
    <w:lvl w:ilvl="7" w:tplc="04090019" w:tentative="1">
      <w:start w:val="1"/>
      <w:numFmt w:val="lowerLetter"/>
      <w:lvlText w:val="%8)"/>
      <w:lvlJc w:val="left"/>
      <w:pPr>
        <w:ind w:left="6058" w:hanging="420"/>
      </w:pPr>
    </w:lvl>
    <w:lvl w:ilvl="8" w:tplc="0409001B" w:tentative="1">
      <w:start w:val="1"/>
      <w:numFmt w:val="lowerRoman"/>
      <w:lvlText w:val="%9."/>
      <w:lvlJc w:val="right"/>
      <w:pPr>
        <w:ind w:left="6478" w:hanging="420"/>
      </w:pPr>
    </w:lvl>
  </w:abstractNum>
  <w:abstractNum w:abstractNumId="1">
    <w:nsid w:val="060F1031"/>
    <w:multiLevelType w:val="hybridMultilevel"/>
    <w:tmpl w:val="AEEAE2D4"/>
    <w:lvl w:ilvl="0" w:tplc="5DF260F8">
      <w:start w:val="1"/>
      <w:numFmt w:val="bullet"/>
      <w:lvlText w:val=""/>
      <w:lvlPicBulletId w:val="0"/>
      <w:lvlJc w:val="left"/>
      <w:pPr>
        <w:tabs>
          <w:tab w:val="num" w:pos="720"/>
        </w:tabs>
        <w:ind w:left="720" w:hanging="360"/>
      </w:pPr>
      <w:rPr>
        <w:rFonts w:ascii="Symbol" w:hAnsi="Symbol" w:hint="default"/>
      </w:rPr>
    </w:lvl>
    <w:lvl w:ilvl="1" w:tplc="9D16028C" w:tentative="1">
      <w:start w:val="1"/>
      <w:numFmt w:val="bullet"/>
      <w:lvlText w:val=""/>
      <w:lvlPicBulletId w:val="0"/>
      <w:lvlJc w:val="left"/>
      <w:pPr>
        <w:tabs>
          <w:tab w:val="num" w:pos="1440"/>
        </w:tabs>
        <w:ind w:left="1440" w:hanging="360"/>
      </w:pPr>
      <w:rPr>
        <w:rFonts w:ascii="Symbol" w:hAnsi="Symbol" w:hint="default"/>
      </w:rPr>
    </w:lvl>
    <w:lvl w:ilvl="2" w:tplc="35184792" w:tentative="1">
      <w:start w:val="1"/>
      <w:numFmt w:val="bullet"/>
      <w:lvlText w:val=""/>
      <w:lvlPicBulletId w:val="0"/>
      <w:lvlJc w:val="left"/>
      <w:pPr>
        <w:tabs>
          <w:tab w:val="num" w:pos="2160"/>
        </w:tabs>
        <w:ind w:left="2160" w:hanging="360"/>
      </w:pPr>
      <w:rPr>
        <w:rFonts w:ascii="Symbol" w:hAnsi="Symbol" w:hint="default"/>
      </w:rPr>
    </w:lvl>
    <w:lvl w:ilvl="3" w:tplc="431E475A" w:tentative="1">
      <w:start w:val="1"/>
      <w:numFmt w:val="bullet"/>
      <w:lvlText w:val=""/>
      <w:lvlPicBulletId w:val="0"/>
      <w:lvlJc w:val="left"/>
      <w:pPr>
        <w:tabs>
          <w:tab w:val="num" w:pos="2880"/>
        </w:tabs>
        <w:ind w:left="2880" w:hanging="360"/>
      </w:pPr>
      <w:rPr>
        <w:rFonts w:ascii="Symbol" w:hAnsi="Symbol" w:hint="default"/>
      </w:rPr>
    </w:lvl>
    <w:lvl w:ilvl="4" w:tplc="9F308D54" w:tentative="1">
      <w:start w:val="1"/>
      <w:numFmt w:val="bullet"/>
      <w:lvlText w:val=""/>
      <w:lvlPicBulletId w:val="0"/>
      <w:lvlJc w:val="left"/>
      <w:pPr>
        <w:tabs>
          <w:tab w:val="num" w:pos="3600"/>
        </w:tabs>
        <w:ind w:left="3600" w:hanging="360"/>
      </w:pPr>
      <w:rPr>
        <w:rFonts w:ascii="Symbol" w:hAnsi="Symbol" w:hint="default"/>
      </w:rPr>
    </w:lvl>
    <w:lvl w:ilvl="5" w:tplc="395498BE" w:tentative="1">
      <w:start w:val="1"/>
      <w:numFmt w:val="bullet"/>
      <w:lvlText w:val=""/>
      <w:lvlPicBulletId w:val="0"/>
      <w:lvlJc w:val="left"/>
      <w:pPr>
        <w:tabs>
          <w:tab w:val="num" w:pos="4320"/>
        </w:tabs>
        <w:ind w:left="4320" w:hanging="360"/>
      </w:pPr>
      <w:rPr>
        <w:rFonts w:ascii="Symbol" w:hAnsi="Symbol" w:hint="default"/>
      </w:rPr>
    </w:lvl>
    <w:lvl w:ilvl="6" w:tplc="15828224" w:tentative="1">
      <w:start w:val="1"/>
      <w:numFmt w:val="bullet"/>
      <w:lvlText w:val=""/>
      <w:lvlPicBulletId w:val="0"/>
      <w:lvlJc w:val="left"/>
      <w:pPr>
        <w:tabs>
          <w:tab w:val="num" w:pos="5040"/>
        </w:tabs>
        <w:ind w:left="5040" w:hanging="360"/>
      </w:pPr>
      <w:rPr>
        <w:rFonts w:ascii="Symbol" w:hAnsi="Symbol" w:hint="default"/>
      </w:rPr>
    </w:lvl>
    <w:lvl w:ilvl="7" w:tplc="1C60F85C" w:tentative="1">
      <w:start w:val="1"/>
      <w:numFmt w:val="bullet"/>
      <w:lvlText w:val=""/>
      <w:lvlPicBulletId w:val="0"/>
      <w:lvlJc w:val="left"/>
      <w:pPr>
        <w:tabs>
          <w:tab w:val="num" w:pos="5760"/>
        </w:tabs>
        <w:ind w:left="5760" w:hanging="360"/>
      </w:pPr>
      <w:rPr>
        <w:rFonts w:ascii="Symbol" w:hAnsi="Symbol" w:hint="default"/>
      </w:rPr>
    </w:lvl>
    <w:lvl w:ilvl="8" w:tplc="A46AFEDC"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F310AAC"/>
    <w:multiLevelType w:val="hybridMultilevel"/>
    <w:tmpl w:val="23F60C24"/>
    <w:lvl w:ilvl="0" w:tplc="5E5E9A62">
      <w:numFmt w:val="decimal"/>
      <w:lvlText w:val="%1、"/>
      <w:lvlJc w:val="left"/>
      <w:pPr>
        <w:ind w:left="3058" w:hanging="360"/>
      </w:pPr>
      <w:rPr>
        <w:rFonts w:hint="default"/>
      </w:rPr>
    </w:lvl>
    <w:lvl w:ilvl="1" w:tplc="04090019" w:tentative="1">
      <w:start w:val="1"/>
      <w:numFmt w:val="lowerLetter"/>
      <w:lvlText w:val="%2)"/>
      <w:lvlJc w:val="left"/>
      <w:pPr>
        <w:ind w:left="3538" w:hanging="420"/>
      </w:pPr>
    </w:lvl>
    <w:lvl w:ilvl="2" w:tplc="0409001B" w:tentative="1">
      <w:start w:val="1"/>
      <w:numFmt w:val="lowerRoman"/>
      <w:lvlText w:val="%3."/>
      <w:lvlJc w:val="right"/>
      <w:pPr>
        <w:ind w:left="3958" w:hanging="420"/>
      </w:pPr>
    </w:lvl>
    <w:lvl w:ilvl="3" w:tplc="0409000F" w:tentative="1">
      <w:start w:val="1"/>
      <w:numFmt w:val="decimal"/>
      <w:lvlText w:val="%4."/>
      <w:lvlJc w:val="left"/>
      <w:pPr>
        <w:ind w:left="4378" w:hanging="420"/>
      </w:pPr>
    </w:lvl>
    <w:lvl w:ilvl="4" w:tplc="04090019" w:tentative="1">
      <w:start w:val="1"/>
      <w:numFmt w:val="lowerLetter"/>
      <w:lvlText w:val="%5)"/>
      <w:lvlJc w:val="left"/>
      <w:pPr>
        <w:ind w:left="4798" w:hanging="420"/>
      </w:pPr>
    </w:lvl>
    <w:lvl w:ilvl="5" w:tplc="0409001B" w:tentative="1">
      <w:start w:val="1"/>
      <w:numFmt w:val="lowerRoman"/>
      <w:lvlText w:val="%6."/>
      <w:lvlJc w:val="right"/>
      <w:pPr>
        <w:ind w:left="5218" w:hanging="420"/>
      </w:pPr>
    </w:lvl>
    <w:lvl w:ilvl="6" w:tplc="0409000F" w:tentative="1">
      <w:start w:val="1"/>
      <w:numFmt w:val="decimal"/>
      <w:lvlText w:val="%7."/>
      <w:lvlJc w:val="left"/>
      <w:pPr>
        <w:ind w:left="5638" w:hanging="420"/>
      </w:pPr>
    </w:lvl>
    <w:lvl w:ilvl="7" w:tplc="04090019" w:tentative="1">
      <w:start w:val="1"/>
      <w:numFmt w:val="lowerLetter"/>
      <w:lvlText w:val="%8)"/>
      <w:lvlJc w:val="left"/>
      <w:pPr>
        <w:ind w:left="6058" w:hanging="420"/>
      </w:pPr>
    </w:lvl>
    <w:lvl w:ilvl="8" w:tplc="0409001B" w:tentative="1">
      <w:start w:val="1"/>
      <w:numFmt w:val="lowerRoman"/>
      <w:lvlText w:val="%9."/>
      <w:lvlJc w:val="right"/>
      <w:pPr>
        <w:ind w:left="6478" w:hanging="420"/>
      </w:pPr>
    </w:lvl>
  </w:abstractNum>
  <w:abstractNum w:abstractNumId="3">
    <w:nsid w:val="1AFB38E4"/>
    <w:multiLevelType w:val="hybridMultilevel"/>
    <w:tmpl w:val="229AB2A0"/>
    <w:lvl w:ilvl="0" w:tplc="1F625688">
      <w:start w:val="1"/>
      <w:numFmt w:val="decimal"/>
      <w:lvlText w:val="%1."/>
      <w:lvlJc w:val="left"/>
      <w:pPr>
        <w:ind w:left="3021" w:hanging="360"/>
      </w:pPr>
      <w:rPr>
        <w:rFonts w:hint="default"/>
      </w:rPr>
    </w:lvl>
    <w:lvl w:ilvl="1" w:tplc="04090019" w:tentative="1">
      <w:start w:val="1"/>
      <w:numFmt w:val="lowerLetter"/>
      <w:lvlText w:val="%2)"/>
      <w:lvlJc w:val="left"/>
      <w:pPr>
        <w:ind w:left="3501" w:hanging="420"/>
      </w:pPr>
    </w:lvl>
    <w:lvl w:ilvl="2" w:tplc="0409001B" w:tentative="1">
      <w:start w:val="1"/>
      <w:numFmt w:val="lowerRoman"/>
      <w:lvlText w:val="%3."/>
      <w:lvlJc w:val="right"/>
      <w:pPr>
        <w:ind w:left="3921" w:hanging="420"/>
      </w:pPr>
    </w:lvl>
    <w:lvl w:ilvl="3" w:tplc="0409000F" w:tentative="1">
      <w:start w:val="1"/>
      <w:numFmt w:val="decimal"/>
      <w:lvlText w:val="%4."/>
      <w:lvlJc w:val="left"/>
      <w:pPr>
        <w:ind w:left="4341" w:hanging="420"/>
      </w:pPr>
    </w:lvl>
    <w:lvl w:ilvl="4" w:tplc="04090019" w:tentative="1">
      <w:start w:val="1"/>
      <w:numFmt w:val="lowerLetter"/>
      <w:lvlText w:val="%5)"/>
      <w:lvlJc w:val="left"/>
      <w:pPr>
        <w:ind w:left="4761" w:hanging="420"/>
      </w:pPr>
    </w:lvl>
    <w:lvl w:ilvl="5" w:tplc="0409001B" w:tentative="1">
      <w:start w:val="1"/>
      <w:numFmt w:val="lowerRoman"/>
      <w:lvlText w:val="%6."/>
      <w:lvlJc w:val="right"/>
      <w:pPr>
        <w:ind w:left="5181" w:hanging="420"/>
      </w:pPr>
    </w:lvl>
    <w:lvl w:ilvl="6" w:tplc="0409000F" w:tentative="1">
      <w:start w:val="1"/>
      <w:numFmt w:val="decimal"/>
      <w:lvlText w:val="%7."/>
      <w:lvlJc w:val="left"/>
      <w:pPr>
        <w:ind w:left="5601" w:hanging="420"/>
      </w:pPr>
    </w:lvl>
    <w:lvl w:ilvl="7" w:tplc="04090019" w:tentative="1">
      <w:start w:val="1"/>
      <w:numFmt w:val="lowerLetter"/>
      <w:lvlText w:val="%8)"/>
      <w:lvlJc w:val="left"/>
      <w:pPr>
        <w:ind w:left="6021" w:hanging="420"/>
      </w:pPr>
    </w:lvl>
    <w:lvl w:ilvl="8" w:tplc="0409001B" w:tentative="1">
      <w:start w:val="1"/>
      <w:numFmt w:val="lowerRoman"/>
      <w:lvlText w:val="%9."/>
      <w:lvlJc w:val="right"/>
      <w:pPr>
        <w:ind w:left="6441" w:hanging="420"/>
      </w:pPr>
    </w:lvl>
  </w:abstractNum>
  <w:abstractNum w:abstractNumId="4">
    <w:nsid w:val="1CD72B66"/>
    <w:multiLevelType w:val="hybridMultilevel"/>
    <w:tmpl w:val="43509E9A"/>
    <w:lvl w:ilvl="0" w:tplc="9D10E9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D103145"/>
    <w:multiLevelType w:val="hybridMultilevel"/>
    <w:tmpl w:val="577A6002"/>
    <w:lvl w:ilvl="0" w:tplc="16B21A54">
      <w:start w:val="1"/>
      <w:numFmt w:val="decimal"/>
      <w:lvlText w:val="%1、"/>
      <w:lvlJc w:val="left"/>
      <w:pPr>
        <w:ind w:left="3058" w:hanging="360"/>
      </w:pPr>
      <w:rPr>
        <w:rFonts w:hint="default"/>
      </w:rPr>
    </w:lvl>
    <w:lvl w:ilvl="1" w:tplc="04090019" w:tentative="1">
      <w:start w:val="1"/>
      <w:numFmt w:val="lowerLetter"/>
      <w:lvlText w:val="%2)"/>
      <w:lvlJc w:val="left"/>
      <w:pPr>
        <w:ind w:left="3538" w:hanging="420"/>
      </w:pPr>
    </w:lvl>
    <w:lvl w:ilvl="2" w:tplc="0409001B" w:tentative="1">
      <w:start w:val="1"/>
      <w:numFmt w:val="lowerRoman"/>
      <w:lvlText w:val="%3."/>
      <w:lvlJc w:val="right"/>
      <w:pPr>
        <w:ind w:left="3958" w:hanging="420"/>
      </w:pPr>
    </w:lvl>
    <w:lvl w:ilvl="3" w:tplc="0409000F" w:tentative="1">
      <w:start w:val="1"/>
      <w:numFmt w:val="decimal"/>
      <w:lvlText w:val="%4."/>
      <w:lvlJc w:val="left"/>
      <w:pPr>
        <w:ind w:left="4378" w:hanging="420"/>
      </w:pPr>
    </w:lvl>
    <w:lvl w:ilvl="4" w:tplc="04090019" w:tentative="1">
      <w:start w:val="1"/>
      <w:numFmt w:val="lowerLetter"/>
      <w:lvlText w:val="%5)"/>
      <w:lvlJc w:val="left"/>
      <w:pPr>
        <w:ind w:left="4798" w:hanging="420"/>
      </w:pPr>
    </w:lvl>
    <w:lvl w:ilvl="5" w:tplc="0409001B" w:tentative="1">
      <w:start w:val="1"/>
      <w:numFmt w:val="lowerRoman"/>
      <w:lvlText w:val="%6."/>
      <w:lvlJc w:val="right"/>
      <w:pPr>
        <w:ind w:left="5218" w:hanging="420"/>
      </w:pPr>
    </w:lvl>
    <w:lvl w:ilvl="6" w:tplc="0409000F" w:tentative="1">
      <w:start w:val="1"/>
      <w:numFmt w:val="decimal"/>
      <w:lvlText w:val="%7."/>
      <w:lvlJc w:val="left"/>
      <w:pPr>
        <w:ind w:left="5638" w:hanging="420"/>
      </w:pPr>
    </w:lvl>
    <w:lvl w:ilvl="7" w:tplc="04090019" w:tentative="1">
      <w:start w:val="1"/>
      <w:numFmt w:val="lowerLetter"/>
      <w:lvlText w:val="%8)"/>
      <w:lvlJc w:val="left"/>
      <w:pPr>
        <w:ind w:left="6058" w:hanging="420"/>
      </w:pPr>
    </w:lvl>
    <w:lvl w:ilvl="8" w:tplc="0409001B" w:tentative="1">
      <w:start w:val="1"/>
      <w:numFmt w:val="lowerRoman"/>
      <w:lvlText w:val="%9."/>
      <w:lvlJc w:val="right"/>
      <w:pPr>
        <w:ind w:left="6478" w:hanging="420"/>
      </w:pPr>
    </w:lvl>
  </w:abstractNum>
  <w:abstractNum w:abstractNumId="6">
    <w:nsid w:val="221C42F6"/>
    <w:multiLevelType w:val="hybridMultilevel"/>
    <w:tmpl w:val="ED9AB9A0"/>
    <w:lvl w:ilvl="0" w:tplc="FE4425FE">
      <w:start w:val="1"/>
      <w:numFmt w:val="decimal"/>
      <w:lvlText w:val="%1．"/>
      <w:lvlJc w:val="left"/>
      <w:pPr>
        <w:ind w:left="3381" w:hanging="720"/>
      </w:pPr>
      <w:rPr>
        <w:rFonts w:hint="default"/>
      </w:rPr>
    </w:lvl>
    <w:lvl w:ilvl="1" w:tplc="04090019" w:tentative="1">
      <w:start w:val="1"/>
      <w:numFmt w:val="lowerLetter"/>
      <w:lvlText w:val="%2)"/>
      <w:lvlJc w:val="left"/>
      <w:pPr>
        <w:ind w:left="3501" w:hanging="420"/>
      </w:pPr>
    </w:lvl>
    <w:lvl w:ilvl="2" w:tplc="0409001B" w:tentative="1">
      <w:start w:val="1"/>
      <w:numFmt w:val="lowerRoman"/>
      <w:lvlText w:val="%3."/>
      <w:lvlJc w:val="right"/>
      <w:pPr>
        <w:ind w:left="3921" w:hanging="420"/>
      </w:pPr>
    </w:lvl>
    <w:lvl w:ilvl="3" w:tplc="0409000F" w:tentative="1">
      <w:start w:val="1"/>
      <w:numFmt w:val="decimal"/>
      <w:lvlText w:val="%4."/>
      <w:lvlJc w:val="left"/>
      <w:pPr>
        <w:ind w:left="4341" w:hanging="420"/>
      </w:pPr>
    </w:lvl>
    <w:lvl w:ilvl="4" w:tplc="04090019" w:tentative="1">
      <w:start w:val="1"/>
      <w:numFmt w:val="lowerLetter"/>
      <w:lvlText w:val="%5)"/>
      <w:lvlJc w:val="left"/>
      <w:pPr>
        <w:ind w:left="4761" w:hanging="420"/>
      </w:pPr>
    </w:lvl>
    <w:lvl w:ilvl="5" w:tplc="0409001B" w:tentative="1">
      <w:start w:val="1"/>
      <w:numFmt w:val="lowerRoman"/>
      <w:lvlText w:val="%6."/>
      <w:lvlJc w:val="right"/>
      <w:pPr>
        <w:ind w:left="5181" w:hanging="420"/>
      </w:pPr>
    </w:lvl>
    <w:lvl w:ilvl="6" w:tplc="0409000F" w:tentative="1">
      <w:start w:val="1"/>
      <w:numFmt w:val="decimal"/>
      <w:lvlText w:val="%7."/>
      <w:lvlJc w:val="left"/>
      <w:pPr>
        <w:ind w:left="5601" w:hanging="420"/>
      </w:pPr>
    </w:lvl>
    <w:lvl w:ilvl="7" w:tplc="04090019" w:tentative="1">
      <w:start w:val="1"/>
      <w:numFmt w:val="lowerLetter"/>
      <w:lvlText w:val="%8)"/>
      <w:lvlJc w:val="left"/>
      <w:pPr>
        <w:ind w:left="6021" w:hanging="420"/>
      </w:pPr>
    </w:lvl>
    <w:lvl w:ilvl="8" w:tplc="0409001B" w:tentative="1">
      <w:start w:val="1"/>
      <w:numFmt w:val="lowerRoman"/>
      <w:lvlText w:val="%9."/>
      <w:lvlJc w:val="right"/>
      <w:pPr>
        <w:ind w:left="6441" w:hanging="420"/>
      </w:pPr>
    </w:lvl>
  </w:abstractNum>
  <w:abstractNum w:abstractNumId="7">
    <w:nsid w:val="27DC4F72"/>
    <w:multiLevelType w:val="hybridMultilevel"/>
    <w:tmpl w:val="3D8CA242"/>
    <w:lvl w:ilvl="0" w:tplc="236A1486">
      <w:start w:val="1"/>
      <w:numFmt w:val="decimal"/>
      <w:lvlText w:val="%1、"/>
      <w:lvlJc w:val="left"/>
      <w:pPr>
        <w:ind w:left="3570" w:hanging="420"/>
      </w:pPr>
      <w:rPr>
        <w:rFonts w:hint="default"/>
      </w:rPr>
    </w:lvl>
    <w:lvl w:ilvl="1" w:tplc="04090019" w:tentative="1">
      <w:start w:val="1"/>
      <w:numFmt w:val="lowerLetter"/>
      <w:lvlText w:val="%2)"/>
      <w:lvlJc w:val="left"/>
      <w:pPr>
        <w:ind w:left="3990" w:hanging="420"/>
      </w:pPr>
    </w:lvl>
    <w:lvl w:ilvl="2" w:tplc="0409001B" w:tentative="1">
      <w:start w:val="1"/>
      <w:numFmt w:val="lowerRoman"/>
      <w:lvlText w:val="%3."/>
      <w:lvlJc w:val="right"/>
      <w:pPr>
        <w:ind w:left="4410" w:hanging="420"/>
      </w:pPr>
    </w:lvl>
    <w:lvl w:ilvl="3" w:tplc="0409000F" w:tentative="1">
      <w:start w:val="1"/>
      <w:numFmt w:val="decimal"/>
      <w:lvlText w:val="%4."/>
      <w:lvlJc w:val="left"/>
      <w:pPr>
        <w:ind w:left="4830" w:hanging="420"/>
      </w:pPr>
    </w:lvl>
    <w:lvl w:ilvl="4" w:tplc="04090019" w:tentative="1">
      <w:start w:val="1"/>
      <w:numFmt w:val="lowerLetter"/>
      <w:lvlText w:val="%5)"/>
      <w:lvlJc w:val="left"/>
      <w:pPr>
        <w:ind w:left="5250" w:hanging="420"/>
      </w:pPr>
    </w:lvl>
    <w:lvl w:ilvl="5" w:tplc="0409001B" w:tentative="1">
      <w:start w:val="1"/>
      <w:numFmt w:val="lowerRoman"/>
      <w:lvlText w:val="%6."/>
      <w:lvlJc w:val="right"/>
      <w:pPr>
        <w:ind w:left="5670" w:hanging="420"/>
      </w:pPr>
    </w:lvl>
    <w:lvl w:ilvl="6" w:tplc="0409000F" w:tentative="1">
      <w:start w:val="1"/>
      <w:numFmt w:val="decimal"/>
      <w:lvlText w:val="%7."/>
      <w:lvlJc w:val="left"/>
      <w:pPr>
        <w:ind w:left="6090" w:hanging="420"/>
      </w:pPr>
    </w:lvl>
    <w:lvl w:ilvl="7" w:tplc="04090019" w:tentative="1">
      <w:start w:val="1"/>
      <w:numFmt w:val="lowerLetter"/>
      <w:lvlText w:val="%8)"/>
      <w:lvlJc w:val="left"/>
      <w:pPr>
        <w:ind w:left="6510" w:hanging="420"/>
      </w:pPr>
    </w:lvl>
    <w:lvl w:ilvl="8" w:tplc="0409001B" w:tentative="1">
      <w:start w:val="1"/>
      <w:numFmt w:val="lowerRoman"/>
      <w:lvlText w:val="%9."/>
      <w:lvlJc w:val="right"/>
      <w:pPr>
        <w:ind w:left="6930" w:hanging="420"/>
      </w:pPr>
    </w:lvl>
  </w:abstractNum>
  <w:abstractNum w:abstractNumId="8">
    <w:nsid w:val="371B3D66"/>
    <w:multiLevelType w:val="hybridMultilevel"/>
    <w:tmpl w:val="DDF8EEDA"/>
    <w:lvl w:ilvl="0" w:tplc="7B60A874">
      <w:start w:val="1"/>
      <w:numFmt w:val="decimal"/>
      <w:lvlText w:val="%1、"/>
      <w:lvlJc w:val="left"/>
      <w:pPr>
        <w:ind w:left="2985" w:hanging="360"/>
      </w:pPr>
      <w:rPr>
        <w:rFonts w:hint="default"/>
      </w:rPr>
    </w:lvl>
    <w:lvl w:ilvl="1" w:tplc="04090019" w:tentative="1">
      <w:start w:val="1"/>
      <w:numFmt w:val="lowerLetter"/>
      <w:lvlText w:val="%2)"/>
      <w:lvlJc w:val="left"/>
      <w:pPr>
        <w:ind w:left="3465" w:hanging="420"/>
      </w:pPr>
    </w:lvl>
    <w:lvl w:ilvl="2" w:tplc="0409001B" w:tentative="1">
      <w:start w:val="1"/>
      <w:numFmt w:val="lowerRoman"/>
      <w:lvlText w:val="%3."/>
      <w:lvlJc w:val="right"/>
      <w:pPr>
        <w:ind w:left="3885" w:hanging="420"/>
      </w:pPr>
    </w:lvl>
    <w:lvl w:ilvl="3" w:tplc="0409000F" w:tentative="1">
      <w:start w:val="1"/>
      <w:numFmt w:val="decimal"/>
      <w:lvlText w:val="%4."/>
      <w:lvlJc w:val="left"/>
      <w:pPr>
        <w:ind w:left="4305" w:hanging="420"/>
      </w:pPr>
    </w:lvl>
    <w:lvl w:ilvl="4" w:tplc="04090019" w:tentative="1">
      <w:start w:val="1"/>
      <w:numFmt w:val="lowerLetter"/>
      <w:lvlText w:val="%5)"/>
      <w:lvlJc w:val="left"/>
      <w:pPr>
        <w:ind w:left="4725" w:hanging="420"/>
      </w:pPr>
    </w:lvl>
    <w:lvl w:ilvl="5" w:tplc="0409001B" w:tentative="1">
      <w:start w:val="1"/>
      <w:numFmt w:val="lowerRoman"/>
      <w:lvlText w:val="%6."/>
      <w:lvlJc w:val="right"/>
      <w:pPr>
        <w:ind w:left="5145" w:hanging="420"/>
      </w:pPr>
    </w:lvl>
    <w:lvl w:ilvl="6" w:tplc="0409000F" w:tentative="1">
      <w:start w:val="1"/>
      <w:numFmt w:val="decimal"/>
      <w:lvlText w:val="%7."/>
      <w:lvlJc w:val="left"/>
      <w:pPr>
        <w:ind w:left="5565" w:hanging="420"/>
      </w:pPr>
    </w:lvl>
    <w:lvl w:ilvl="7" w:tplc="04090019" w:tentative="1">
      <w:start w:val="1"/>
      <w:numFmt w:val="lowerLetter"/>
      <w:lvlText w:val="%8)"/>
      <w:lvlJc w:val="left"/>
      <w:pPr>
        <w:ind w:left="5985" w:hanging="420"/>
      </w:pPr>
    </w:lvl>
    <w:lvl w:ilvl="8" w:tplc="0409001B" w:tentative="1">
      <w:start w:val="1"/>
      <w:numFmt w:val="lowerRoman"/>
      <w:lvlText w:val="%9."/>
      <w:lvlJc w:val="right"/>
      <w:pPr>
        <w:ind w:left="6405" w:hanging="420"/>
      </w:pPr>
    </w:lvl>
  </w:abstractNum>
  <w:abstractNum w:abstractNumId="9">
    <w:nsid w:val="3AF16A4D"/>
    <w:multiLevelType w:val="hybridMultilevel"/>
    <w:tmpl w:val="A2EA5DAA"/>
    <w:lvl w:ilvl="0" w:tplc="C0529738">
      <w:start w:val="1"/>
      <w:numFmt w:val="decimal"/>
      <w:lvlText w:val="%1、"/>
      <w:lvlJc w:val="left"/>
      <w:pPr>
        <w:ind w:left="2985" w:hanging="360"/>
      </w:pPr>
      <w:rPr>
        <w:rFonts w:hint="default"/>
      </w:rPr>
    </w:lvl>
    <w:lvl w:ilvl="1" w:tplc="04090019" w:tentative="1">
      <w:start w:val="1"/>
      <w:numFmt w:val="lowerLetter"/>
      <w:lvlText w:val="%2)"/>
      <w:lvlJc w:val="left"/>
      <w:pPr>
        <w:ind w:left="3465" w:hanging="420"/>
      </w:pPr>
    </w:lvl>
    <w:lvl w:ilvl="2" w:tplc="0409001B" w:tentative="1">
      <w:start w:val="1"/>
      <w:numFmt w:val="lowerRoman"/>
      <w:lvlText w:val="%3."/>
      <w:lvlJc w:val="right"/>
      <w:pPr>
        <w:ind w:left="3885" w:hanging="420"/>
      </w:pPr>
    </w:lvl>
    <w:lvl w:ilvl="3" w:tplc="0409000F" w:tentative="1">
      <w:start w:val="1"/>
      <w:numFmt w:val="decimal"/>
      <w:lvlText w:val="%4."/>
      <w:lvlJc w:val="left"/>
      <w:pPr>
        <w:ind w:left="4305" w:hanging="420"/>
      </w:pPr>
    </w:lvl>
    <w:lvl w:ilvl="4" w:tplc="04090019" w:tentative="1">
      <w:start w:val="1"/>
      <w:numFmt w:val="lowerLetter"/>
      <w:lvlText w:val="%5)"/>
      <w:lvlJc w:val="left"/>
      <w:pPr>
        <w:ind w:left="4725" w:hanging="420"/>
      </w:pPr>
    </w:lvl>
    <w:lvl w:ilvl="5" w:tplc="0409001B" w:tentative="1">
      <w:start w:val="1"/>
      <w:numFmt w:val="lowerRoman"/>
      <w:lvlText w:val="%6."/>
      <w:lvlJc w:val="right"/>
      <w:pPr>
        <w:ind w:left="5145" w:hanging="420"/>
      </w:pPr>
    </w:lvl>
    <w:lvl w:ilvl="6" w:tplc="0409000F" w:tentative="1">
      <w:start w:val="1"/>
      <w:numFmt w:val="decimal"/>
      <w:lvlText w:val="%7."/>
      <w:lvlJc w:val="left"/>
      <w:pPr>
        <w:ind w:left="5565" w:hanging="420"/>
      </w:pPr>
    </w:lvl>
    <w:lvl w:ilvl="7" w:tplc="04090019" w:tentative="1">
      <w:start w:val="1"/>
      <w:numFmt w:val="lowerLetter"/>
      <w:lvlText w:val="%8)"/>
      <w:lvlJc w:val="left"/>
      <w:pPr>
        <w:ind w:left="5985" w:hanging="420"/>
      </w:pPr>
    </w:lvl>
    <w:lvl w:ilvl="8" w:tplc="0409001B" w:tentative="1">
      <w:start w:val="1"/>
      <w:numFmt w:val="lowerRoman"/>
      <w:lvlText w:val="%9."/>
      <w:lvlJc w:val="right"/>
      <w:pPr>
        <w:ind w:left="6405" w:hanging="420"/>
      </w:pPr>
    </w:lvl>
  </w:abstractNum>
  <w:abstractNum w:abstractNumId="10">
    <w:nsid w:val="3B706972"/>
    <w:multiLevelType w:val="hybridMultilevel"/>
    <w:tmpl w:val="268664E0"/>
    <w:lvl w:ilvl="0" w:tplc="CA08499A">
      <w:start w:val="1"/>
      <w:numFmt w:val="japaneseCounting"/>
      <w:lvlText w:val="%1、"/>
      <w:lvlJc w:val="left"/>
      <w:pPr>
        <w:ind w:left="4034" w:hanging="720"/>
      </w:pPr>
      <w:rPr>
        <w:rFonts w:hint="default"/>
      </w:rPr>
    </w:lvl>
    <w:lvl w:ilvl="1" w:tplc="04090019" w:tentative="1">
      <w:start w:val="1"/>
      <w:numFmt w:val="lowerLetter"/>
      <w:lvlText w:val="%2)"/>
      <w:lvlJc w:val="left"/>
      <w:pPr>
        <w:ind w:left="4154" w:hanging="420"/>
      </w:pPr>
    </w:lvl>
    <w:lvl w:ilvl="2" w:tplc="0409001B" w:tentative="1">
      <w:start w:val="1"/>
      <w:numFmt w:val="lowerRoman"/>
      <w:lvlText w:val="%3."/>
      <w:lvlJc w:val="right"/>
      <w:pPr>
        <w:ind w:left="4574" w:hanging="420"/>
      </w:pPr>
    </w:lvl>
    <w:lvl w:ilvl="3" w:tplc="0409000F" w:tentative="1">
      <w:start w:val="1"/>
      <w:numFmt w:val="decimal"/>
      <w:lvlText w:val="%4."/>
      <w:lvlJc w:val="left"/>
      <w:pPr>
        <w:ind w:left="4994" w:hanging="420"/>
      </w:pPr>
    </w:lvl>
    <w:lvl w:ilvl="4" w:tplc="04090019" w:tentative="1">
      <w:start w:val="1"/>
      <w:numFmt w:val="lowerLetter"/>
      <w:lvlText w:val="%5)"/>
      <w:lvlJc w:val="left"/>
      <w:pPr>
        <w:ind w:left="5414" w:hanging="420"/>
      </w:pPr>
    </w:lvl>
    <w:lvl w:ilvl="5" w:tplc="0409001B" w:tentative="1">
      <w:start w:val="1"/>
      <w:numFmt w:val="lowerRoman"/>
      <w:lvlText w:val="%6."/>
      <w:lvlJc w:val="right"/>
      <w:pPr>
        <w:ind w:left="5834" w:hanging="420"/>
      </w:pPr>
    </w:lvl>
    <w:lvl w:ilvl="6" w:tplc="0409000F" w:tentative="1">
      <w:start w:val="1"/>
      <w:numFmt w:val="decimal"/>
      <w:lvlText w:val="%7."/>
      <w:lvlJc w:val="left"/>
      <w:pPr>
        <w:ind w:left="6254" w:hanging="420"/>
      </w:pPr>
    </w:lvl>
    <w:lvl w:ilvl="7" w:tplc="04090019" w:tentative="1">
      <w:start w:val="1"/>
      <w:numFmt w:val="lowerLetter"/>
      <w:lvlText w:val="%8)"/>
      <w:lvlJc w:val="left"/>
      <w:pPr>
        <w:ind w:left="6674" w:hanging="420"/>
      </w:pPr>
    </w:lvl>
    <w:lvl w:ilvl="8" w:tplc="0409001B" w:tentative="1">
      <w:start w:val="1"/>
      <w:numFmt w:val="lowerRoman"/>
      <w:lvlText w:val="%9."/>
      <w:lvlJc w:val="right"/>
      <w:pPr>
        <w:ind w:left="7094" w:hanging="420"/>
      </w:pPr>
    </w:lvl>
  </w:abstractNum>
  <w:abstractNum w:abstractNumId="11">
    <w:nsid w:val="42381F2E"/>
    <w:multiLevelType w:val="hybridMultilevel"/>
    <w:tmpl w:val="19AC31F8"/>
    <w:lvl w:ilvl="0" w:tplc="E356F3E4">
      <w:start w:val="1"/>
      <w:numFmt w:val="decimal"/>
      <w:lvlText w:val="%1、"/>
      <w:lvlJc w:val="left"/>
      <w:pPr>
        <w:ind w:left="3405" w:hanging="360"/>
      </w:pPr>
      <w:rPr>
        <w:rFonts w:hint="default"/>
      </w:rPr>
    </w:lvl>
    <w:lvl w:ilvl="1" w:tplc="04090019" w:tentative="1">
      <w:start w:val="1"/>
      <w:numFmt w:val="lowerLetter"/>
      <w:lvlText w:val="%2)"/>
      <w:lvlJc w:val="left"/>
      <w:pPr>
        <w:ind w:left="3885" w:hanging="420"/>
      </w:pPr>
    </w:lvl>
    <w:lvl w:ilvl="2" w:tplc="0409001B" w:tentative="1">
      <w:start w:val="1"/>
      <w:numFmt w:val="lowerRoman"/>
      <w:lvlText w:val="%3."/>
      <w:lvlJc w:val="right"/>
      <w:pPr>
        <w:ind w:left="4305" w:hanging="420"/>
      </w:pPr>
    </w:lvl>
    <w:lvl w:ilvl="3" w:tplc="0409000F" w:tentative="1">
      <w:start w:val="1"/>
      <w:numFmt w:val="decimal"/>
      <w:lvlText w:val="%4."/>
      <w:lvlJc w:val="left"/>
      <w:pPr>
        <w:ind w:left="4725" w:hanging="420"/>
      </w:pPr>
    </w:lvl>
    <w:lvl w:ilvl="4" w:tplc="04090019" w:tentative="1">
      <w:start w:val="1"/>
      <w:numFmt w:val="lowerLetter"/>
      <w:lvlText w:val="%5)"/>
      <w:lvlJc w:val="left"/>
      <w:pPr>
        <w:ind w:left="5145" w:hanging="420"/>
      </w:pPr>
    </w:lvl>
    <w:lvl w:ilvl="5" w:tplc="0409001B" w:tentative="1">
      <w:start w:val="1"/>
      <w:numFmt w:val="lowerRoman"/>
      <w:lvlText w:val="%6."/>
      <w:lvlJc w:val="right"/>
      <w:pPr>
        <w:ind w:left="5565" w:hanging="420"/>
      </w:pPr>
    </w:lvl>
    <w:lvl w:ilvl="6" w:tplc="0409000F" w:tentative="1">
      <w:start w:val="1"/>
      <w:numFmt w:val="decimal"/>
      <w:lvlText w:val="%7."/>
      <w:lvlJc w:val="left"/>
      <w:pPr>
        <w:ind w:left="5985" w:hanging="420"/>
      </w:pPr>
    </w:lvl>
    <w:lvl w:ilvl="7" w:tplc="04090019" w:tentative="1">
      <w:start w:val="1"/>
      <w:numFmt w:val="lowerLetter"/>
      <w:lvlText w:val="%8)"/>
      <w:lvlJc w:val="left"/>
      <w:pPr>
        <w:ind w:left="6405" w:hanging="420"/>
      </w:pPr>
    </w:lvl>
    <w:lvl w:ilvl="8" w:tplc="0409001B" w:tentative="1">
      <w:start w:val="1"/>
      <w:numFmt w:val="lowerRoman"/>
      <w:lvlText w:val="%9."/>
      <w:lvlJc w:val="right"/>
      <w:pPr>
        <w:ind w:left="6825" w:hanging="420"/>
      </w:pPr>
    </w:lvl>
  </w:abstractNum>
  <w:abstractNum w:abstractNumId="12">
    <w:nsid w:val="45B7536C"/>
    <w:multiLevelType w:val="hybridMultilevel"/>
    <w:tmpl w:val="229AB2A0"/>
    <w:lvl w:ilvl="0" w:tplc="1F625688">
      <w:start w:val="1"/>
      <w:numFmt w:val="decimal"/>
      <w:lvlText w:val="%1."/>
      <w:lvlJc w:val="left"/>
      <w:pPr>
        <w:ind w:left="3021" w:hanging="360"/>
      </w:pPr>
      <w:rPr>
        <w:rFonts w:hint="default"/>
      </w:rPr>
    </w:lvl>
    <w:lvl w:ilvl="1" w:tplc="04090019" w:tentative="1">
      <w:start w:val="1"/>
      <w:numFmt w:val="lowerLetter"/>
      <w:lvlText w:val="%2)"/>
      <w:lvlJc w:val="left"/>
      <w:pPr>
        <w:ind w:left="3501" w:hanging="420"/>
      </w:pPr>
    </w:lvl>
    <w:lvl w:ilvl="2" w:tplc="0409001B" w:tentative="1">
      <w:start w:val="1"/>
      <w:numFmt w:val="lowerRoman"/>
      <w:lvlText w:val="%3."/>
      <w:lvlJc w:val="right"/>
      <w:pPr>
        <w:ind w:left="3921" w:hanging="420"/>
      </w:pPr>
    </w:lvl>
    <w:lvl w:ilvl="3" w:tplc="0409000F" w:tentative="1">
      <w:start w:val="1"/>
      <w:numFmt w:val="decimal"/>
      <w:lvlText w:val="%4."/>
      <w:lvlJc w:val="left"/>
      <w:pPr>
        <w:ind w:left="4341" w:hanging="420"/>
      </w:pPr>
    </w:lvl>
    <w:lvl w:ilvl="4" w:tplc="04090019" w:tentative="1">
      <w:start w:val="1"/>
      <w:numFmt w:val="lowerLetter"/>
      <w:lvlText w:val="%5)"/>
      <w:lvlJc w:val="left"/>
      <w:pPr>
        <w:ind w:left="4761" w:hanging="420"/>
      </w:pPr>
    </w:lvl>
    <w:lvl w:ilvl="5" w:tplc="0409001B" w:tentative="1">
      <w:start w:val="1"/>
      <w:numFmt w:val="lowerRoman"/>
      <w:lvlText w:val="%6."/>
      <w:lvlJc w:val="right"/>
      <w:pPr>
        <w:ind w:left="5181" w:hanging="420"/>
      </w:pPr>
    </w:lvl>
    <w:lvl w:ilvl="6" w:tplc="0409000F" w:tentative="1">
      <w:start w:val="1"/>
      <w:numFmt w:val="decimal"/>
      <w:lvlText w:val="%7."/>
      <w:lvlJc w:val="left"/>
      <w:pPr>
        <w:ind w:left="5601" w:hanging="420"/>
      </w:pPr>
    </w:lvl>
    <w:lvl w:ilvl="7" w:tplc="04090019" w:tentative="1">
      <w:start w:val="1"/>
      <w:numFmt w:val="lowerLetter"/>
      <w:lvlText w:val="%8)"/>
      <w:lvlJc w:val="left"/>
      <w:pPr>
        <w:ind w:left="6021" w:hanging="420"/>
      </w:pPr>
    </w:lvl>
    <w:lvl w:ilvl="8" w:tplc="0409001B" w:tentative="1">
      <w:start w:val="1"/>
      <w:numFmt w:val="lowerRoman"/>
      <w:lvlText w:val="%9."/>
      <w:lvlJc w:val="right"/>
      <w:pPr>
        <w:ind w:left="6441" w:hanging="420"/>
      </w:pPr>
    </w:lvl>
  </w:abstractNum>
  <w:abstractNum w:abstractNumId="13">
    <w:nsid w:val="469F0B1F"/>
    <w:multiLevelType w:val="hybridMultilevel"/>
    <w:tmpl w:val="B198B95C"/>
    <w:lvl w:ilvl="0" w:tplc="A84E5246">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A8F7168"/>
    <w:multiLevelType w:val="hybridMultilevel"/>
    <w:tmpl w:val="268664E0"/>
    <w:lvl w:ilvl="0" w:tplc="CA08499A">
      <w:start w:val="1"/>
      <w:numFmt w:val="japaneseCounting"/>
      <w:lvlText w:val="%1、"/>
      <w:lvlJc w:val="left"/>
      <w:pPr>
        <w:ind w:left="4034" w:hanging="720"/>
      </w:pPr>
      <w:rPr>
        <w:rFonts w:hint="default"/>
      </w:rPr>
    </w:lvl>
    <w:lvl w:ilvl="1" w:tplc="04090019" w:tentative="1">
      <w:start w:val="1"/>
      <w:numFmt w:val="lowerLetter"/>
      <w:lvlText w:val="%2)"/>
      <w:lvlJc w:val="left"/>
      <w:pPr>
        <w:ind w:left="4154" w:hanging="420"/>
      </w:pPr>
    </w:lvl>
    <w:lvl w:ilvl="2" w:tplc="0409001B" w:tentative="1">
      <w:start w:val="1"/>
      <w:numFmt w:val="lowerRoman"/>
      <w:lvlText w:val="%3."/>
      <w:lvlJc w:val="right"/>
      <w:pPr>
        <w:ind w:left="4574" w:hanging="420"/>
      </w:pPr>
    </w:lvl>
    <w:lvl w:ilvl="3" w:tplc="0409000F" w:tentative="1">
      <w:start w:val="1"/>
      <w:numFmt w:val="decimal"/>
      <w:lvlText w:val="%4."/>
      <w:lvlJc w:val="left"/>
      <w:pPr>
        <w:ind w:left="4994" w:hanging="420"/>
      </w:pPr>
    </w:lvl>
    <w:lvl w:ilvl="4" w:tplc="04090019" w:tentative="1">
      <w:start w:val="1"/>
      <w:numFmt w:val="lowerLetter"/>
      <w:lvlText w:val="%5)"/>
      <w:lvlJc w:val="left"/>
      <w:pPr>
        <w:ind w:left="5414" w:hanging="420"/>
      </w:pPr>
    </w:lvl>
    <w:lvl w:ilvl="5" w:tplc="0409001B" w:tentative="1">
      <w:start w:val="1"/>
      <w:numFmt w:val="lowerRoman"/>
      <w:lvlText w:val="%6."/>
      <w:lvlJc w:val="right"/>
      <w:pPr>
        <w:ind w:left="5834" w:hanging="420"/>
      </w:pPr>
    </w:lvl>
    <w:lvl w:ilvl="6" w:tplc="0409000F" w:tentative="1">
      <w:start w:val="1"/>
      <w:numFmt w:val="decimal"/>
      <w:lvlText w:val="%7."/>
      <w:lvlJc w:val="left"/>
      <w:pPr>
        <w:ind w:left="6254" w:hanging="420"/>
      </w:pPr>
    </w:lvl>
    <w:lvl w:ilvl="7" w:tplc="04090019" w:tentative="1">
      <w:start w:val="1"/>
      <w:numFmt w:val="lowerLetter"/>
      <w:lvlText w:val="%8)"/>
      <w:lvlJc w:val="left"/>
      <w:pPr>
        <w:ind w:left="6674" w:hanging="420"/>
      </w:pPr>
    </w:lvl>
    <w:lvl w:ilvl="8" w:tplc="0409001B" w:tentative="1">
      <w:start w:val="1"/>
      <w:numFmt w:val="lowerRoman"/>
      <w:lvlText w:val="%9."/>
      <w:lvlJc w:val="right"/>
      <w:pPr>
        <w:ind w:left="7094" w:hanging="420"/>
      </w:pPr>
    </w:lvl>
  </w:abstractNum>
  <w:abstractNum w:abstractNumId="15">
    <w:nsid w:val="5D502115"/>
    <w:multiLevelType w:val="hybridMultilevel"/>
    <w:tmpl w:val="03564FC0"/>
    <w:lvl w:ilvl="0" w:tplc="484616F4">
      <w:start w:val="1"/>
      <w:numFmt w:val="decimal"/>
      <w:lvlText w:val="%1、"/>
      <w:lvlJc w:val="left"/>
      <w:pPr>
        <w:ind w:left="3058" w:hanging="360"/>
      </w:pPr>
      <w:rPr>
        <w:rFonts w:hint="default"/>
      </w:rPr>
    </w:lvl>
    <w:lvl w:ilvl="1" w:tplc="04090019" w:tentative="1">
      <w:start w:val="1"/>
      <w:numFmt w:val="lowerLetter"/>
      <w:lvlText w:val="%2)"/>
      <w:lvlJc w:val="left"/>
      <w:pPr>
        <w:ind w:left="3538" w:hanging="420"/>
      </w:pPr>
    </w:lvl>
    <w:lvl w:ilvl="2" w:tplc="0409001B" w:tentative="1">
      <w:start w:val="1"/>
      <w:numFmt w:val="lowerRoman"/>
      <w:lvlText w:val="%3."/>
      <w:lvlJc w:val="right"/>
      <w:pPr>
        <w:ind w:left="3958" w:hanging="420"/>
      </w:pPr>
    </w:lvl>
    <w:lvl w:ilvl="3" w:tplc="0409000F" w:tentative="1">
      <w:start w:val="1"/>
      <w:numFmt w:val="decimal"/>
      <w:lvlText w:val="%4."/>
      <w:lvlJc w:val="left"/>
      <w:pPr>
        <w:ind w:left="4378" w:hanging="420"/>
      </w:pPr>
    </w:lvl>
    <w:lvl w:ilvl="4" w:tplc="04090019" w:tentative="1">
      <w:start w:val="1"/>
      <w:numFmt w:val="lowerLetter"/>
      <w:lvlText w:val="%5)"/>
      <w:lvlJc w:val="left"/>
      <w:pPr>
        <w:ind w:left="4798" w:hanging="420"/>
      </w:pPr>
    </w:lvl>
    <w:lvl w:ilvl="5" w:tplc="0409001B" w:tentative="1">
      <w:start w:val="1"/>
      <w:numFmt w:val="lowerRoman"/>
      <w:lvlText w:val="%6."/>
      <w:lvlJc w:val="right"/>
      <w:pPr>
        <w:ind w:left="5218" w:hanging="420"/>
      </w:pPr>
    </w:lvl>
    <w:lvl w:ilvl="6" w:tplc="0409000F" w:tentative="1">
      <w:start w:val="1"/>
      <w:numFmt w:val="decimal"/>
      <w:lvlText w:val="%7."/>
      <w:lvlJc w:val="left"/>
      <w:pPr>
        <w:ind w:left="5638" w:hanging="420"/>
      </w:pPr>
    </w:lvl>
    <w:lvl w:ilvl="7" w:tplc="04090019" w:tentative="1">
      <w:start w:val="1"/>
      <w:numFmt w:val="lowerLetter"/>
      <w:lvlText w:val="%8)"/>
      <w:lvlJc w:val="left"/>
      <w:pPr>
        <w:ind w:left="6058" w:hanging="420"/>
      </w:pPr>
    </w:lvl>
    <w:lvl w:ilvl="8" w:tplc="0409001B" w:tentative="1">
      <w:start w:val="1"/>
      <w:numFmt w:val="lowerRoman"/>
      <w:lvlText w:val="%9."/>
      <w:lvlJc w:val="right"/>
      <w:pPr>
        <w:ind w:left="6478" w:hanging="420"/>
      </w:pPr>
    </w:lvl>
  </w:abstractNum>
  <w:abstractNum w:abstractNumId="16">
    <w:nsid w:val="6C4A1473"/>
    <w:multiLevelType w:val="hybridMultilevel"/>
    <w:tmpl w:val="94A60AEC"/>
    <w:lvl w:ilvl="0" w:tplc="17022C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64D3049"/>
    <w:multiLevelType w:val="hybridMultilevel"/>
    <w:tmpl w:val="A6548086"/>
    <w:lvl w:ilvl="0" w:tplc="236A1486">
      <w:start w:val="1"/>
      <w:numFmt w:val="decimal"/>
      <w:lvlText w:val="%1、"/>
      <w:lvlJc w:val="left"/>
      <w:pPr>
        <w:ind w:left="3405" w:hanging="360"/>
      </w:pPr>
      <w:rPr>
        <w:rFonts w:hint="default"/>
      </w:rPr>
    </w:lvl>
    <w:lvl w:ilvl="1" w:tplc="04090019" w:tentative="1">
      <w:start w:val="1"/>
      <w:numFmt w:val="lowerLetter"/>
      <w:lvlText w:val="%2)"/>
      <w:lvlJc w:val="left"/>
      <w:pPr>
        <w:ind w:left="3885" w:hanging="420"/>
      </w:pPr>
    </w:lvl>
    <w:lvl w:ilvl="2" w:tplc="0409001B" w:tentative="1">
      <w:start w:val="1"/>
      <w:numFmt w:val="lowerRoman"/>
      <w:lvlText w:val="%3."/>
      <w:lvlJc w:val="right"/>
      <w:pPr>
        <w:ind w:left="4305" w:hanging="420"/>
      </w:pPr>
    </w:lvl>
    <w:lvl w:ilvl="3" w:tplc="0409000F" w:tentative="1">
      <w:start w:val="1"/>
      <w:numFmt w:val="decimal"/>
      <w:lvlText w:val="%4."/>
      <w:lvlJc w:val="left"/>
      <w:pPr>
        <w:ind w:left="4725" w:hanging="420"/>
      </w:pPr>
    </w:lvl>
    <w:lvl w:ilvl="4" w:tplc="04090019" w:tentative="1">
      <w:start w:val="1"/>
      <w:numFmt w:val="lowerLetter"/>
      <w:lvlText w:val="%5)"/>
      <w:lvlJc w:val="left"/>
      <w:pPr>
        <w:ind w:left="5145" w:hanging="420"/>
      </w:pPr>
    </w:lvl>
    <w:lvl w:ilvl="5" w:tplc="0409001B" w:tentative="1">
      <w:start w:val="1"/>
      <w:numFmt w:val="lowerRoman"/>
      <w:lvlText w:val="%6."/>
      <w:lvlJc w:val="right"/>
      <w:pPr>
        <w:ind w:left="5565" w:hanging="420"/>
      </w:pPr>
    </w:lvl>
    <w:lvl w:ilvl="6" w:tplc="0409000F" w:tentative="1">
      <w:start w:val="1"/>
      <w:numFmt w:val="decimal"/>
      <w:lvlText w:val="%7."/>
      <w:lvlJc w:val="left"/>
      <w:pPr>
        <w:ind w:left="5985" w:hanging="420"/>
      </w:pPr>
    </w:lvl>
    <w:lvl w:ilvl="7" w:tplc="04090019" w:tentative="1">
      <w:start w:val="1"/>
      <w:numFmt w:val="lowerLetter"/>
      <w:lvlText w:val="%8)"/>
      <w:lvlJc w:val="left"/>
      <w:pPr>
        <w:ind w:left="6405" w:hanging="420"/>
      </w:pPr>
    </w:lvl>
    <w:lvl w:ilvl="8" w:tplc="0409001B" w:tentative="1">
      <w:start w:val="1"/>
      <w:numFmt w:val="lowerRoman"/>
      <w:lvlText w:val="%9."/>
      <w:lvlJc w:val="right"/>
      <w:pPr>
        <w:ind w:left="6825" w:hanging="420"/>
      </w:pPr>
    </w:lvl>
  </w:abstractNum>
  <w:abstractNum w:abstractNumId="18">
    <w:nsid w:val="78FB1103"/>
    <w:multiLevelType w:val="hybridMultilevel"/>
    <w:tmpl w:val="398ADA26"/>
    <w:lvl w:ilvl="0" w:tplc="F21A6188">
      <w:start w:val="1"/>
      <w:numFmt w:val="japaneseCounting"/>
      <w:lvlText w:val="%1、"/>
      <w:lvlJc w:val="left"/>
      <w:pPr>
        <w:tabs>
          <w:tab w:val="num" w:pos="3414"/>
        </w:tabs>
        <w:ind w:left="3414" w:hanging="720"/>
      </w:pPr>
      <w:rPr>
        <w:rFonts w:cs="Times New Roman" w:hint="default"/>
      </w:rPr>
    </w:lvl>
    <w:lvl w:ilvl="1" w:tplc="04090019" w:tentative="1">
      <w:start w:val="1"/>
      <w:numFmt w:val="lowerLetter"/>
      <w:lvlText w:val="%2)"/>
      <w:lvlJc w:val="left"/>
      <w:pPr>
        <w:tabs>
          <w:tab w:val="num" w:pos="3534"/>
        </w:tabs>
        <w:ind w:left="3534" w:hanging="420"/>
      </w:pPr>
      <w:rPr>
        <w:rFonts w:cs="Times New Roman"/>
      </w:rPr>
    </w:lvl>
    <w:lvl w:ilvl="2" w:tplc="0409001B" w:tentative="1">
      <w:start w:val="1"/>
      <w:numFmt w:val="lowerRoman"/>
      <w:lvlText w:val="%3."/>
      <w:lvlJc w:val="right"/>
      <w:pPr>
        <w:tabs>
          <w:tab w:val="num" w:pos="3954"/>
        </w:tabs>
        <w:ind w:left="3954" w:hanging="420"/>
      </w:pPr>
      <w:rPr>
        <w:rFonts w:cs="Times New Roman"/>
      </w:rPr>
    </w:lvl>
    <w:lvl w:ilvl="3" w:tplc="0409000F" w:tentative="1">
      <w:start w:val="1"/>
      <w:numFmt w:val="decimal"/>
      <w:lvlText w:val="%4."/>
      <w:lvlJc w:val="left"/>
      <w:pPr>
        <w:tabs>
          <w:tab w:val="num" w:pos="4374"/>
        </w:tabs>
        <w:ind w:left="4374" w:hanging="420"/>
      </w:pPr>
      <w:rPr>
        <w:rFonts w:cs="Times New Roman"/>
      </w:rPr>
    </w:lvl>
    <w:lvl w:ilvl="4" w:tplc="04090019" w:tentative="1">
      <w:start w:val="1"/>
      <w:numFmt w:val="lowerLetter"/>
      <w:lvlText w:val="%5)"/>
      <w:lvlJc w:val="left"/>
      <w:pPr>
        <w:tabs>
          <w:tab w:val="num" w:pos="4794"/>
        </w:tabs>
        <w:ind w:left="4794" w:hanging="420"/>
      </w:pPr>
      <w:rPr>
        <w:rFonts w:cs="Times New Roman"/>
      </w:rPr>
    </w:lvl>
    <w:lvl w:ilvl="5" w:tplc="0409001B" w:tentative="1">
      <w:start w:val="1"/>
      <w:numFmt w:val="lowerRoman"/>
      <w:lvlText w:val="%6."/>
      <w:lvlJc w:val="right"/>
      <w:pPr>
        <w:tabs>
          <w:tab w:val="num" w:pos="5214"/>
        </w:tabs>
        <w:ind w:left="5214" w:hanging="420"/>
      </w:pPr>
      <w:rPr>
        <w:rFonts w:cs="Times New Roman"/>
      </w:rPr>
    </w:lvl>
    <w:lvl w:ilvl="6" w:tplc="0409000F" w:tentative="1">
      <w:start w:val="1"/>
      <w:numFmt w:val="decimal"/>
      <w:lvlText w:val="%7."/>
      <w:lvlJc w:val="left"/>
      <w:pPr>
        <w:tabs>
          <w:tab w:val="num" w:pos="5634"/>
        </w:tabs>
        <w:ind w:left="5634" w:hanging="420"/>
      </w:pPr>
      <w:rPr>
        <w:rFonts w:cs="Times New Roman"/>
      </w:rPr>
    </w:lvl>
    <w:lvl w:ilvl="7" w:tplc="04090019" w:tentative="1">
      <w:start w:val="1"/>
      <w:numFmt w:val="lowerLetter"/>
      <w:lvlText w:val="%8)"/>
      <w:lvlJc w:val="left"/>
      <w:pPr>
        <w:tabs>
          <w:tab w:val="num" w:pos="6054"/>
        </w:tabs>
        <w:ind w:left="6054" w:hanging="420"/>
      </w:pPr>
      <w:rPr>
        <w:rFonts w:cs="Times New Roman"/>
      </w:rPr>
    </w:lvl>
    <w:lvl w:ilvl="8" w:tplc="0409001B" w:tentative="1">
      <w:start w:val="1"/>
      <w:numFmt w:val="lowerRoman"/>
      <w:lvlText w:val="%9."/>
      <w:lvlJc w:val="right"/>
      <w:pPr>
        <w:tabs>
          <w:tab w:val="num" w:pos="6474"/>
        </w:tabs>
        <w:ind w:left="6474" w:hanging="420"/>
      </w:pPr>
      <w:rPr>
        <w:rFonts w:cs="Times New Roman"/>
      </w:rPr>
    </w:lvl>
  </w:abstractNum>
  <w:abstractNum w:abstractNumId="19">
    <w:nsid w:val="7C906EA3"/>
    <w:multiLevelType w:val="hybridMultilevel"/>
    <w:tmpl w:val="5FAA56CE"/>
    <w:lvl w:ilvl="0" w:tplc="84CCF0E4">
      <w:start w:val="1"/>
      <w:numFmt w:val="bullet"/>
      <w:lvlText w:val=""/>
      <w:lvlPicBulletId w:val="0"/>
      <w:lvlJc w:val="left"/>
      <w:pPr>
        <w:tabs>
          <w:tab w:val="num" w:pos="720"/>
        </w:tabs>
        <w:ind w:left="720" w:hanging="360"/>
      </w:pPr>
      <w:rPr>
        <w:rFonts w:ascii="Symbol" w:hAnsi="Symbol" w:hint="default"/>
      </w:rPr>
    </w:lvl>
    <w:lvl w:ilvl="1" w:tplc="F0DE0FE0" w:tentative="1">
      <w:start w:val="1"/>
      <w:numFmt w:val="bullet"/>
      <w:lvlText w:val=""/>
      <w:lvlPicBulletId w:val="0"/>
      <w:lvlJc w:val="left"/>
      <w:pPr>
        <w:tabs>
          <w:tab w:val="num" w:pos="1440"/>
        </w:tabs>
        <w:ind w:left="1440" w:hanging="360"/>
      </w:pPr>
      <w:rPr>
        <w:rFonts w:ascii="Symbol" w:hAnsi="Symbol" w:hint="default"/>
      </w:rPr>
    </w:lvl>
    <w:lvl w:ilvl="2" w:tplc="8676C290" w:tentative="1">
      <w:start w:val="1"/>
      <w:numFmt w:val="bullet"/>
      <w:lvlText w:val=""/>
      <w:lvlPicBulletId w:val="0"/>
      <w:lvlJc w:val="left"/>
      <w:pPr>
        <w:tabs>
          <w:tab w:val="num" w:pos="2160"/>
        </w:tabs>
        <w:ind w:left="2160" w:hanging="360"/>
      </w:pPr>
      <w:rPr>
        <w:rFonts w:ascii="Symbol" w:hAnsi="Symbol" w:hint="default"/>
      </w:rPr>
    </w:lvl>
    <w:lvl w:ilvl="3" w:tplc="92068486" w:tentative="1">
      <w:start w:val="1"/>
      <w:numFmt w:val="bullet"/>
      <w:lvlText w:val=""/>
      <w:lvlPicBulletId w:val="0"/>
      <w:lvlJc w:val="left"/>
      <w:pPr>
        <w:tabs>
          <w:tab w:val="num" w:pos="2880"/>
        </w:tabs>
        <w:ind w:left="2880" w:hanging="360"/>
      </w:pPr>
      <w:rPr>
        <w:rFonts w:ascii="Symbol" w:hAnsi="Symbol" w:hint="default"/>
      </w:rPr>
    </w:lvl>
    <w:lvl w:ilvl="4" w:tplc="74E4B21E" w:tentative="1">
      <w:start w:val="1"/>
      <w:numFmt w:val="bullet"/>
      <w:lvlText w:val=""/>
      <w:lvlPicBulletId w:val="0"/>
      <w:lvlJc w:val="left"/>
      <w:pPr>
        <w:tabs>
          <w:tab w:val="num" w:pos="3600"/>
        </w:tabs>
        <w:ind w:left="3600" w:hanging="360"/>
      </w:pPr>
      <w:rPr>
        <w:rFonts w:ascii="Symbol" w:hAnsi="Symbol" w:hint="default"/>
      </w:rPr>
    </w:lvl>
    <w:lvl w:ilvl="5" w:tplc="C6C4094C" w:tentative="1">
      <w:start w:val="1"/>
      <w:numFmt w:val="bullet"/>
      <w:lvlText w:val=""/>
      <w:lvlPicBulletId w:val="0"/>
      <w:lvlJc w:val="left"/>
      <w:pPr>
        <w:tabs>
          <w:tab w:val="num" w:pos="4320"/>
        </w:tabs>
        <w:ind w:left="4320" w:hanging="360"/>
      </w:pPr>
      <w:rPr>
        <w:rFonts w:ascii="Symbol" w:hAnsi="Symbol" w:hint="default"/>
      </w:rPr>
    </w:lvl>
    <w:lvl w:ilvl="6" w:tplc="12CA1A40" w:tentative="1">
      <w:start w:val="1"/>
      <w:numFmt w:val="bullet"/>
      <w:lvlText w:val=""/>
      <w:lvlPicBulletId w:val="0"/>
      <w:lvlJc w:val="left"/>
      <w:pPr>
        <w:tabs>
          <w:tab w:val="num" w:pos="5040"/>
        </w:tabs>
        <w:ind w:left="5040" w:hanging="360"/>
      </w:pPr>
      <w:rPr>
        <w:rFonts w:ascii="Symbol" w:hAnsi="Symbol" w:hint="default"/>
      </w:rPr>
    </w:lvl>
    <w:lvl w:ilvl="7" w:tplc="4BB25C6C" w:tentative="1">
      <w:start w:val="1"/>
      <w:numFmt w:val="bullet"/>
      <w:lvlText w:val=""/>
      <w:lvlPicBulletId w:val="0"/>
      <w:lvlJc w:val="left"/>
      <w:pPr>
        <w:tabs>
          <w:tab w:val="num" w:pos="5760"/>
        </w:tabs>
        <w:ind w:left="5760" w:hanging="360"/>
      </w:pPr>
      <w:rPr>
        <w:rFonts w:ascii="Symbol" w:hAnsi="Symbol" w:hint="default"/>
      </w:rPr>
    </w:lvl>
    <w:lvl w:ilvl="8" w:tplc="F57091C2"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7EFF4542"/>
    <w:multiLevelType w:val="hybridMultilevel"/>
    <w:tmpl w:val="229AB2A0"/>
    <w:lvl w:ilvl="0" w:tplc="1F625688">
      <w:start w:val="1"/>
      <w:numFmt w:val="decimal"/>
      <w:lvlText w:val="%1."/>
      <w:lvlJc w:val="left"/>
      <w:pPr>
        <w:ind w:left="3021" w:hanging="360"/>
      </w:pPr>
      <w:rPr>
        <w:rFonts w:hint="default"/>
      </w:rPr>
    </w:lvl>
    <w:lvl w:ilvl="1" w:tplc="04090019" w:tentative="1">
      <w:start w:val="1"/>
      <w:numFmt w:val="lowerLetter"/>
      <w:lvlText w:val="%2)"/>
      <w:lvlJc w:val="left"/>
      <w:pPr>
        <w:ind w:left="3501" w:hanging="420"/>
      </w:pPr>
    </w:lvl>
    <w:lvl w:ilvl="2" w:tplc="0409001B" w:tentative="1">
      <w:start w:val="1"/>
      <w:numFmt w:val="lowerRoman"/>
      <w:lvlText w:val="%3."/>
      <w:lvlJc w:val="right"/>
      <w:pPr>
        <w:ind w:left="3921" w:hanging="420"/>
      </w:pPr>
    </w:lvl>
    <w:lvl w:ilvl="3" w:tplc="0409000F" w:tentative="1">
      <w:start w:val="1"/>
      <w:numFmt w:val="decimal"/>
      <w:lvlText w:val="%4."/>
      <w:lvlJc w:val="left"/>
      <w:pPr>
        <w:ind w:left="4341" w:hanging="420"/>
      </w:pPr>
    </w:lvl>
    <w:lvl w:ilvl="4" w:tplc="04090019" w:tentative="1">
      <w:start w:val="1"/>
      <w:numFmt w:val="lowerLetter"/>
      <w:lvlText w:val="%5)"/>
      <w:lvlJc w:val="left"/>
      <w:pPr>
        <w:ind w:left="4761" w:hanging="420"/>
      </w:pPr>
    </w:lvl>
    <w:lvl w:ilvl="5" w:tplc="0409001B" w:tentative="1">
      <w:start w:val="1"/>
      <w:numFmt w:val="lowerRoman"/>
      <w:lvlText w:val="%6."/>
      <w:lvlJc w:val="right"/>
      <w:pPr>
        <w:ind w:left="5181" w:hanging="420"/>
      </w:pPr>
    </w:lvl>
    <w:lvl w:ilvl="6" w:tplc="0409000F" w:tentative="1">
      <w:start w:val="1"/>
      <w:numFmt w:val="decimal"/>
      <w:lvlText w:val="%7."/>
      <w:lvlJc w:val="left"/>
      <w:pPr>
        <w:ind w:left="5601" w:hanging="420"/>
      </w:pPr>
    </w:lvl>
    <w:lvl w:ilvl="7" w:tplc="04090019" w:tentative="1">
      <w:start w:val="1"/>
      <w:numFmt w:val="lowerLetter"/>
      <w:lvlText w:val="%8)"/>
      <w:lvlJc w:val="left"/>
      <w:pPr>
        <w:ind w:left="6021" w:hanging="420"/>
      </w:pPr>
    </w:lvl>
    <w:lvl w:ilvl="8" w:tplc="0409001B" w:tentative="1">
      <w:start w:val="1"/>
      <w:numFmt w:val="lowerRoman"/>
      <w:lvlText w:val="%9."/>
      <w:lvlJc w:val="right"/>
      <w:pPr>
        <w:ind w:left="6441" w:hanging="420"/>
      </w:pPr>
    </w:lvl>
  </w:abstractNum>
  <w:abstractNum w:abstractNumId="21">
    <w:nsid w:val="7F035BA7"/>
    <w:multiLevelType w:val="hybridMultilevel"/>
    <w:tmpl w:val="E2240B6E"/>
    <w:lvl w:ilvl="0" w:tplc="3E6660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8"/>
  </w:num>
  <w:num w:numId="2">
    <w:abstractNumId w:val="14"/>
  </w:num>
  <w:num w:numId="3">
    <w:abstractNumId w:val="10"/>
  </w:num>
  <w:num w:numId="4">
    <w:abstractNumId w:val="21"/>
  </w:num>
  <w:num w:numId="5">
    <w:abstractNumId w:val="0"/>
  </w:num>
  <w:num w:numId="6">
    <w:abstractNumId w:val="1"/>
  </w:num>
  <w:num w:numId="7">
    <w:abstractNumId w:val="19"/>
  </w:num>
  <w:num w:numId="8">
    <w:abstractNumId w:val="4"/>
  </w:num>
  <w:num w:numId="9">
    <w:abstractNumId w:val="16"/>
  </w:num>
  <w:num w:numId="10">
    <w:abstractNumId w:val="13"/>
  </w:num>
  <w:num w:numId="11">
    <w:abstractNumId w:val="12"/>
  </w:num>
  <w:num w:numId="12">
    <w:abstractNumId w:val="3"/>
  </w:num>
  <w:num w:numId="13">
    <w:abstractNumId w:val="20"/>
  </w:num>
  <w:num w:numId="14">
    <w:abstractNumId w:val="6"/>
  </w:num>
  <w:num w:numId="15">
    <w:abstractNumId w:val="5"/>
  </w:num>
  <w:num w:numId="16">
    <w:abstractNumId w:val="2"/>
  </w:num>
  <w:num w:numId="17">
    <w:abstractNumId w:val="15"/>
  </w:num>
  <w:num w:numId="18">
    <w:abstractNumId w:val="11"/>
  </w:num>
  <w:num w:numId="19">
    <w:abstractNumId w:val="8"/>
  </w:num>
  <w:num w:numId="20">
    <w:abstractNumId w:val="17"/>
  </w:num>
  <w:num w:numId="21">
    <w:abstractNumId w:val="9"/>
  </w:num>
  <w:num w:numId="22">
    <w:abstractNumId w:val="7"/>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attachedTemplate r:id="rId1"/>
  <w:stylePaneFormatFilter w:val="0002"/>
  <w:defaultTabStop w:val="420"/>
  <w:evenAndOddHeaders/>
  <w:drawingGridHorizontalSpacing w:val="2"/>
  <w:drawingGridVerticalSpacing w:val="3"/>
  <w:displayHorizontalDrawingGridEvery w:val="0"/>
  <w:characterSpacingControl w:val="compressPunctuation"/>
  <w:noLineBreaksAfter w:lang="zh-CN" w:val="$([{£¥·‘“〈《「『【〔〖〝﹙﹛﹝＄（．［｛￡￥"/>
  <w:noLineBreaksBefore w:lang="zh-CN" w:val="!%),.:;&gt;?]}¢¨°·ˇˉ―‖’”…‰′″›℃∶、。〃〉》」』】〕〗〞︶︺︾﹀﹄﹚﹜﹞！＂％＇），．：；？］｀｜｝～￠"/>
  <w:savePreviewPicture/>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843C9"/>
    <w:rsid w:val="0000101E"/>
    <w:rsid w:val="0000268B"/>
    <w:rsid w:val="0000397D"/>
    <w:rsid w:val="00003E7E"/>
    <w:rsid w:val="000067BA"/>
    <w:rsid w:val="000069EA"/>
    <w:rsid w:val="000100BF"/>
    <w:rsid w:val="00011A51"/>
    <w:rsid w:val="00011CA8"/>
    <w:rsid w:val="0001330B"/>
    <w:rsid w:val="00013506"/>
    <w:rsid w:val="0001405D"/>
    <w:rsid w:val="0001476E"/>
    <w:rsid w:val="000162AC"/>
    <w:rsid w:val="00017E1E"/>
    <w:rsid w:val="0002043D"/>
    <w:rsid w:val="00020D11"/>
    <w:rsid w:val="00023540"/>
    <w:rsid w:val="00024A83"/>
    <w:rsid w:val="000252A7"/>
    <w:rsid w:val="00025C67"/>
    <w:rsid w:val="0002621F"/>
    <w:rsid w:val="00026484"/>
    <w:rsid w:val="00030D54"/>
    <w:rsid w:val="00031450"/>
    <w:rsid w:val="0003212C"/>
    <w:rsid w:val="000349F9"/>
    <w:rsid w:val="00034A92"/>
    <w:rsid w:val="00034B98"/>
    <w:rsid w:val="00034D41"/>
    <w:rsid w:val="00036B44"/>
    <w:rsid w:val="00037678"/>
    <w:rsid w:val="0004355E"/>
    <w:rsid w:val="00043DC1"/>
    <w:rsid w:val="0004472A"/>
    <w:rsid w:val="0005014B"/>
    <w:rsid w:val="0005397F"/>
    <w:rsid w:val="00053B58"/>
    <w:rsid w:val="00053C97"/>
    <w:rsid w:val="00053CBB"/>
    <w:rsid w:val="00053E45"/>
    <w:rsid w:val="000540D3"/>
    <w:rsid w:val="00054E20"/>
    <w:rsid w:val="000560B4"/>
    <w:rsid w:val="00056C97"/>
    <w:rsid w:val="00057779"/>
    <w:rsid w:val="00061F5B"/>
    <w:rsid w:val="000622C4"/>
    <w:rsid w:val="00063A5E"/>
    <w:rsid w:val="00064394"/>
    <w:rsid w:val="00064F49"/>
    <w:rsid w:val="000654C0"/>
    <w:rsid w:val="000659D7"/>
    <w:rsid w:val="00065E82"/>
    <w:rsid w:val="000667A7"/>
    <w:rsid w:val="000668FD"/>
    <w:rsid w:val="00066A6E"/>
    <w:rsid w:val="00067E7A"/>
    <w:rsid w:val="0007000E"/>
    <w:rsid w:val="0007053A"/>
    <w:rsid w:val="00070C6A"/>
    <w:rsid w:val="00071406"/>
    <w:rsid w:val="00072500"/>
    <w:rsid w:val="000734E4"/>
    <w:rsid w:val="00075B89"/>
    <w:rsid w:val="00076690"/>
    <w:rsid w:val="00076B8E"/>
    <w:rsid w:val="000774DD"/>
    <w:rsid w:val="000810C7"/>
    <w:rsid w:val="000819C8"/>
    <w:rsid w:val="00081D79"/>
    <w:rsid w:val="0008221B"/>
    <w:rsid w:val="0008258D"/>
    <w:rsid w:val="00082CF7"/>
    <w:rsid w:val="00083552"/>
    <w:rsid w:val="000839A6"/>
    <w:rsid w:val="00083CE2"/>
    <w:rsid w:val="00086A55"/>
    <w:rsid w:val="00086F4B"/>
    <w:rsid w:val="0008741E"/>
    <w:rsid w:val="000911BA"/>
    <w:rsid w:val="0009261A"/>
    <w:rsid w:val="000949CB"/>
    <w:rsid w:val="00094B7A"/>
    <w:rsid w:val="0009528A"/>
    <w:rsid w:val="00097411"/>
    <w:rsid w:val="00097503"/>
    <w:rsid w:val="000A06C1"/>
    <w:rsid w:val="000A0D12"/>
    <w:rsid w:val="000A1A19"/>
    <w:rsid w:val="000A283A"/>
    <w:rsid w:val="000A293A"/>
    <w:rsid w:val="000A4383"/>
    <w:rsid w:val="000A453B"/>
    <w:rsid w:val="000A5DE0"/>
    <w:rsid w:val="000A6556"/>
    <w:rsid w:val="000A6DED"/>
    <w:rsid w:val="000A731F"/>
    <w:rsid w:val="000A782D"/>
    <w:rsid w:val="000A7BC2"/>
    <w:rsid w:val="000B17FE"/>
    <w:rsid w:val="000B2015"/>
    <w:rsid w:val="000B38A7"/>
    <w:rsid w:val="000B4400"/>
    <w:rsid w:val="000B4CAF"/>
    <w:rsid w:val="000B56AF"/>
    <w:rsid w:val="000B7C40"/>
    <w:rsid w:val="000C2CB1"/>
    <w:rsid w:val="000C48B7"/>
    <w:rsid w:val="000C5B71"/>
    <w:rsid w:val="000C6787"/>
    <w:rsid w:val="000C6820"/>
    <w:rsid w:val="000C6D29"/>
    <w:rsid w:val="000C7A3D"/>
    <w:rsid w:val="000C7CD8"/>
    <w:rsid w:val="000D0378"/>
    <w:rsid w:val="000D174A"/>
    <w:rsid w:val="000D2187"/>
    <w:rsid w:val="000D2A46"/>
    <w:rsid w:val="000D41CA"/>
    <w:rsid w:val="000D4570"/>
    <w:rsid w:val="000D5C7F"/>
    <w:rsid w:val="000D672D"/>
    <w:rsid w:val="000E0A2C"/>
    <w:rsid w:val="000E108F"/>
    <w:rsid w:val="000E1175"/>
    <w:rsid w:val="000E2CE4"/>
    <w:rsid w:val="000E4737"/>
    <w:rsid w:val="000E4A6B"/>
    <w:rsid w:val="000E5244"/>
    <w:rsid w:val="000F023F"/>
    <w:rsid w:val="000F03AC"/>
    <w:rsid w:val="000F0504"/>
    <w:rsid w:val="000F0CD8"/>
    <w:rsid w:val="000F1702"/>
    <w:rsid w:val="000F2E39"/>
    <w:rsid w:val="000F2EAB"/>
    <w:rsid w:val="000F38CB"/>
    <w:rsid w:val="00100003"/>
    <w:rsid w:val="00103FD9"/>
    <w:rsid w:val="001055F9"/>
    <w:rsid w:val="00107564"/>
    <w:rsid w:val="00107687"/>
    <w:rsid w:val="0011051C"/>
    <w:rsid w:val="00111352"/>
    <w:rsid w:val="00111CAE"/>
    <w:rsid w:val="00112438"/>
    <w:rsid w:val="0011387D"/>
    <w:rsid w:val="0011413A"/>
    <w:rsid w:val="001141A5"/>
    <w:rsid w:val="0011465A"/>
    <w:rsid w:val="0011510F"/>
    <w:rsid w:val="00116E67"/>
    <w:rsid w:val="001171FE"/>
    <w:rsid w:val="0011779B"/>
    <w:rsid w:val="00117E1F"/>
    <w:rsid w:val="00120725"/>
    <w:rsid w:val="0012121C"/>
    <w:rsid w:val="001232D5"/>
    <w:rsid w:val="00123490"/>
    <w:rsid w:val="00123DBD"/>
    <w:rsid w:val="001242CE"/>
    <w:rsid w:val="00125B30"/>
    <w:rsid w:val="0012609B"/>
    <w:rsid w:val="0012641A"/>
    <w:rsid w:val="00126E90"/>
    <w:rsid w:val="00127B6A"/>
    <w:rsid w:val="001301B2"/>
    <w:rsid w:val="001304CE"/>
    <w:rsid w:val="0013249B"/>
    <w:rsid w:val="00135CF1"/>
    <w:rsid w:val="00137D10"/>
    <w:rsid w:val="00140B11"/>
    <w:rsid w:val="001410C3"/>
    <w:rsid w:val="00142ED4"/>
    <w:rsid w:val="001435AC"/>
    <w:rsid w:val="00143CD1"/>
    <w:rsid w:val="00144DE2"/>
    <w:rsid w:val="001450AE"/>
    <w:rsid w:val="0014575B"/>
    <w:rsid w:val="00147F63"/>
    <w:rsid w:val="00151F7B"/>
    <w:rsid w:val="001521F3"/>
    <w:rsid w:val="00152458"/>
    <w:rsid w:val="0015259B"/>
    <w:rsid w:val="00152969"/>
    <w:rsid w:val="00152F79"/>
    <w:rsid w:val="0015364C"/>
    <w:rsid w:val="00153CA1"/>
    <w:rsid w:val="00153E04"/>
    <w:rsid w:val="00153FD2"/>
    <w:rsid w:val="001553BF"/>
    <w:rsid w:val="001578BC"/>
    <w:rsid w:val="00160EA2"/>
    <w:rsid w:val="00162DD3"/>
    <w:rsid w:val="001641F5"/>
    <w:rsid w:val="00164C5C"/>
    <w:rsid w:val="00166FB6"/>
    <w:rsid w:val="00170320"/>
    <w:rsid w:val="00170D43"/>
    <w:rsid w:val="00173979"/>
    <w:rsid w:val="001749D3"/>
    <w:rsid w:val="00175474"/>
    <w:rsid w:val="001764E3"/>
    <w:rsid w:val="00176861"/>
    <w:rsid w:val="00180D38"/>
    <w:rsid w:val="00183F70"/>
    <w:rsid w:val="00184D79"/>
    <w:rsid w:val="001862B2"/>
    <w:rsid w:val="00186EB5"/>
    <w:rsid w:val="001871D3"/>
    <w:rsid w:val="00187868"/>
    <w:rsid w:val="00187F96"/>
    <w:rsid w:val="00191B20"/>
    <w:rsid w:val="00191D68"/>
    <w:rsid w:val="00192935"/>
    <w:rsid w:val="001930DD"/>
    <w:rsid w:val="0019582F"/>
    <w:rsid w:val="00196275"/>
    <w:rsid w:val="001A5084"/>
    <w:rsid w:val="001A5394"/>
    <w:rsid w:val="001A799C"/>
    <w:rsid w:val="001B020E"/>
    <w:rsid w:val="001B3595"/>
    <w:rsid w:val="001B3AB2"/>
    <w:rsid w:val="001B3C9E"/>
    <w:rsid w:val="001B3CAB"/>
    <w:rsid w:val="001B4DFF"/>
    <w:rsid w:val="001B5941"/>
    <w:rsid w:val="001B69A6"/>
    <w:rsid w:val="001B6BD4"/>
    <w:rsid w:val="001B735A"/>
    <w:rsid w:val="001C13A9"/>
    <w:rsid w:val="001C277A"/>
    <w:rsid w:val="001C3454"/>
    <w:rsid w:val="001C7B68"/>
    <w:rsid w:val="001D01C1"/>
    <w:rsid w:val="001D08B4"/>
    <w:rsid w:val="001D3186"/>
    <w:rsid w:val="001D4485"/>
    <w:rsid w:val="001D4898"/>
    <w:rsid w:val="001D4CA7"/>
    <w:rsid w:val="001D55CC"/>
    <w:rsid w:val="001D736B"/>
    <w:rsid w:val="001E0A5B"/>
    <w:rsid w:val="001E11BC"/>
    <w:rsid w:val="001E20DC"/>
    <w:rsid w:val="001E262C"/>
    <w:rsid w:val="001E3D1A"/>
    <w:rsid w:val="001E4488"/>
    <w:rsid w:val="001E4DD4"/>
    <w:rsid w:val="001E5268"/>
    <w:rsid w:val="001E64E5"/>
    <w:rsid w:val="001E7163"/>
    <w:rsid w:val="001E76FA"/>
    <w:rsid w:val="001F0057"/>
    <w:rsid w:val="001F1963"/>
    <w:rsid w:val="001F1BA6"/>
    <w:rsid w:val="001F27F8"/>
    <w:rsid w:val="00200AD4"/>
    <w:rsid w:val="00201375"/>
    <w:rsid w:val="002032B0"/>
    <w:rsid w:val="00204044"/>
    <w:rsid w:val="00204099"/>
    <w:rsid w:val="002077B5"/>
    <w:rsid w:val="00207B06"/>
    <w:rsid w:val="00210856"/>
    <w:rsid w:val="0021111A"/>
    <w:rsid w:val="00211578"/>
    <w:rsid w:val="00211A4F"/>
    <w:rsid w:val="00211A94"/>
    <w:rsid w:val="00213B3F"/>
    <w:rsid w:val="002147AB"/>
    <w:rsid w:val="00214D1F"/>
    <w:rsid w:val="002169C1"/>
    <w:rsid w:val="0021776C"/>
    <w:rsid w:val="00217777"/>
    <w:rsid w:val="00221A57"/>
    <w:rsid w:val="00221F5A"/>
    <w:rsid w:val="0022508F"/>
    <w:rsid w:val="00225603"/>
    <w:rsid w:val="00226B0D"/>
    <w:rsid w:val="0022722A"/>
    <w:rsid w:val="002273B5"/>
    <w:rsid w:val="002303C1"/>
    <w:rsid w:val="0023050E"/>
    <w:rsid w:val="0023050F"/>
    <w:rsid w:val="00232A3D"/>
    <w:rsid w:val="002333C0"/>
    <w:rsid w:val="0023511A"/>
    <w:rsid w:val="00236F45"/>
    <w:rsid w:val="002377BF"/>
    <w:rsid w:val="00242FF2"/>
    <w:rsid w:val="00243EE9"/>
    <w:rsid w:val="00244177"/>
    <w:rsid w:val="002449E9"/>
    <w:rsid w:val="00246423"/>
    <w:rsid w:val="00246B99"/>
    <w:rsid w:val="00252EAA"/>
    <w:rsid w:val="00253913"/>
    <w:rsid w:val="00255040"/>
    <w:rsid w:val="00255C6D"/>
    <w:rsid w:val="00256DD7"/>
    <w:rsid w:val="00257DCF"/>
    <w:rsid w:val="0026108E"/>
    <w:rsid w:val="002610FA"/>
    <w:rsid w:val="00261F2D"/>
    <w:rsid w:val="0026251A"/>
    <w:rsid w:val="002642F7"/>
    <w:rsid w:val="00264EEC"/>
    <w:rsid w:val="002652C1"/>
    <w:rsid w:val="00265719"/>
    <w:rsid w:val="0027028C"/>
    <w:rsid w:val="00271AFE"/>
    <w:rsid w:val="002739FD"/>
    <w:rsid w:val="0027574C"/>
    <w:rsid w:val="002767BF"/>
    <w:rsid w:val="0028192B"/>
    <w:rsid w:val="0028207C"/>
    <w:rsid w:val="002827E5"/>
    <w:rsid w:val="002836F2"/>
    <w:rsid w:val="00283F0C"/>
    <w:rsid w:val="00284CA0"/>
    <w:rsid w:val="00285407"/>
    <w:rsid w:val="0028569E"/>
    <w:rsid w:val="002858DA"/>
    <w:rsid w:val="002900F3"/>
    <w:rsid w:val="00291386"/>
    <w:rsid w:val="00291E09"/>
    <w:rsid w:val="00292096"/>
    <w:rsid w:val="00292DA0"/>
    <w:rsid w:val="002939F3"/>
    <w:rsid w:val="00293CC9"/>
    <w:rsid w:val="00295D05"/>
    <w:rsid w:val="00295D34"/>
    <w:rsid w:val="00297481"/>
    <w:rsid w:val="00297A75"/>
    <w:rsid w:val="002A0161"/>
    <w:rsid w:val="002A02E0"/>
    <w:rsid w:val="002A0436"/>
    <w:rsid w:val="002A0A35"/>
    <w:rsid w:val="002A43B6"/>
    <w:rsid w:val="002A46B2"/>
    <w:rsid w:val="002A4764"/>
    <w:rsid w:val="002A4F1F"/>
    <w:rsid w:val="002A7059"/>
    <w:rsid w:val="002B2760"/>
    <w:rsid w:val="002B388A"/>
    <w:rsid w:val="002B3B0C"/>
    <w:rsid w:val="002B4A8B"/>
    <w:rsid w:val="002B57E3"/>
    <w:rsid w:val="002B7272"/>
    <w:rsid w:val="002B7F7A"/>
    <w:rsid w:val="002C039C"/>
    <w:rsid w:val="002C2B91"/>
    <w:rsid w:val="002C4EB5"/>
    <w:rsid w:val="002C7353"/>
    <w:rsid w:val="002D1178"/>
    <w:rsid w:val="002D339F"/>
    <w:rsid w:val="002D3A7D"/>
    <w:rsid w:val="002D3E04"/>
    <w:rsid w:val="002D4DB6"/>
    <w:rsid w:val="002D63F2"/>
    <w:rsid w:val="002D65C0"/>
    <w:rsid w:val="002D6B2C"/>
    <w:rsid w:val="002E00BB"/>
    <w:rsid w:val="002E0995"/>
    <w:rsid w:val="002E0B37"/>
    <w:rsid w:val="002E2711"/>
    <w:rsid w:val="002E336E"/>
    <w:rsid w:val="002E3ADB"/>
    <w:rsid w:val="002E5659"/>
    <w:rsid w:val="002E6514"/>
    <w:rsid w:val="002F14D1"/>
    <w:rsid w:val="002F2D64"/>
    <w:rsid w:val="002F2FEE"/>
    <w:rsid w:val="002F3B20"/>
    <w:rsid w:val="002F5AF2"/>
    <w:rsid w:val="002F5BC0"/>
    <w:rsid w:val="002F6381"/>
    <w:rsid w:val="002F63D9"/>
    <w:rsid w:val="00300F79"/>
    <w:rsid w:val="003044E6"/>
    <w:rsid w:val="003054ED"/>
    <w:rsid w:val="00305586"/>
    <w:rsid w:val="003059E3"/>
    <w:rsid w:val="00310271"/>
    <w:rsid w:val="00310790"/>
    <w:rsid w:val="00310794"/>
    <w:rsid w:val="003143EE"/>
    <w:rsid w:val="00314F0F"/>
    <w:rsid w:val="00315E60"/>
    <w:rsid w:val="00316965"/>
    <w:rsid w:val="00320598"/>
    <w:rsid w:val="00321DD0"/>
    <w:rsid w:val="00321FA1"/>
    <w:rsid w:val="00323016"/>
    <w:rsid w:val="00325174"/>
    <w:rsid w:val="003257A5"/>
    <w:rsid w:val="00325E9C"/>
    <w:rsid w:val="00325EBD"/>
    <w:rsid w:val="00326032"/>
    <w:rsid w:val="003264EF"/>
    <w:rsid w:val="00326EB5"/>
    <w:rsid w:val="003270C8"/>
    <w:rsid w:val="00327AB8"/>
    <w:rsid w:val="00327DB6"/>
    <w:rsid w:val="00327EF3"/>
    <w:rsid w:val="00330256"/>
    <w:rsid w:val="003302E3"/>
    <w:rsid w:val="00330A20"/>
    <w:rsid w:val="00330C3C"/>
    <w:rsid w:val="00332CA3"/>
    <w:rsid w:val="00333CE4"/>
    <w:rsid w:val="0033482B"/>
    <w:rsid w:val="00334927"/>
    <w:rsid w:val="003362D9"/>
    <w:rsid w:val="003363AC"/>
    <w:rsid w:val="003377B3"/>
    <w:rsid w:val="00340B67"/>
    <w:rsid w:val="00340BDB"/>
    <w:rsid w:val="003417EA"/>
    <w:rsid w:val="00342D14"/>
    <w:rsid w:val="00344CD8"/>
    <w:rsid w:val="00345B08"/>
    <w:rsid w:val="00346C6E"/>
    <w:rsid w:val="00347013"/>
    <w:rsid w:val="00350700"/>
    <w:rsid w:val="00351357"/>
    <w:rsid w:val="00353D36"/>
    <w:rsid w:val="003542C8"/>
    <w:rsid w:val="00354395"/>
    <w:rsid w:val="0035606A"/>
    <w:rsid w:val="0035735E"/>
    <w:rsid w:val="0036336E"/>
    <w:rsid w:val="00364E87"/>
    <w:rsid w:val="003705D6"/>
    <w:rsid w:val="003712AF"/>
    <w:rsid w:val="003717C5"/>
    <w:rsid w:val="00371898"/>
    <w:rsid w:val="00372507"/>
    <w:rsid w:val="003729E8"/>
    <w:rsid w:val="003744E4"/>
    <w:rsid w:val="00374C9B"/>
    <w:rsid w:val="00374D1E"/>
    <w:rsid w:val="00374FE0"/>
    <w:rsid w:val="003777B2"/>
    <w:rsid w:val="00377CD2"/>
    <w:rsid w:val="00380A9C"/>
    <w:rsid w:val="003813F6"/>
    <w:rsid w:val="00381453"/>
    <w:rsid w:val="00381C3F"/>
    <w:rsid w:val="0038355C"/>
    <w:rsid w:val="00384C08"/>
    <w:rsid w:val="0038535D"/>
    <w:rsid w:val="00385D04"/>
    <w:rsid w:val="00386DA4"/>
    <w:rsid w:val="003874DC"/>
    <w:rsid w:val="00387558"/>
    <w:rsid w:val="0039031F"/>
    <w:rsid w:val="00391AA3"/>
    <w:rsid w:val="00391E3C"/>
    <w:rsid w:val="003923E1"/>
    <w:rsid w:val="00392BD9"/>
    <w:rsid w:val="00393488"/>
    <w:rsid w:val="00397527"/>
    <w:rsid w:val="003A0296"/>
    <w:rsid w:val="003A134F"/>
    <w:rsid w:val="003A18DC"/>
    <w:rsid w:val="003A2061"/>
    <w:rsid w:val="003A26A4"/>
    <w:rsid w:val="003A3AD0"/>
    <w:rsid w:val="003A3D0E"/>
    <w:rsid w:val="003A58B6"/>
    <w:rsid w:val="003A6A36"/>
    <w:rsid w:val="003B07F9"/>
    <w:rsid w:val="003B08EC"/>
    <w:rsid w:val="003B0E5D"/>
    <w:rsid w:val="003B3115"/>
    <w:rsid w:val="003B3DE8"/>
    <w:rsid w:val="003B569F"/>
    <w:rsid w:val="003B5D9D"/>
    <w:rsid w:val="003B660A"/>
    <w:rsid w:val="003B67FF"/>
    <w:rsid w:val="003B7544"/>
    <w:rsid w:val="003C0B8E"/>
    <w:rsid w:val="003C18D7"/>
    <w:rsid w:val="003C204B"/>
    <w:rsid w:val="003C2053"/>
    <w:rsid w:val="003C4E91"/>
    <w:rsid w:val="003C524F"/>
    <w:rsid w:val="003C656A"/>
    <w:rsid w:val="003C6D80"/>
    <w:rsid w:val="003C72F8"/>
    <w:rsid w:val="003C772A"/>
    <w:rsid w:val="003D1614"/>
    <w:rsid w:val="003D3B57"/>
    <w:rsid w:val="003D3DAA"/>
    <w:rsid w:val="003D4315"/>
    <w:rsid w:val="003D48E7"/>
    <w:rsid w:val="003D681A"/>
    <w:rsid w:val="003D6F83"/>
    <w:rsid w:val="003D74FC"/>
    <w:rsid w:val="003D76C4"/>
    <w:rsid w:val="003E0D36"/>
    <w:rsid w:val="003E1E01"/>
    <w:rsid w:val="003E1E43"/>
    <w:rsid w:val="003E1EF0"/>
    <w:rsid w:val="003E3B79"/>
    <w:rsid w:val="003E5F5B"/>
    <w:rsid w:val="003E72A3"/>
    <w:rsid w:val="003F00ED"/>
    <w:rsid w:val="003F295D"/>
    <w:rsid w:val="003F3AAF"/>
    <w:rsid w:val="003F5F37"/>
    <w:rsid w:val="003F7385"/>
    <w:rsid w:val="00400B01"/>
    <w:rsid w:val="00400E2C"/>
    <w:rsid w:val="004016D8"/>
    <w:rsid w:val="004024C9"/>
    <w:rsid w:val="00402D8E"/>
    <w:rsid w:val="00404D75"/>
    <w:rsid w:val="0040513E"/>
    <w:rsid w:val="00405919"/>
    <w:rsid w:val="00405A72"/>
    <w:rsid w:val="0040619E"/>
    <w:rsid w:val="0040676A"/>
    <w:rsid w:val="0040739F"/>
    <w:rsid w:val="00410258"/>
    <w:rsid w:val="00412552"/>
    <w:rsid w:val="00412896"/>
    <w:rsid w:val="00414861"/>
    <w:rsid w:val="00414A3F"/>
    <w:rsid w:val="00416E7C"/>
    <w:rsid w:val="0042009B"/>
    <w:rsid w:val="00420C61"/>
    <w:rsid w:val="004218DF"/>
    <w:rsid w:val="00422638"/>
    <w:rsid w:val="00422932"/>
    <w:rsid w:val="00422A57"/>
    <w:rsid w:val="0042357B"/>
    <w:rsid w:val="0042570E"/>
    <w:rsid w:val="00426B49"/>
    <w:rsid w:val="0042724B"/>
    <w:rsid w:val="004276B6"/>
    <w:rsid w:val="00430382"/>
    <w:rsid w:val="00430A37"/>
    <w:rsid w:val="0043139F"/>
    <w:rsid w:val="00434109"/>
    <w:rsid w:val="004342B0"/>
    <w:rsid w:val="004347B4"/>
    <w:rsid w:val="0043681C"/>
    <w:rsid w:val="00437FCF"/>
    <w:rsid w:val="004407D0"/>
    <w:rsid w:val="00440849"/>
    <w:rsid w:val="00440ADB"/>
    <w:rsid w:val="004422A9"/>
    <w:rsid w:val="00442FA5"/>
    <w:rsid w:val="00444680"/>
    <w:rsid w:val="004469E9"/>
    <w:rsid w:val="00446D53"/>
    <w:rsid w:val="00447689"/>
    <w:rsid w:val="004478DD"/>
    <w:rsid w:val="00451D28"/>
    <w:rsid w:val="00453CC8"/>
    <w:rsid w:val="00454335"/>
    <w:rsid w:val="004553E8"/>
    <w:rsid w:val="00455F10"/>
    <w:rsid w:val="00457B5C"/>
    <w:rsid w:val="00460D5A"/>
    <w:rsid w:val="00460DD7"/>
    <w:rsid w:val="004616C4"/>
    <w:rsid w:val="0046309B"/>
    <w:rsid w:val="0046375B"/>
    <w:rsid w:val="00463C79"/>
    <w:rsid w:val="00463DC2"/>
    <w:rsid w:val="00464622"/>
    <w:rsid w:val="004648D4"/>
    <w:rsid w:val="0046504C"/>
    <w:rsid w:val="004659D1"/>
    <w:rsid w:val="00467719"/>
    <w:rsid w:val="00467BFB"/>
    <w:rsid w:val="00467F56"/>
    <w:rsid w:val="00470103"/>
    <w:rsid w:val="0047152D"/>
    <w:rsid w:val="00471A26"/>
    <w:rsid w:val="00473569"/>
    <w:rsid w:val="00473777"/>
    <w:rsid w:val="004753F4"/>
    <w:rsid w:val="00480409"/>
    <w:rsid w:val="00481796"/>
    <w:rsid w:val="00481A72"/>
    <w:rsid w:val="00481D6B"/>
    <w:rsid w:val="004829FE"/>
    <w:rsid w:val="0048392B"/>
    <w:rsid w:val="004843C9"/>
    <w:rsid w:val="0048450D"/>
    <w:rsid w:val="00484916"/>
    <w:rsid w:val="004864CF"/>
    <w:rsid w:val="0049056E"/>
    <w:rsid w:val="00491292"/>
    <w:rsid w:val="00493487"/>
    <w:rsid w:val="004935DD"/>
    <w:rsid w:val="00493C5B"/>
    <w:rsid w:val="00496A33"/>
    <w:rsid w:val="00497027"/>
    <w:rsid w:val="004A018E"/>
    <w:rsid w:val="004A178F"/>
    <w:rsid w:val="004A1E7F"/>
    <w:rsid w:val="004A2D69"/>
    <w:rsid w:val="004A3064"/>
    <w:rsid w:val="004A385C"/>
    <w:rsid w:val="004A38A9"/>
    <w:rsid w:val="004A3B2B"/>
    <w:rsid w:val="004A64D3"/>
    <w:rsid w:val="004A6E88"/>
    <w:rsid w:val="004A7445"/>
    <w:rsid w:val="004A7E27"/>
    <w:rsid w:val="004B0351"/>
    <w:rsid w:val="004B1B5F"/>
    <w:rsid w:val="004B1F13"/>
    <w:rsid w:val="004B297D"/>
    <w:rsid w:val="004B455C"/>
    <w:rsid w:val="004B5851"/>
    <w:rsid w:val="004B7169"/>
    <w:rsid w:val="004C0000"/>
    <w:rsid w:val="004C16C9"/>
    <w:rsid w:val="004C34B2"/>
    <w:rsid w:val="004C3C93"/>
    <w:rsid w:val="004C3F1D"/>
    <w:rsid w:val="004C45B5"/>
    <w:rsid w:val="004C472F"/>
    <w:rsid w:val="004D0196"/>
    <w:rsid w:val="004D0B8E"/>
    <w:rsid w:val="004D55A0"/>
    <w:rsid w:val="004D55F0"/>
    <w:rsid w:val="004D57E4"/>
    <w:rsid w:val="004D67B6"/>
    <w:rsid w:val="004D6831"/>
    <w:rsid w:val="004E10F9"/>
    <w:rsid w:val="004E18D9"/>
    <w:rsid w:val="004E2269"/>
    <w:rsid w:val="004E46B9"/>
    <w:rsid w:val="004E4F07"/>
    <w:rsid w:val="004E5B27"/>
    <w:rsid w:val="004E5D40"/>
    <w:rsid w:val="004E6716"/>
    <w:rsid w:val="004F0411"/>
    <w:rsid w:val="004F0A2C"/>
    <w:rsid w:val="004F259D"/>
    <w:rsid w:val="004F534C"/>
    <w:rsid w:val="004F58A7"/>
    <w:rsid w:val="004F724F"/>
    <w:rsid w:val="004F7F3C"/>
    <w:rsid w:val="00500AA9"/>
    <w:rsid w:val="005014A9"/>
    <w:rsid w:val="00501BB4"/>
    <w:rsid w:val="00502634"/>
    <w:rsid w:val="00502B0D"/>
    <w:rsid w:val="0050365C"/>
    <w:rsid w:val="00504978"/>
    <w:rsid w:val="00504F61"/>
    <w:rsid w:val="00506210"/>
    <w:rsid w:val="00507ABF"/>
    <w:rsid w:val="00510917"/>
    <w:rsid w:val="00510974"/>
    <w:rsid w:val="00510BBB"/>
    <w:rsid w:val="0051191E"/>
    <w:rsid w:val="005119D0"/>
    <w:rsid w:val="005131B8"/>
    <w:rsid w:val="00513C0E"/>
    <w:rsid w:val="005146DC"/>
    <w:rsid w:val="005153E2"/>
    <w:rsid w:val="00515755"/>
    <w:rsid w:val="00520D09"/>
    <w:rsid w:val="00522FDB"/>
    <w:rsid w:val="0052315E"/>
    <w:rsid w:val="00525AC7"/>
    <w:rsid w:val="0052669C"/>
    <w:rsid w:val="00530D69"/>
    <w:rsid w:val="0053232D"/>
    <w:rsid w:val="005337DA"/>
    <w:rsid w:val="005340F3"/>
    <w:rsid w:val="00534121"/>
    <w:rsid w:val="00534C06"/>
    <w:rsid w:val="00534FF6"/>
    <w:rsid w:val="005370BB"/>
    <w:rsid w:val="00540103"/>
    <w:rsid w:val="00540912"/>
    <w:rsid w:val="00540A1D"/>
    <w:rsid w:val="00540DDD"/>
    <w:rsid w:val="0054369F"/>
    <w:rsid w:val="00543BD6"/>
    <w:rsid w:val="00544083"/>
    <w:rsid w:val="005443FF"/>
    <w:rsid w:val="00545093"/>
    <w:rsid w:val="0054741D"/>
    <w:rsid w:val="00551037"/>
    <w:rsid w:val="005518AC"/>
    <w:rsid w:val="00553871"/>
    <w:rsid w:val="0055478D"/>
    <w:rsid w:val="00554F6D"/>
    <w:rsid w:val="005577A7"/>
    <w:rsid w:val="00561078"/>
    <w:rsid w:val="00561EB8"/>
    <w:rsid w:val="00562176"/>
    <w:rsid w:val="00562CBD"/>
    <w:rsid w:val="00562EB9"/>
    <w:rsid w:val="005634E4"/>
    <w:rsid w:val="005637F8"/>
    <w:rsid w:val="00563C03"/>
    <w:rsid w:val="0057285B"/>
    <w:rsid w:val="00573881"/>
    <w:rsid w:val="005769B8"/>
    <w:rsid w:val="00576C46"/>
    <w:rsid w:val="00576CEB"/>
    <w:rsid w:val="00580399"/>
    <w:rsid w:val="00581386"/>
    <w:rsid w:val="00582175"/>
    <w:rsid w:val="005826A7"/>
    <w:rsid w:val="0058314D"/>
    <w:rsid w:val="00583405"/>
    <w:rsid w:val="00583E0E"/>
    <w:rsid w:val="00584799"/>
    <w:rsid w:val="00584E1A"/>
    <w:rsid w:val="0058572A"/>
    <w:rsid w:val="0058713D"/>
    <w:rsid w:val="00590847"/>
    <w:rsid w:val="0059136D"/>
    <w:rsid w:val="005921FA"/>
    <w:rsid w:val="00592CE3"/>
    <w:rsid w:val="00593B0C"/>
    <w:rsid w:val="00594C40"/>
    <w:rsid w:val="00595DE4"/>
    <w:rsid w:val="00597937"/>
    <w:rsid w:val="005A0B52"/>
    <w:rsid w:val="005A2021"/>
    <w:rsid w:val="005A244E"/>
    <w:rsid w:val="005A26B8"/>
    <w:rsid w:val="005A3FD4"/>
    <w:rsid w:val="005A5015"/>
    <w:rsid w:val="005A5DFF"/>
    <w:rsid w:val="005A5E9B"/>
    <w:rsid w:val="005A5ED7"/>
    <w:rsid w:val="005A7564"/>
    <w:rsid w:val="005B0471"/>
    <w:rsid w:val="005B1DBD"/>
    <w:rsid w:val="005B1E9F"/>
    <w:rsid w:val="005B625F"/>
    <w:rsid w:val="005B6566"/>
    <w:rsid w:val="005C118A"/>
    <w:rsid w:val="005C1487"/>
    <w:rsid w:val="005C16A4"/>
    <w:rsid w:val="005C1C93"/>
    <w:rsid w:val="005C2622"/>
    <w:rsid w:val="005C3742"/>
    <w:rsid w:val="005C3FED"/>
    <w:rsid w:val="005C4491"/>
    <w:rsid w:val="005C46AF"/>
    <w:rsid w:val="005C4B6B"/>
    <w:rsid w:val="005C60E6"/>
    <w:rsid w:val="005C623E"/>
    <w:rsid w:val="005C65AB"/>
    <w:rsid w:val="005C7DD0"/>
    <w:rsid w:val="005D212C"/>
    <w:rsid w:val="005D42CE"/>
    <w:rsid w:val="005D4316"/>
    <w:rsid w:val="005D5056"/>
    <w:rsid w:val="005D5A86"/>
    <w:rsid w:val="005D71CA"/>
    <w:rsid w:val="005E0225"/>
    <w:rsid w:val="005E0715"/>
    <w:rsid w:val="005E0F83"/>
    <w:rsid w:val="005E1D35"/>
    <w:rsid w:val="005E236F"/>
    <w:rsid w:val="005E2DD9"/>
    <w:rsid w:val="005E321B"/>
    <w:rsid w:val="005E414A"/>
    <w:rsid w:val="005E6578"/>
    <w:rsid w:val="005E6D87"/>
    <w:rsid w:val="005E7DD9"/>
    <w:rsid w:val="005F0F5A"/>
    <w:rsid w:val="005F20EF"/>
    <w:rsid w:val="005F282D"/>
    <w:rsid w:val="005F3111"/>
    <w:rsid w:val="005F3312"/>
    <w:rsid w:val="005F3EA7"/>
    <w:rsid w:val="005F4A9D"/>
    <w:rsid w:val="005F616E"/>
    <w:rsid w:val="005F688C"/>
    <w:rsid w:val="005F6E70"/>
    <w:rsid w:val="005F7D59"/>
    <w:rsid w:val="00600147"/>
    <w:rsid w:val="00600169"/>
    <w:rsid w:val="00601425"/>
    <w:rsid w:val="00601744"/>
    <w:rsid w:val="00602509"/>
    <w:rsid w:val="006038D6"/>
    <w:rsid w:val="00603957"/>
    <w:rsid w:val="0060432B"/>
    <w:rsid w:val="006057DB"/>
    <w:rsid w:val="0060772E"/>
    <w:rsid w:val="00607EEF"/>
    <w:rsid w:val="00612A56"/>
    <w:rsid w:val="006137F6"/>
    <w:rsid w:val="00615CEC"/>
    <w:rsid w:val="0061627A"/>
    <w:rsid w:val="0061741C"/>
    <w:rsid w:val="006203CB"/>
    <w:rsid w:val="006206FD"/>
    <w:rsid w:val="00620CAA"/>
    <w:rsid w:val="00620D18"/>
    <w:rsid w:val="00621646"/>
    <w:rsid w:val="006231CE"/>
    <w:rsid w:val="00623655"/>
    <w:rsid w:val="0062489A"/>
    <w:rsid w:val="00632C6F"/>
    <w:rsid w:val="00632DEB"/>
    <w:rsid w:val="0063420A"/>
    <w:rsid w:val="00635058"/>
    <w:rsid w:val="00635285"/>
    <w:rsid w:val="00635A08"/>
    <w:rsid w:val="00635E39"/>
    <w:rsid w:val="00636039"/>
    <w:rsid w:val="006374D4"/>
    <w:rsid w:val="00637683"/>
    <w:rsid w:val="00640370"/>
    <w:rsid w:val="00640A1D"/>
    <w:rsid w:val="006431EA"/>
    <w:rsid w:val="00643630"/>
    <w:rsid w:val="00644439"/>
    <w:rsid w:val="00644872"/>
    <w:rsid w:val="00644D78"/>
    <w:rsid w:val="00645D5C"/>
    <w:rsid w:val="0064705E"/>
    <w:rsid w:val="00647BDA"/>
    <w:rsid w:val="00650651"/>
    <w:rsid w:val="006520A6"/>
    <w:rsid w:val="0065276F"/>
    <w:rsid w:val="00653155"/>
    <w:rsid w:val="00654F32"/>
    <w:rsid w:val="006559F4"/>
    <w:rsid w:val="00657A47"/>
    <w:rsid w:val="006626D4"/>
    <w:rsid w:val="00663CA9"/>
    <w:rsid w:val="006642AB"/>
    <w:rsid w:val="006651C6"/>
    <w:rsid w:val="006661F2"/>
    <w:rsid w:val="00667CEF"/>
    <w:rsid w:val="00670187"/>
    <w:rsid w:val="00671E2D"/>
    <w:rsid w:val="00672A44"/>
    <w:rsid w:val="006736E8"/>
    <w:rsid w:val="00674189"/>
    <w:rsid w:val="00675768"/>
    <w:rsid w:val="00682F55"/>
    <w:rsid w:val="00683049"/>
    <w:rsid w:val="006834A7"/>
    <w:rsid w:val="00684D8A"/>
    <w:rsid w:val="0068555B"/>
    <w:rsid w:val="00687C0B"/>
    <w:rsid w:val="00690796"/>
    <w:rsid w:val="00692C10"/>
    <w:rsid w:val="00692D5C"/>
    <w:rsid w:val="0069566C"/>
    <w:rsid w:val="00696AE5"/>
    <w:rsid w:val="00697854"/>
    <w:rsid w:val="006A020D"/>
    <w:rsid w:val="006A05C9"/>
    <w:rsid w:val="006A0A4C"/>
    <w:rsid w:val="006A1733"/>
    <w:rsid w:val="006A3F44"/>
    <w:rsid w:val="006A4873"/>
    <w:rsid w:val="006A4C16"/>
    <w:rsid w:val="006A5513"/>
    <w:rsid w:val="006A6E46"/>
    <w:rsid w:val="006A7005"/>
    <w:rsid w:val="006A758F"/>
    <w:rsid w:val="006B1090"/>
    <w:rsid w:val="006B14C5"/>
    <w:rsid w:val="006B2663"/>
    <w:rsid w:val="006B2C5F"/>
    <w:rsid w:val="006B561D"/>
    <w:rsid w:val="006B584F"/>
    <w:rsid w:val="006B59F3"/>
    <w:rsid w:val="006B7961"/>
    <w:rsid w:val="006B7E40"/>
    <w:rsid w:val="006C355F"/>
    <w:rsid w:val="006C452A"/>
    <w:rsid w:val="006C4FA3"/>
    <w:rsid w:val="006C6E6F"/>
    <w:rsid w:val="006C7880"/>
    <w:rsid w:val="006C7B75"/>
    <w:rsid w:val="006D2773"/>
    <w:rsid w:val="006D2FF9"/>
    <w:rsid w:val="006D3094"/>
    <w:rsid w:val="006D4E3F"/>
    <w:rsid w:val="006D50ED"/>
    <w:rsid w:val="006D5484"/>
    <w:rsid w:val="006D7263"/>
    <w:rsid w:val="006D7850"/>
    <w:rsid w:val="006E042C"/>
    <w:rsid w:val="006E132F"/>
    <w:rsid w:val="006E20B7"/>
    <w:rsid w:val="006E3E3F"/>
    <w:rsid w:val="006E50D5"/>
    <w:rsid w:val="006E55FB"/>
    <w:rsid w:val="006E56E3"/>
    <w:rsid w:val="006F00D1"/>
    <w:rsid w:val="006F07C9"/>
    <w:rsid w:val="006F12BF"/>
    <w:rsid w:val="006F25A0"/>
    <w:rsid w:val="006F3CBD"/>
    <w:rsid w:val="006F402D"/>
    <w:rsid w:val="006F4440"/>
    <w:rsid w:val="006F485C"/>
    <w:rsid w:val="006F66CC"/>
    <w:rsid w:val="00700B01"/>
    <w:rsid w:val="00701304"/>
    <w:rsid w:val="00701489"/>
    <w:rsid w:val="00702590"/>
    <w:rsid w:val="00702773"/>
    <w:rsid w:val="0070290E"/>
    <w:rsid w:val="007033D7"/>
    <w:rsid w:val="00703FEA"/>
    <w:rsid w:val="0070505E"/>
    <w:rsid w:val="0070654A"/>
    <w:rsid w:val="007079DC"/>
    <w:rsid w:val="00707C9B"/>
    <w:rsid w:val="00707D46"/>
    <w:rsid w:val="0071065B"/>
    <w:rsid w:val="00712BA2"/>
    <w:rsid w:val="00712EF9"/>
    <w:rsid w:val="00714963"/>
    <w:rsid w:val="00714FC0"/>
    <w:rsid w:val="007153FC"/>
    <w:rsid w:val="00715C72"/>
    <w:rsid w:val="00716945"/>
    <w:rsid w:val="007200B5"/>
    <w:rsid w:val="00720B53"/>
    <w:rsid w:val="007213E5"/>
    <w:rsid w:val="00721662"/>
    <w:rsid w:val="00721B14"/>
    <w:rsid w:val="00722609"/>
    <w:rsid w:val="007229CF"/>
    <w:rsid w:val="0072365E"/>
    <w:rsid w:val="007238C7"/>
    <w:rsid w:val="00724B47"/>
    <w:rsid w:val="00725CBC"/>
    <w:rsid w:val="00726E6D"/>
    <w:rsid w:val="007275BD"/>
    <w:rsid w:val="00727A35"/>
    <w:rsid w:val="00733039"/>
    <w:rsid w:val="007346B8"/>
    <w:rsid w:val="007350EE"/>
    <w:rsid w:val="0073734D"/>
    <w:rsid w:val="00740584"/>
    <w:rsid w:val="00740DB3"/>
    <w:rsid w:val="00742E6D"/>
    <w:rsid w:val="007432B4"/>
    <w:rsid w:val="00743A37"/>
    <w:rsid w:val="007466DD"/>
    <w:rsid w:val="007468D9"/>
    <w:rsid w:val="00750CAD"/>
    <w:rsid w:val="00751020"/>
    <w:rsid w:val="00751727"/>
    <w:rsid w:val="0075324E"/>
    <w:rsid w:val="00753A25"/>
    <w:rsid w:val="0075414A"/>
    <w:rsid w:val="00756317"/>
    <w:rsid w:val="00756EEB"/>
    <w:rsid w:val="00760046"/>
    <w:rsid w:val="00760936"/>
    <w:rsid w:val="007643FF"/>
    <w:rsid w:val="00764B83"/>
    <w:rsid w:val="007675AC"/>
    <w:rsid w:val="00767F0C"/>
    <w:rsid w:val="00770FE9"/>
    <w:rsid w:val="00773CCB"/>
    <w:rsid w:val="0077411F"/>
    <w:rsid w:val="007746AA"/>
    <w:rsid w:val="0077598D"/>
    <w:rsid w:val="00776404"/>
    <w:rsid w:val="00780036"/>
    <w:rsid w:val="00780301"/>
    <w:rsid w:val="007806B2"/>
    <w:rsid w:val="007817E9"/>
    <w:rsid w:val="00782C80"/>
    <w:rsid w:val="00784CFD"/>
    <w:rsid w:val="00784E62"/>
    <w:rsid w:val="0078706B"/>
    <w:rsid w:val="007879DE"/>
    <w:rsid w:val="007909DF"/>
    <w:rsid w:val="00791A08"/>
    <w:rsid w:val="00792A9B"/>
    <w:rsid w:val="00792D69"/>
    <w:rsid w:val="0079554A"/>
    <w:rsid w:val="00795A68"/>
    <w:rsid w:val="007972EE"/>
    <w:rsid w:val="007A158C"/>
    <w:rsid w:val="007A2E62"/>
    <w:rsid w:val="007A5A18"/>
    <w:rsid w:val="007A672C"/>
    <w:rsid w:val="007A6EAA"/>
    <w:rsid w:val="007B0193"/>
    <w:rsid w:val="007B2A6F"/>
    <w:rsid w:val="007B3243"/>
    <w:rsid w:val="007B3A32"/>
    <w:rsid w:val="007B3D6E"/>
    <w:rsid w:val="007B589B"/>
    <w:rsid w:val="007B6172"/>
    <w:rsid w:val="007B66E6"/>
    <w:rsid w:val="007B6CA9"/>
    <w:rsid w:val="007C0767"/>
    <w:rsid w:val="007C1D01"/>
    <w:rsid w:val="007C2C96"/>
    <w:rsid w:val="007C2D99"/>
    <w:rsid w:val="007C3A69"/>
    <w:rsid w:val="007C5E99"/>
    <w:rsid w:val="007D17A9"/>
    <w:rsid w:val="007D1F7B"/>
    <w:rsid w:val="007D221E"/>
    <w:rsid w:val="007D43EC"/>
    <w:rsid w:val="007D5218"/>
    <w:rsid w:val="007D7174"/>
    <w:rsid w:val="007E2E3D"/>
    <w:rsid w:val="007E3554"/>
    <w:rsid w:val="007E4626"/>
    <w:rsid w:val="007E6961"/>
    <w:rsid w:val="007F141C"/>
    <w:rsid w:val="007F1E59"/>
    <w:rsid w:val="007F1F5A"/>
    <w:rsid w:val="007F23B9"/>
    <w:rsid w:val="007F4997"/>
    <w:rsid w:val="007F5FA4"/>
    <w:rsid w:val="007F64BF"/>
    <w:rsid w:val="007F7699"/>
    <w:rsid w:val="007F78DE"/>
    <w:rsid w:val="007F7D2C"/>
    <w:rsid w:val="00800818"/>
    <w:rsid w:val="008016A8"/>
    <w:rsid w:val="00801C66"/>
    <w:rsid w:val="00801D1C"/>
    <w:rsid w:val="00803027"/>
    <w:rsid w:val="00803338"/>
    <w:rsid w:val="00807A97"/>
    <w:rsid w:val="00810F62"/>
    <w:rsid w:val="008117C0"/>
    <w:rsid w:val="00812331"/>
    <w:rsid w:val="00813F84"/>
    <w:rsid w:val="00816390"/>
    <w:rsid w:val="008167D0"/>
    <w:rsid w:val="008206AC"/>
    <w:rsid w:val="00820B84"/>
    <w:rsid w:val="00820CD1"/>
    <w:rsid w:val="008221F4"/>
    <w:rsid w:val="008230AB"/>
    <w:rsid w:val="00823B92"/>
    <w:rsid w:val="00825447"/>
    <w:rsid w:val="00826B44"/>
    <w:rsid w:val="00827310"/>
    <w:rsid w:val="00827661"/>
    <w:rsid w:val="008300D3"/>
    <w:rsid w:val="00830383"/>
    <w:rsid w:val="0083099B"/>
    <w:rsid w:val="00831A21"/>
    <w:rsid w:val="00831A6E"/>
    <w:rsid w:val="00836226"/>
    <w:rsid w:val="008365E7"/>
    <w:rsid w:val="008436A1"/>
    <w:rsid w:val="00844A88"/>
    <w:rsid w:val="0084537B"/>
    <w:rsid w:val="00845A20"/>
    <w:rsid w:val="00846B5E"/>
    <w:rsid w:val="00847DB8"/>
    <w:rsid w:val="008517D1"/>
    <w:rsid w:val="00851C36"/>
    <w:rsid w:val="00851C7E"/>
    <w:rsid w:val="00852EF9"/>
    <w:rsid w:val="0085328F"/>
    <w:rsid w:val="00854309"/>
    <w:rsid w:val="0085449B"/>
    <w:rsid w:val="00854556"/>
    <w:rsid w:val="008548C7"/>
    <w:rsid w:val="008557E3"/>
    <w:rsid w:val="00855910"/>
    <w:rsid w:val="00855D7E"/>
    <w:rsid w:val="00860296"/>
    <w:rsid w:val="00860617"/>
    <w:rsid w:val="00861874"/>
    <w:rsid w:val="0086402B"/>
    <w:rsid w:val="008644DD"/>
    <w:rsid w:val="008647AA"/>
    <w:rsid w:val="00865818"/>
    <w:rsid w:val="0086615D"/>
    <w:rsid w:val="00866BA7"/>
    <w:rsid w:val="00877133"/>
    <w:rsid w:val="00877EC0"/>
    <w:rsid w:val="00877EC6"/>
    <w:rsid w:val="008800C9"/>
    <w:rsid w:val="0088062C"/>
    <w:rsid w:val="00880F98"/>
    <w:rsid w:val="00881FA8"/>
    <w:rsid w:val="00883D3A"/>
    <w:rsid w:val="00884782"/>
    <w:rsid w:val="008856C1"/>
    <w:rsid w:val="00886342"/>
    <w:rsid w:val="00886B31"/>
    <w:rsid w:val="008871A1"/>
    <w:rsid w:val="00887E9A"/>
    <w:rsid w:val="00891F2B"/>
    <w:rsid w:val="00892F4B"/>
    <w:rsid w:val="008933DD"/>
    <w:rsid w:val="00893A46"/>
    <w:rsid w:val="008945F4"/>
    <w:rsid w:val="00895C9B"/>
    <w:rsid w:val="00896B52"/>
    <w:rsid w:val="008A1B4E"/>
    <w:rsid w:val="008A38A1"/>
    <w:rsid w:val="008A555C"/>
    <w:rsid w:val="008B0B22"/>
    <w:rsid w:val="008B1541"/>
    <w:rsid w:val="008B231D"/>
    <w:rsid w:val="008B2504"/>
    <w:rsid w:val="008B3279"/>
    <w:rsid w:val="008B3433"/>
    <w:rsid w:val="008B462C"/>
    <w:rsid w:val="008B491B"/>
    <w:rsid w:val="008B7143"/>
    <w:rsid w:val="008C113D"/>
    <w:rsid w:val="008C2245"/>
    <w:rsid w:val="008C35CD"/>
    <w:rsid w:val="008C39A1"/>
    <w:rsid w:val="008C67A4"/>
    <w:rsid w:val="008C6D7C"/>
    <w:rsid w:val="008D0088"/>
    <w:rsid w:val="008D04FE"/>
    <w:rsid w:val="008D062C"/>
    <w:rsid w:val="008D0CC0"/>
    <w:rsid w:val="008D0F56"/>
    <w:rsid w:val="008D106D"/>
    <w:rsid w:val="008D2FC3"/>
    <w:rsid w:val="008D4AD0"/>
    <w:rsid w:val="008D4BA0"/>
    <w:rsid w:val="008D57E1"/>
    <w:rsid w:val="008D5999"/>
    <w:rsid w:val="008D667F"/>
    <w:rsid w:val="008D720D"/>
    <w:rsid w:val="008D72D0"/>
    <w:rsid w:val="008D79FC"/>
    <w:rsid w:val="008E1945"/>
    <w:rsid w:val="008E27D5"/>
    <w:rsid w:val="008E2AC3"/>
    <w:rsid w:val="008E3B4E"/>
    <w:rsid w:val="008E3E5D"/>
    <w:rsid w:val="008E555E"/>
    <w:rsid w:val="008F0368"/>
    <w:rsid w:val="008F0B80"/>
    <w:rsid w:val="008F0FAA"/>
    <w:rsid w:val="008F1A2C"/>
    <w:rsid w:val="008F2693"/>
    <w:rsid w:val="008F3580"/>
    <w:rsid w:val="008F5E02"/>
    <w:rsid w:val="008F677E"/>
    <w:rsid w:val="008F6843"/>
    <w:rsid w:val="008F6A99"/>
    <w:rsid w:val="00900827"/>
    <w:rsid w:val="00902037"/>
    <w:rsid w:val="00903614"/>
    <w:rsid w:val="0090369F"/>
    <w:rsid w:val="0090422E"/>
    <w:rsid w:val="00910BF8"/>
    <w:rsid w:val="00911B91"/>
    <w:rsid w:val="00911D9A"/>
    <w:rsid w:val="009125E5"/>
    <w:rsid w:val="009126F6"/>
    <w:rsid w:val="009129A7"/>
    <w:rsid w:val="00914AF5"/>
    <w:rsid w:val="0091748D"/>
    <w:rsid w:val="009201A9"/>
    <w:rsid w:val="0092112A"/>
    <w:rsid w:val="00921628"/>
    <w:rsid w:val="0092264F"/>
    <w:rsid w:val="00922F4A"/>
    <w:rsid w:val="00925DB7"/>
    <w:rsid w:val="00926AF8"/>
    <w:rsid w:val="0092784C"/>
    <w:rsid w:val="009279E3"/>
    <w:rsid w:val="00930417"/>
    <w:rsid w:val="009310FD"/>
    <w:rsid w:val="009319A7"/>
    <w:rsid w:val="009325FE"/>
    <w:rsid w:val="009331AD"/>
    <w:rsid w:val="00933F4A"/>
    <w:rsid w:val="009345F1"/>
    <w:rsid w:val="009346E8"/>
    <w:rsid w:val="00935D5D"/>
    <w:rsid w:val="009377BB"/>
    <w:rsid w:val="00941993"/>
    <w:rsid w:val="00941B01"/>
    <w:rsid w:val="00941D44"/>
    <w:rsid w:val="00941DA5"/>
    <w:rsid w:val="00943F93"/>
    <w:rsid w:val="00943FB7"/>
    <w:rsid w:val="00944196"/>
    <w:rsid w:val="00944503"/>
    <w:rsid w:val="0094629D"/>
    <w:rsid w:val="00947581"/>
    <w:rsid w:val="009475B1"/>
    <w:rsid w:val="00947B5E"/>
    <w:rsid w:val="00947ED8"/>
    <w:rsid w:val="00951082"/>
    <w:rsid w:val="00951D72"/>
    <w:rsid w:val="00954439"/>
    <w:rsid w:val="00956881"/>
    <w:rsid w:val="00960A81"/>
    <w:rsid w:val="00961A60"/>
    <w:rsid w:val="00961D67"/>
    <w:rsid w:val="00961E13"/>
    <w:rsid w:val="0097210E"/>
    <w:rsid w:val="00972342"/>
    <w:rsid w:val="0097474D"/>
    <w:rsid w:val="00974E79"/>
    <w:rsid w:val="00974FEB"/>
    <w:rsid w:val="0098247F"/>
    <w:rsid w:val="00982C14"/>
    <w:rsid w:val="00983048"/>
    <w:rsid w:val="0098361C"/>
    <w:rsid w:val="00985530"/>
    <w:rsid w:val="00990351"/>
    <w:rsid w:val="0099192E"/>
    <w:rsid w:val="0099344C"/>
    <w:rsid w:val="00993A8B"/>
    <w:rsid w:val="009944F4"/>
    <w:rsid w:val="00995C9D"/>
    <w:rsid w:val="00996EBA"/>
    <w:rsid w:val="00997A03"/>
    <w:rsid w:val="009A11FE"/>
    <w:rsid w:val="009A1E3C"/>
    <w:rsid w:val="009A2AD8"/>
    <w:rsid w:val="009A2C4E"/>
    <w:rsid w:val="009A2EBA"/>
    <w:rsid w:val="009A39E3"/>
    <w:rsid w:val="009A5A65"/>
    <w:rsid w:val="009A7D6B"/>
    <w:rsid w:val="009B0589"/>
    <w:rsid w:val="009B0F35"/>
    <w:rsid w:val="009B0F3F"/>
    <w:rsid w:val="009B383F"/>
    <w:rsid w:val="009B698A"/>
    <w:rsid w:val="009B7A82"/>
    <w:rsid w:val="009C0B24"/>
    <w:rsid w:val="009C337C"/>
    <w:rsid w:val="009C3AC3"/>
    <w:rsid w:val="009C40FC"/>
    <w:rsid w:val="009C4BE4"/>
    <w:rsid w:val="009C6075"/>
    <w:rsid w:val="009C6315"/>
    <w:rsid w:val="009C63A0"/>
    <w:rsid w:val="009D06CA"/>
    <w:rsid w:val="009D4B9F"/>
    <w:rsid w:val="009D7B5B"/>
    <w:rsid w:val="009E04BC"/>
    <w:rsid w:val="009E0D1B"/>
    <w:rsid w:val="009E547D"/>
    <w:rsid w:val="009E6BB4"/>
    <w:rsid w:val="009E75C3"/>
    <w:rsid w:val="009E78F9"/>
    <w:rsid w:val="009F01DB"/>
    <w:rsid w:val="009F052C"/>
    <w:rsid w:val="009F1889"/>
    <w:rsid w:val="009F2143"/>
    <w:rsid w:val="009F4925"/>
    <w:rsid w:val="009F69AE"/>
    <w:rsid w:val="009F6A61"/>
    <w:rsid w:val="009F730F"/>
    <w:rsid w:val="009F795F"/>
    <w:rsid w:val="00A00D13"/>
    <w:rsid w:val="00A029C5"/>
    <w:rsid w:val="00A10388"/>
    <w:rsid w:val="00A10C6D"/>
    <w:rsid w:val="00A12190"/>
    <w:rsid w:val="00A12567"/>
    <w:rsid w:val="00A12E3E"/>
    <w:rsid w:val="00A13759"/>
    <w:rsid w:val="00A14AE3"/>
    <w:rsid w:val="00A161A0"/>
    <w:rsid w:val="00A17CBA"/>
    <w:rsid w:val="00A20C8D"/>
    <w:rsid w:val="00A23D0B"/>
    <w:rsid w:val="00A259E6"/>
    <w:rsid w:val="00A27578"/>
    <w:rsid w:val="00A2789F"/>
    <w:rsid w:val="00A319FE"/>
    <w:rsid w:val="00A32861"/>
    <w:rsid w:val="00A33276"/>
    <w:rsid w:val="00A35205"/>
    <w:rsid w:val="00A41874"/>
    <w:rsid w:val="00A41EF3"/>
    <w:rsid w:val="00A45B35"/>
    <w:rsid w:val="00A461A8"/>
    <w:rsid w:val="00A466F0"/>
    <w:rsid w:val="00A47B52"/>
    <w:rsid w:val="00A51440"/>
    <w:rsid w:val="00A51527"/>
    <w:rsid w:val="00A5173A"/>
    <w:rsid w:val="00A52AE4"/>
    <w:rsid w:val="00A530CB"/>
    <w:rsid w:val="00A551D3"/>
    <w:rsid w:val="00A5533E"/>
    <w:rsid w:val="00A5662A"/>
    <w:rsid w:val="00A56766"/>
    <w:rsid w:val="00A5784C"/>
    <w:rsid w:val="00A57BB6"/>
    <w:rsid w:val="00A57CE8"/>
    <w:rsid w:val="00A62880"/>
    <w:rsid w:val="00A63C85"/>
    <w:rsid w:val="00A66E69"/>
    <w:rsid w:val="00A67B6D"/>
    <w:rsid w:val="00A67ECB"/>
    <w:rsid w:val="00A7049B"/>
    <w:rsid w:val="00A7156E"/>
    <w:rsid w:val="00A7173A"/>
    <w:rsid w:val="00A71A26"/>
    <w:rsid w:val="00A7239D"/>
    <w:rsid w:val="00A7542B"/>
    <w:rsid w:val="00A759D9"/>
    <w:rsid w:val="00A8055D"/>
    <w:rsid w:val="00A807B3"/>
    <w:rsid w:val="00A80B86"/>
    <w:rsid w:val="00A80C78"/>
    <w:rsid w:val="00A80DDB"/>
    <w:rsid w:val="00A81086"/>
    <w:rsid w:val="00A81FD2"/>
    <w:rsid w:val="00A82961"/>
    <w:rsid w:val="00A863A9"/>
    <w:rsid w:val="00A8797D"/>
    <w:rsid w:val="00A90098"/>
    <w:rsid w:val="00A9017A"/>
    <w:rsid w:val="00A913E9"/>
    <w:rsid w:val="00A91844"/>
    <w:rsid w:val="00A91D43"/>
    <w:rsid w:val="00A9265F"/>
    <w:rsid w:val="00A943A8"/>
    <w:rsid w:val="00A94A20"/>
    <w:rsid w:val="00A9586D"/>
    <w:rsid w:val="00A96AF9"/>
    <w:rsid w:val="00A97289"/>
    <w:rsid w:val="00A977A2"/>
    <w:rsid w:val="00A97CFE"/>
    <w:rsid w:val="00AA0500"/>
    <w:rsid w:val="00AA1080"/>
    <w:rsid w:val="00AA12A2"/>
    <w:rsid w:val="00AA1529"/>
    <w:rsid w:val="00AA2421"/>
    <w:rsid w:val="00AA445B"/>
    <w:rsid w:val="00AA4B1D"/>
    <w:rsid w:val="00AA6A9E"/>
    <w:rsid w:val="00AB1B1F"/>
    <w:rsid w:val="00AB3A7E"/>
    <w:rsid w:val="00AB524A"/>
    <w:rsid w:val="00AB594B"/>
    <w:rsid w:val="00AB5DB2"/>
    <w:rsid w:val="00AB689F"/>
    <w:rsid w:val="00AB6CF7"/>
    <w:rsid w:val="00AB713F"/>
    <w:rsid w:val="00AB77D2"/>
    <w:rsid w:val="00AB7D08"/>
    <w:rsid w:val="00AB7DFF"/>
    <w:rsid w:val="00AC10A7"/>
    <w:rsid w:val="00AC171B"/>
    <w:rsid w:val="00AC1B59"/>
    <w:rsid w:val="00AC30D9"/>
    <w:rsid w:val="00AC49B3"/>
    <w:rsid w:val="00AD0593"/>
    <w:rsid w:val="00AD0B3F"/>
    <w:rsid w:val="00AD24A9"/>
    <w:rsid w:val="00AD2828"/>
    <w:rsid w:val="00AD74A0"/>
    <w:rsid w:val="00AD7A27"/>
    <w:rsid w:val="00AE09A7"/>
    <w:rsid w:val="00AE0BBA"/>
    <w:rsid w:val="00AE1ABF"/>
    <w:rsid w:val="00AE2504"/>
    <w:rsid w:val="00AE39CA"/>
    <w:rsid w:val="00AE44FD"/>
    <w:rsid w:val="00AE57BE"/>
    <w:rsid w:val="00AE6776"/>
    <w:rsid w:val="00AF0402"/>
    <w:rsid w:val="00AF047D"/>
    <w:rsid w:val="00AF118C"/>
    <w:rsid w:val="00AF1890"/>
    <w:rsid w:val="00AF3111"/>
    <w:rsid w:val="00AF3345"/>
    <w:rsid w:val="00AF3D18"/>
    <w:rsid w:val="00AF3ECA"/>
    <w:rsid w:val="00AF44EE"/>
    <w:rsid w:val="00AF60FE"/>
    <w:rsid w:val="00B007DC"/>
    <w:rsid w:val="00B014B3"/>
    <w:rsid w:val="00B02379"/>
    <w:rsid w:val="00B028BD"/>
    <w:rsid w:val="00B03F0B"/>
    <w:rsid w:val="00B04072"/>
    <w:rsid w:val="00B041B9"/>
    <w:rsid w:val="00B05859"/>
    <w:rsid w:val="00B115EA"/>
    <w:rsid w:val="00B11695"/>
    <w:rsid w:val="00B12564"/>
    <w:rsid w:val="00B1296B"/>
    <w:rsid w:val="00B12A0B"/>
    <w:rsid w:val="00B13694"/>
    <w:rsid w:val="00B1613C"/>
    <w:rsid w:val="00B16956"/>
    <w:rsid w:val="00B17F97"/>
    <w:rsid w:val="00B2043C"/>
    <w:rsid w:val="00B2116D"/>
    <w:rsid w:val="00B21822"/>
    <w:rsid w:val="00B21AD3"/>
    <w:rsid w:val="00B2220D"/>
    <w:rsid w:val="00B22E7E"/>
    <w:rsid w:val="00B230CF"/>
    <w:rsid w:val="00B23A3C"/>
    <w:rsid w:val="00B2486C"/>
    <w:rsid w:val="00B24EA2"/>
    <w:rsid w:val="00B25621"/>
    <w:rsid w:val="00B25F68"/>
    <w:rsid w:val="00B269CC"/>
    <w:rsid w:val="00B275DA"/>
    <w:rsid w:val="00B27A2C"/>
    <w:rsid w:val="00B31889"/>
    <w:rsid w:val="00B32792"/>
    <w:rsid w:val="00B33619"/>
    <w:rsid w:val="00B3483A"/>
    <w:rsid w:val="00B36729"/>
    <w:rsid w:val="00B3728E"/>
    <w:rsid w:val="00B37347"/>
    <w:rsid w:val="00B376D5"/>
    <w:rsid w:val="00B43443"/>
    <w:rsid w:val="00B45721"/>
    <w:rsid w:val="00B47BDA"/>
    <w:rsid w:val="00B5189C"/>
    <w:rsid w:val="00B56BD2"/>
    <w:rsid w:val="00B60F36"/>
    <w:rsid w:val="00B61A85"/>
    <w:rsid w:val="00B61CDE"/>
    <w:rsid w:val="00B67D4E"/>
    <w:rsid w:val="00B70ACA"/>
    <w:rsid w:val="00B70D0E"/>
    <w:rsid w:val="00B71E06"/>
    <w:rsid w:val="00B72A7B"/>
    <w:rsid w:val="00B73391"/>
    <w:rsid w:val="00B74B1A"/>
    <w:rsid w:val="00B75557"/>
    <w:rsid w:val="00B755C6"/>
    <w:rsid w:val="00B75C6E"/>
    <w:rsid w:val="00B7631A"/>
    <w:rsid w:val="00B77EB5"/>
    <w:rsid w:val="00B804B9"/>
    <w:rsid w:val="00B8054E"/>
    <w:rsid w:val="00B80AF7"/>
    <w:rsid w:val="00B81E13"/>
    <w:rsid w:val="00B8222B"/>
    <w:rsid w:val="00B832BC"/>
    <w:rsid w:val="00B84EF9"/>
    <w:rsid w:val="00B87D31"/>
    <w:rsid w:val="00B91661"/>
    <w:rsid w:val="00B929CF"/>
    <w:rsid w:val="00B9503B"/>
    <w:rsid w:val="00B9738B"/>
    <w:rsid w:val="00BA17CC"/>
    <w:rsid w:val="00BA21A1"/>
    <w:rsid w:val="00BA4E72"/>
    <w:rsid w:val="00BA76AD"/>
    <w:rsid w:val="00BB36DA"/>
    <w:rsid w:val="00BB4429"/>
    <w:rsid w:val="00BB4EC3"/>
    <w:rsid w:val="00BB59BB"/>
    <w:rsid w:val="00BB5BFE"/>
    <w:rsid w:val="00BC271D"/>
    <w:rsid w:val="00BC320F"/>
    <w:rsid w:val="00BC34DF"/>
    <w:rsid w:val="00BC3617"/>
    <w:rsid w:val="00BC3C2F"/>
    <w:rsid w:val="00BC3D16"/>
    <w:rsid w:val="00BC3F23"/>
    <w:rsid w:val="00BC54F2"/>
    <w:rsid w:val="00BC64B9"/>
    <w:rsid w:val="00BD025D"/>
    <w:rsid w:val="00BD0EE8"/>
    <w:rsid w:val="00BD2359"/>
    <w:rsid w:val="00BD3548"/>
    <w:rsid w:val="00BD4C7E"/>
    <w:rsid w:val="00BD518F"/>
    <w:rsid w:val="00BD5247"/>
    <w:rsid w:val="00BD5698"/>
    <w:rsid w:val="00BD71B4"/>
    <w:rsid w:val="00BD7ED6"/>
    <w:rsid w:val="00BE0C7C"/>
    <w:rsid w:val="00BE21E8"/>
    <w:rsid w:val="00BE264A"/>
    <w:rsid w:val="00BE336A"/>
    <w:rsid w:val="00BE4BCE"/>
    <w:rsid w:val="00BE591E"/>
    <w:rsid w:val="00BE5B04"/>
    <w:rsid w:val="00BE5BDF"/>
    <w:rsid w:val="00BE5E04"/>
    <w:rsid w:val="00BE6A3D"/>
    <w:rsid w:val="00BE6C88"/>
    <w:rsid w:val="00BE7C3C"/>
    <w:rsid w:val="00BE7E7D"/>
    <w:rsid w:val="00BF05DF"/>
    <w:rsid w:val="00BF1091"/>
    <w:rsid w:val="00BF1B9C"/>
    <w:rsid w:val="00BF258A"/>
    <w:rsid w:val="00BF3787"/>
    <w:rsid w:val="00BF4DFB"/>
    <w:rsid w:val="00BF4EDC"/>
    <w:rsid w:val="00BF530C"/>
    <w:rsid w:val="00BF54E7"/>
    <w:rsid w:val="00BF5C25"/>
    <w:rsid w:val="00BF6A9B"/>
    <w:rsid w:val="00C01310"/>
    <w:rsid w:val="00C01481"/>
    <w:rsid w:val="00C02D1D"/>
    <w:rsid w:val="00C02EAE"/>
    <w:rsid w:val="00C03097"/>
    <w:rsid w:val="00C040A2"/>
    <w:rsid w:val="00C047AD"/>
    <w:rsid w:val="00C04811"/>
    <w:rsid w:val="00C04B27"/>
    <w:rsid w:val="00C06C8C"/>
    <w:rsid w:val="00C074E3"/>
    <w:rsid w:val="00C07E77"/>
    <w:rsid w:val="00C10550"/>
    <w:rsid w:val="00C107DF"/>
    <w:rsid w:val="00C10863"/>
    <w:rsid w:val="00C11070"/>
    <w:rsid w:val="00C12F16"/>
    <w:rsid w:val="00C13522"/>
    <w:rsid w:val="00C15D61"/>
    <w:rsid w:val="00C200C8"/>
    <w:rsid w:val="00C21B0E"/>
    <w:rsid w:val="00C2233F"/>
    <w:rsid w:val="00C22D70"/>
    <w:rsid w:val="00C22DCD"/>
    <w:rsid w:val="00C2599C"/>
    <w:rsid w:val="00C2739A"/>
    <w:rsid w:val="00C30106"/>
    <w:rsid w:val="00C34C8B"/>
    <w:rsid w:val="00C34F53"/>
    <w:rsid w:val="00C35370"/>
    <w:rsid w:val="00C353B7"/>
    <w:rsid w:val="00C3647C"/>
    <w:rsid w:val="00C36529"/>
    <w:rsid w:val="00C3666F"/>
    <w:rsid w:val="00C366F2"/>
    <w:rsid w:val="00C367AA"/>
    <w:rsid w:val="00C36C30"/>
    <w:rsid w:val="00C36D87"/>
    <w:rsid w:val="00C36ECC"/>
    <w:rsid w:val="00C37C50"/>
    <w:rsid w:val="00C40375"/>
    <w:rsid w:val="00C42B31"/>
    <w:rsid w:val="00C43C9C"/>
    <w:rsid w:val="00C44435"/>
    <w:rsid w:val="00C44518"/>
    <w:rsid w:val="00C47789"/>
    <w:rsid w:val="00C53558"/>
    <w:rsid w:val="00C54520"/>
    <w:rsid w:val="00C54B6F"/>
    <w:rsid w:val="00C54B89"/>
    <w:rsid w:val="00C55F1B"/>
    <w:rsid w:val="00C562E4"/>
    <w:rsid w:val="00C569B9"/>
    <w:rsid w:val="00C57BB8"/>
    <w:rsid w:val="00C605ED"/>
    <w:rsid w:val="00C63123"/>
    <w:rsid w:val="00C6410C"/>
    <w:rsid w:val="00C64BC4"/>
    <w:rsid w:val="00C65205"/>
    <w:rsid w:val="00C706CF"/>
    <w:rsid w:val="00C72972"/>
    <w:rsid w:val="00C73C0C"/>
    <w:rsid w:val="00C73D8C"/>
    <w:rsid w:val="00C75A63"/>
    <w:rsid w:val="00C76F37"/>
    <w:rsid w:val="00C770DE"/>
    <w:rsid w:val="00C807B9"/>
    <w:rsid w:val="00C82AED"/>
    <w:rsid w:val="00C85728"/>
    <w:rsid w:val="00C858D4"/>
    <w:rsid w:val="00C86EA1"/>
    <w:rsid w:val="00C876B4"/>
    <w:rsid w:val="00C87A19"/>
    <w:rsid w:val="00C87E2C"/>
    <w:rsid w:val="00C904AC"/>
    <w:rsid w:val="00C926A0"/>
    <w:rsid w:val="00C92A8D"/>
    <w:rsid w:val="00C93D73"/>
    <w:rsid w:val="00C948C9"/>
    <w:rsid w:val="00C94A1D"/>
    <w:rsid w:val="00C952FC"/>
    <w:rsid w:val="00C95E79"/>
    <w:rsid w:val="00C968D6"/>
    <w:rsid w:val="00C96C5D"/>
    <w:rsid w:val="00C97626"/>
    <w:rsid w:val="00CA0BA0"/>
    <w:rsid w:val="00CA1DCA"/>
    <w:rsid w:val="00CA2269"/>
    <w:rsid w:val="00CA2368"/>
    <w:rsid w:val="00CA3044"/>
    <w:rsid w:val="00CA3B68"/>
    <w:rsid w:val="00CA3CD5"/>
    <w:rsid w:val="00CA3EDB"/>
    <w:rsid w:val="00CA3FB0"/>
    <w:rsid w:val="00CA4200"/>
    <w:rsid w:val="00CA4B30"/>
    <w:rsid w:val="00CA5145"/>
    <w:rsid w:val="00CA5304"/>
    <w:rsid w:val="00CA6A40"/>
    <w:rsid w:val="00CA72C9"/>
    <w:rsid w:val="00CB0AD8"/>
    <w:rsid w:val="00CB1B64"/>
    <w:rsid w:val="00CB57DB"/>
    <w:rsid w:val="00CC0545"/>
    <w:rsid w:val="00CC1D29"/>
    <w:rsid w:val="00CC343A"/>
    <w:rsid w:val="00CC3B24"/>
    <w:rsid w:val="00CC4054"/>
    <w:rsid w:val="00CC580D"/>
    <w:rsid w:val="00CC5B80"/>
    <w:rsid w:val="00CC64CE"/>
    <w:rsid w:val="00CC686B"/>
    <w:rsid w:val="00CD078B"/>
    <w:rsid w:val="00CD1357"/>
    <w:rsid w:val="00CD38D2"/>
    <w:rsid w:val="00CD4E36"/>
    <w:rsid w:val="00CD5B9C"/>
    <w:rsid w:val="00CD5E69"/>
    <w:rsid w:val="00CD6EF0"/>
    <w:rsid w:val="00CE06E0"/>
    <w:rsid w:val="00CE06E9"/>
    <w:rsid w:val="00CE08FB"/>
    <w:rsid w:val="00CE09CA"/>
    <w:rsid w:val="00CE4AE9"/>
    <w:rsid w:val="00CE522F"/>
    <w:rsid w:val="00CE5F33"/>
    <w:rsid w:val="00CE717F"/>
    <w:rsid w:val="00CE7271"/>
    <w:rsid w:val="00CE7D0C"/>
    <w:rsid w:val="00CF2D55"/>
    <w:rsid w:val="00CF336C"/>
    <w:rsid w:val="00CF3D78"/>
    <w:rsid w:val="00CF6DED"/>
    <w:rsid w:val="00CF7211"/>
    <w:rsid w:val="00D00BF0"/>
    <w:rsid w:val="00D0180A"/>
    <w:rsid w:val="00D0183F"/>
    <w:rsid w:val="00D0192A"/>
    <w:rsid w:val="00D01942"/>
    <w:rsid w:val="00D01B6D"/>
    <w:rsid w:val="00D05168"/>
    <w:rsid w:val="00D05E91"/>
    <w:rsid w:val="00D06F51"/>
    <w:rsid w:val="00D10DE2"/>
    <w:rsid w:val="00D12DDF"/>
    <w:rsid w:val="00D136C9"/>
    <w:rsid w:val="00D137D5"/>
    <w:rsid w:val="00D13920"/>
    <w:rsid w:val="00D14AB2"/>
    <w:rsid w:val="00D14DB6"/>
    <w:rsid w:val="00D15585"/>
    <w:rsid w:val="00D172DE"/>
    <w:rsid w:val="00D2044A"/>
    <w:rsid w:val="00D22409"/>
    <w:rsid w:val="00D23042"/>
    <w:rsid w:val="00D2391D"/>
    <w:rsid w:val="00D23FE0"/>
    <w:rsid w:val="00D244A8"/>
    <w:rsid w:val="00D25AAC"/>
    <w:rsid w:val="00D268AA"/>
    <w:rsid w:val="00D26A29"/>
    <w:rsid w:val="00D2741C"/>
    <w:rsid w:val="00D27539"/>
    <w:rsid w:val="00D27633"/>
    <w:rsid w:val="00D301A4"/>
    <w:rsid w:val="00D30BCF"/>
    <w:rsid w:val="00D333CE"/>
    <w:rsid w:val="00D355D6"/>
    <w:rsid w:val="00D356DE"/>
    <w:rsid w:val="00D36009"/>
    <w:rsid w:val="00D4023F"/>
    <w:rsid w:val="00D40536"/>
    <w:rsid w:val="00D410AA"/>
    <w:rsid w:val="00D42B6E"/>
    <w:rsid w:val="00D430A7"/>
    <w:rsid w:val="00D43231"/>
    <w:rsid w:val="00D4388A"/>
    <w:rsid w:val="00D44235"/>
    <w:rsid w:val="00D449FD"/>
    <w:rsid w:val="00D44F58"/>
    <w:rsid w:val="00D45864"/>
    <w:rsid w:val="00D463F2"/>
    <w:rsid w:val="00D47182"/>
    <w:rsid w:val="00D4753A"/>
    <w:rsid w:val="00D47668"/>
    <w:rsid w:val="00D4799A"/>
    <w:rsid w:val="00D51ED7"/>
    <w:rsid w:val="00D520D4"/>
    <w:rsid w:val="00D523AC"/>
    <w:rsid w:val="00D52A68"/>
    <w:rsid w:val="00D52EE4"/>
    <w:rsid w:val="00D53B36"/>
    <w:rsid w:val="00D5421E"/>
    <w:rsid w:val="00D54B9E"/>
    <w:rsid w:val="00D55B7F"/>
    <w:rsid w:val="00D60330"/>
    <w:rsid w:val="00D6192C"/>
    <w:rsid w:val="00D6255A"/>
    <w:rsid w:val="00D62B10"/>
    <w:rsid w:val="00D63908"/>
    <w:rsid w:val="00D65199"/>
    <w:rsid w:val="00D67904"/>
    <w:rsid w:val="00D70A1E"/>
    <w:rsid w:val="00D72AF6"/>
    <w:rsid w:val="00D745EC"/>
    <w:rsid w:val="00D74C08"/>
    <w:rsid w:val="00D7514E"/>
    <w:rsid w:val="00D76771"/>
    <w:rsid w:val="00D7684B"/>
    <w:rsid w:val="00D76B00"/>
    <w:rsid w:val="00D77B4D"/>
    <w:rsid w:val="00D81374"/>
    <w:rsid w:val="00D82147"/>
    <w:rsid w:val="00D829F2"/>
    <w:rsid w:val="00D84DB2"/>
    <w:rsid w:val="00D851CF"/>
    <w:rsid w:val="00D85A26"/>
    <w:rsid w:val="00D8674E"/>
    <w:rsid w:val="00D86982"/>
    <w:rsid w:val="00D86FF1"/>
    <w:rsid w:val="00D8749D"/>
    <w:rsid w:val="00D8789D"/>
    <w:rsid w:val="00D87D35"/>
    <w:rsid w:val="00D90DA5"/>
    <w:rsid w:val="00D91391"/>
    <w:rsid w:val="00D91B23"/>
    <w:rsid w:val="00D9388C"/>
    <w:rsid w:val="00D93BA3"/>
    <w:rsid w:val="00D943B1"/>
    <w:rsid w:val="00D9503E"/>
    <w:rsid w:val="00D95763"/>
    <w:rsid w:val="00D95DF9"/>
    <w:rsid w:val="00D96699"/>
    <w:rsid w:val="00D96E93"/>
    <w:rsid w:val="00DA0F3D"/>
    <w:rsid w:val="00DA1E05"/>
    <w:rsid w:val="00DA40ED"/>
    <w:rsid w:val="00DA44E0"/>
    <w:rsid w:val="00DA660A"/>
    <w:rsid w:val="00DA671F"/>
    <w:rsid w:val="00DA7E8F"/>
    <w:rsid w:val="00DB0D63"/>
    <w:rsid w:val="00DB1934"/>
    <w:rsid w:val="00DB45B4"/>
    <w:rsid w:val="00DB5419"/>
    <w:rsid w:val="00DB67CA"/>
    <w:rsid w:val="00DB68EE"/>
    <w:rsid w:val="00DC0B59"/>
    <w:rsid w:val="00DC0C2F"/>
    <w:rsid w:val="00DC15CE"/>
    <w:rsid w:val="00DC254E"/>
    <w:rsid w:val="00DC287E"/>
    <w:rsid w:val="00DC4238"/>
    <w:rsid w:val="00DC4418"/>
    <w:rsid w:val="00DC4ACA"/>
    <w:rsid w:val="00DC66D4"/>
    <w:rsid w:val="00DC6C3D"/>
    <w:rsid w:val="00DD0D10"/>
    <w:rsid w:val="00DD428C"/>
    <w:rsid w:val="00DD436E"/>
    <w:rsid w:val="00DD472B"/>
    <w:rsid w:val="00DD4732"/>
    <w:rsid w:val="00DD4FE1"/>
    <w:rsid w:val="00DD51F6"/>
    <w:rsid w:val="00DD7694"/>
    <w:rsid w:val="00DE0B0A"/>
    <w:rsid w:val="00DE3215"/>
    <w:rsid w:val="00DE38FA"/>
    <w:rsid w:val="00DE4953"/>
    <w:rsid w:val="00DE5723"/>
    <w:rsid w:val="00DF0995"/>
    <w:rsid w:val="00DF22BC"/>
    <w:rsid w:val="00DF2A6E"/>
    <w:rsid w:val="00DF2F22"/>
    <w:rsid w:val="00DF301F"/>
    <w:rsid w:val="00DF3E6A"/>
    <w:rsid w:val="00DF40EB"/>
    <w:rsid w:val="00DF4F66"/>
    <w:rsid w:val="00DF53B0"/>
    <w:rsid w:val="00DF79C4"/>
    <w:rsid w:val="00DF7B4B"/>
    <w:rsid w:val="00DF7C63"/>
    <w:rsid w:val="00E00D6C"/>
    <w:rsid w:val="00E01EBB"/>
    <w:rsid w:val="00E02464"/>
    <w:rsid w:val="00E0249F"/>
    <w:rsid w:val="00E04AD6"/>
    <w:rsid w:val="00E05682"/>
    <w:rsid w:val="00E06E60"/>
    <w:rsid w:val="00E108EF"/>
    <w:rsid w:val="00E1232A"/>
    <w:rsid w:val="00E150BD"/>
    <w:rsid w:val="00E16CCD"/>
    <w:rsid w:val="00E17A11"/>
    <w:rsid w:val="00E2019A"/>
    <w:rsid w:val="00E22123"/>
    <w:rsid w:val="00E223E0"/>
    <w:rsid w:val="00E230EE"/>
    <w:rsid w:val="00E231F2"/>
    <w:rsid w:val="00E2336E"/>
    <w:rsid w:val="00E23621"/>
    <w:rsid w:val="00E23A87"/>
    <w:rsid w:val="00E23B69"/>
    <w:rsid w:val="00E24310"/>
    <w:rsid w:val="00E243E0"/>
    <w:rsid w:val="00E24583"/>
    <w:rsid w:val="00E2553F"/>
    <w:rsid w:val="00E3138B"/>
    <w:rsid w:val="00E322CC"/>
    <w:rsid w:val="00E32A98"/>
    <w:rsid w:val="00E361B0"/>
    <w:rsid w:val="00E366E4"/>
    <w:rsid w:val="00E367B3"/>
    <w:rsid w:val="00E3734D"/>
    <w:rsid w:val="00E42079"/>
    <w:rsid w:val="00E42138"/>
    <w:rsid w:val="00E425E6"/>
    <w:rsid w:val="00E43CB3"/>
    <w:rsid w:val="00E44833"/>
    <w:rsid w:val="00E461A7"/>
    <w:rsid w:val="00E46882"/>
    <w:rsid w:val="00E500FA"/>
    <w:rsid w:val="00E51DEB"/>
    <w:rsid w:val="00E53044"/>
    <w:rsid w:val="00E53349"/>
    <w:rsid w:val="00E53972"/>
    <w:rsid w:val="00E541E1"/>
    <w:rsid w:val="00E54497"/>
    <w:rsid w:val="00E54A9D"/>
    <w:rsid w:val="00E5572C"/>
    <w:rsid w:val="00E606D6"/>
    <w:rsid w:val="00E63FEF"/>
    <w:rsid w:val="00E64815"/>
    <w:rsid w:val="00E6530C"/>
    <w:rsid w:val="00E65F00"/>
    <w:rsid w:val="00E65FAD"/>
    <w:rsid w:val="00E669DF"/>
    <w:rsid w:val="00E6746E"/>
    <w:rsid w:val="00E67A01"/>
    <w:rsid w:val="00E67B3D"/>
    <w:rsid w:val="00E71BF4"/>
    <w:rsid w:val="00E722B3"/>
    <w:rsid w:val="00E73900"/>
    <w:rsid w:val="00E73DB4"/>
    <w:rsid w:val="00E74601"/>
    <w:rsid w:val="00E75176"/>
    <w:rsid w:val="00E75951"/>
    <w:rsid w:val="00E76E47"/>
    <w:rsid w:val="00E80EC5"/>
    <w:rsid w:val="00E81771"/>
    <w:rsid w:val="00E8208B"/>
    <w:rsid w:val="00E837CD"/>
    <w:rsid w:val="00E8431C"/>
    <w:rsid w:val="00E873B5"/>
    <w:rsid w:val="00E9015C"/>
    <w:rsid w:val="00E90D4C"/>
    <w:rsid w:val="00E916DF"/>
    <w:rsid w:val="00E932B7"/>
    <w:rsid w:val="00E93FC3"/>
    <w:rsid w:val="00E94085"/>
    <w:rsid w:val="00E950B3"/>
    <w:rsid w:val="00E97092"/>
    <w:rsid w:val="00E97889"/>
    <w:rsid w:val="00EA03C5"/>
    <w:rsid w:val="00EA056C"/>
    <w:rsid w:val="00EA2082"/>
    <w:rsid w:val="00EA368F"/>
    <w:rsid w:val="00EA728D"/>
    <w:rsid w:val="00EB16CE"/>
    <w:rsid w:val="00EB2F21"/>
    <w:rsid w:val="00EB472E"/>
    <w:rsid w:val="00EB7598"/>
    <w:rsid w:val="00EC11A5"/>
    <w:rsid w:val="00EC17EC"/>
    <w:rsid w:val="00EC2264"/>
    <w:rsid w:val="00EC3C0A"/>
    <w:rsid w:val="00EC5365"/>
    <w:rsid w:val="00EC5397"/>
    <w:rsid w:val="00EC56B8"/>
    <w:rsid w:val="00EC6CCD"/>
    <w:rsid w:val="00ED12AE"/>
    <w:rsid w:val="00ED1C7A"/>
    <w:rsid w:val="00ED3281"/>
    <w:rsid w:val="00ED378A"/>
    <w:rsid w:val="00ED579E"/>
    <w:rsid w:val="00ED6AF8"/>
    <w:rsid w:val="00ED784E"/>
    <w:rsid w:val="00EE064B"/>
    <w:rsid w:val="00EE0944"/>
    <w:rsid w:val="00EE2897"/>
    <w:rsid w:val="00EE2F28"/>
    <w:rsid w:val="00EE31F0"/>
    <w:rsid w:val="00EE36BE"/>
    <w:rsid w:val="00EE533F"/>
    <w:rsid w:val="00EE5F15"/>
    <w:rsid w:val="00EE6632"/>
    <w:rsid w:val="00EE7900"/>
    <w:rsid w:val="00EF398F"/>
    <w:rsid w:val="00EF688D"/>
    <w:rsid w:val="00EF7845"/>
    <w:rsid w:val="00EF7EC5"/>
    <w:rsid w:val="00F01A4A"/>
    <w:rsid w:val="00F03AF1"/>
    <w:rsid w:val="00F06609"/>
    <w:rsid w:val="00F06A4D"/>
    <w:rsid w:val="00F06A96"/>
    <w:rsid w:val="00F113BC"/>
    <w:rsid w:val="00F117EF"/>
    <w:rsid w:val="00F1183C"/>
    <w:rsid w:val="00F11932"/>
    <w:rsid w:val="00F12AD7"/>
    <w:rsid w:val="00F13103"/>
    <w:rsid w:val="00F1330F"/>
    <w:rsid w:val="00F15AB2"/>
    <w:rsid w:val="00F1732D"/>
    <w:rsid w:val="00F174EC"/>
    <w:rsid w:val="00F17C2A"/>
    <w:rsid w:val="00F17FB4"/>
    <w:rsid w:val="00F20328"/>
    <w:rsid w:val="00F236E6"/>
    <w:rsid w:val="00F2414D"/>
    <w:rsid w:val="00F25E0F"/>
    <w:rsid w:val="00F26234"/>
    <w:rsid w:val="00F26240"/>
    <w:rsid w:val="00F270FC"/>
    <w:rsid w:val="00F2765B"/>
    <w:rsid w:val="00F27B9E"/>
    <w:rsid w:val="00F306A0"/>
    <w:rsid w:val="00F31E8C"/>
    <w:rsid w:val="00F31ED1"/>
    <w:rsid w:val="00F32544"/>
    <w:rsid w:val="00F32805"/>
    <w:rsid w:val="00F3313A"/>
    <w:rsid w:val="00F350B9"/>
    <w:rsid w:val="00F350FA"/>
    <w:rsid w:val="00F37981"/>
    <w:rsid w:val="00F40EDC"/>
    <w:rsid w:val="00F412B1"/>
    <w:rsid w:val="00F43194"/>
    <w:rsid w:val="00F43A70"/>
    <w:rsid w:val="00F46CBF"/>
    <w:rsid w:val="00F521BD"/>
    <w:rsid w:val="00F52F93"/>
    <w:rsid w:val="00F53E53"/>
    <w:rsid w:val="00F53F79"/>
    <w:rsid w:val="00F54F4B"/>
    <w:rsid w:val="00F565E9"/>
    <w:rsid w:val="00F56C01"/>
    <w:rsid w:val="00F5703D"/>
    <w:rsid w:val="00F57CEB"/>
    <w:rsid w:val="00F57F89"/>
    <w:rsid w:val="00F6110A"/>
    <w:rsid w:val="00F6284A"/>
    <w:rsid w:val="00F637E0"/>
    <w:rsid w:val="00F63D62"/>
    <w:rsid w:val="00F6434B"/>
    <w:rsid w:val="00F64381"/>
    <w:rsid w:val="00F647C4"/>
    <w:rsid w:val="00F65D62"/>
    <w:rsid w:val="00F66DD2"/>
    <w:rsid w:val="00F67356"/>
    <w:rsid w:val="00F67956"/>
    <w:rsid w:val="00F73964"/>
    <w:rsid w:val="00F74D4E"/>
    <w:rsid w:val="00F7502E"/>
    <w:rsid w:val="00F76A3F"/>
    <w:rsid w:val="00F77334"/>
    <w:rsid w:val="00F774C4"/>
    <w:rsid w:val="00F77C8C"/>
    <w:rsid w:val="00F810BE"/>
    <w:rsid w:val="00F81418"/>
    <w:rsid w:val="00F81D0A"/>
    <w:rsid w:val="00F82D0C"/>
    <w:rsid w:val="00F84E9F"/>
    <w:rsid w:val="00F85742"/>
    <w:rsid w:val="00F85A0B"/>
    <w:rsid w:val="00F85FAF"/>
    <w:rsid w:val="00F86A57"/>
    <w:rsid w:val="00F870C4"/>
    <w:rsid w:val="00F87BD4"/>
    <w:rsid w:val="00F87E35"/>
    <w:rsid w:val="00F90699"/>
    <w:rsid w:val="00F91A18"/>
    <w:rsid w:val="00F942DE"/>
    <w:rsid w:val="00F96B27"/>
    <w:rsid w:val="00F96F0C"/>
    <w:rsid w:val="00F97FAD"/>
    <w:rsid w:val="00FA08F1"/>
    <w:rsid w:val="00FA153B"/>
    <w:rsid w:val="00FA6126"/>
    <w:rsid w:val="00FA6A65"/>
    <w:rsid w:val="00FA7EFF"/>
    <w:rsid w:val="00FA7F57"/>
    <w:rsid w:val="00FB283B"/>
    <w:rsid w:val="00FB28AF"/>
    <w:rsid w:val="00FB28E8"/>
    <w:rsid w:val="00FB291B"/>
    <w:rsid w:val="00FB457B"/>
    <w:rsid w:val="00FB4A8F"/>
    <w:rsid w:val="00FB4BC7"/>
    <w:rsid w:val="00FB4F1F"/>
    <w:rsid w:val="00FB6878"/>
    <w:rsid w:val="00FB696F"/>
    <w:rsid w:val="00FB6EE6"/>
    <w:rsid w:val="00FB738A"/>
    <w:rsid w:val="00FB778A"/>
    <w:rsid w:val="00FC0DDB"/>
    <w:rsid w:val="00FC0E95"/>
    <w:rsid w:val="00FC16EF"/>
    <w:rsid w:val="00FC257C"/>
    <w:rsid w:val="00FC2724"/>
    <w:rsid w:val="00FC3711"/>
    <w:rsid w:val="00FC4CC3"/>
    <w:rsid w:val="00FC4F01"/>
    <w:rsid w:val="00FC58AD"/>
    <w:rsid w:val="00FC6357"/>
    <w:rsid w:val="00FC733C"/>
    <w:rsid w:val="00FC7F08"/>
    <w:rsid w:val="00FD04C8"/>
    <w:rsid w:val="00FD0FD7"/>
    <w:rsid w:val="00FD1691"/>
    <w:rsid w:val="00FD1968"/>
    <w:rsid w:val="00FD5E10"/>
    <w:rsid w:val="00FD6E23"/>
    <w:rsid w:val="00FD7EA1"/>
    <w:rsid w:val="00FE054F"/>
    <w:rsid w:val="00FE07B3"/>
    <w:rsid w:val="00FE12D5"/>
    <w:rsid w:val="00FE1CB6"/>
    <w:rsid w:val="00FE1CFC"/>
    <w:rsid w:val="00FE2C56"/>
    <w:rsid w:val="00FE36F5"/>
    <w:rsid w:val="00FE48B2"/>
    <w:rsid w:val="00FE51DC"/>
    <w:rsid w:val="00FF228A"/>
    <w:rsid w:val="00FF315C"/>
    <w:rsid w:val="00FF542A"/>
    <w:rsid w:val="00FF6BF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A259E6"/>
    <w:pPr>
      <w:widowControl w:val="0"/>
      <w:jc w:val="both"/>
    </w:pPr>
    <w:rPr>
      <w:kern w:val="2"/>
      <w:sz w:val="21"/>
      <w:szCs w:val="24"/>
    </w:rPr>
  </w:style>
  <w:style w:type="paragraph" w:styleId="1">
    <w:name w:val="heading 1"/>
    <w:basedOn w:val="a"/>
    <w:next w:val="a"/>
    <w:link w:val="1Char"/>
    <w:uiPriority w:val="99"/>
    <w:qFormat/>
    <w:rsid w:val="00A259E6"/>
    <w:pPr>
      <w:keepNext/>
      <w:keepLines/>
      <w:spacing w:before="340" w:after="330" w:line="576" w:lineRule="auto"/>
      <w:outlineLvl w:val="0"/>
    </w:pPr>
    <w:rPr>
      <w:b/>
      <w:bCs/>
      <w:kern w:val="44"/>
      <w:sz w:val="44"/>
      <w:szCs w:val="44"/>
    </w:rPr>
  </w:style>
  <w:style w:type="paragraph" w:styleId="2">
    <w:name w:val="heading 2"/>
    <w:basedOn w:val="a"/>
    <w:next w:val="a"/>
    <w:link w:val="2Char"/>
    <w:uiPriority w:val="99"/>
    <w:qFormat/>
    <w:rsid w:val="00A259E6"/>
    <w:pPr>
      <w:keepNext/>
      <w:keepLines/>
      <w:spacing w:before="260" w:after="260" w:line="415" w:lineRule="auto"/>
      <w:outlineLvl w:val="1"/>
    </w:pPr>
    <w:rPr>
      <w:rFonts w:ascii="Cambria" w:hAnsi="Cambria"/>
      <w:b/>
      <w:bCs/>
      <w:kern w:val="0"/>
      <w:sz w:val="32"/>
      <w:szCs w:val="32"/>
    </w:rPr>
  </w:style>
  <w:style w:type="paragraph" w:styleId="3">
    <w:name w:val="heading 3"/>
    <w:basedOn w:val="a"/>
    <w:next w:val="a"/>
    <w:link w:val="3Char"/>
    <w:uiPriority w:val="99"/>
    <w:qFormat/>
    <w:rsid w:val="00A259E6"/>
    <w:pPr>
      <w:keepNext/>
      <w:keepLines/>
      <w:spacing w:before="260" w:after="260" w:line="415" w:lineRule="auto"/>
      <w:outlineLvl w:val="2"/>
    </w:pPr>
    <w:rPr>
      <w:b/>
      <w:bCs/>
      <w:kern w:val="0"/>
      <w:sz w:val="32"/>
      <w:szCs w:val="32"/>
    </w:rPr>
  </w:style>
  <w:style w:type="paragraph" w:styleId="4">
    <w:name w:val="heading 4"/>
    <w:basedOn w:val="a"/>
    <w:next w:val="a"/>
    <w:link w:val="4Char"/>
    <w:uiPriority w:val="99"/>
    <w:qFormat/>
    <w:rsid w:val="00A259E6"/>
    <w:pPr>
      <w:keepNext/>
      <w:keepLines/>
      <w:spacing w:before="280" w:after="290" w:line="376" w:lineRule="auto"/>
      <w:outlineLvl w:val="3"/>
    </w:pPr>
    <w:rPr>
      <w:rFonts w:ascii="Cambria" w:hAnsi="Cambria"/>
      <w:b/>
      <w:bCs/>
      <w:kern w:val="0"/>
      <w:sz w:val="28"/>
      <w:szCs w:val="28"/>
    </w:rPr>
  </w:style>
  <w:style w:type="paragraph" w:styleId="5">
    <w:name w:val="heading 5"/>
    <w:basedOn w:val="a"/>
    <w:next w:val="a"/>
    <w:link w:val="5Char"/>
    <w:uiPriority w:val="99"/>
    <w:qFormat/>
    <w:rsid w:val="00A259E6"/>
    <w:pPr>
      <w:keepNext/>
      <w:keepLines/>
      <w:spacing w:before="280" w:after="290" w:line="376" w:lineRule="auto"/>
      <w:outlineLvl w:val="4"/>
    </w:pPr>
    <w:rPr>
      <w:b/>
      <w:bCs/>
      <w:kern w:val="0"/>
      <w:sz w:val="28"/>
      <w:szCs w:val="28"/>
    </w:rPr>
  </w:style>
  <w:style w:type="paragraph" w:styleId="6">
    <w:name w:val="heading 6"/>
    <w:basedOn w:val="a"/>
    <w:next w:val="a"/>
    <w:link w:val="6Char"/>
    <w:uiPriority w:val="99"/>
    <w:qFormat/>
    <w:rsid w:val="00A259E6"/>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uiPriority w:val="99"/>
    <w:qFormat/>
    <w:rsid w:val="00A259E6"/>
    <w:pPr>
      <w:keepNext/>
      <w:keepLines/>
      <w:spacing w:before="240" w:after="64" w:line="320" w:lineRule="auto"/>
      <w:outlineLvl w:val="6"/>
    </w:pPr>
    <w:rPr>
      <w:b/>
      <w:bCs/>
      <w:kern w:val="0"/>
      <w:sz w:val="24"/>
    </w:rPr>
  </w:style>
  <w:style w:type="paragraph" w:styleId="8">
    <w:name w:val="heading 8"/>
    <w:basedOn w:val="a"/>
    <w:next w:val="a"/>
    <w:link w:val="8Char"/>
    <w:uiPriority w:val="99"/>
    <w:qFormat/>
    <w:rsid w:val="00A259E6"/>
    <w:pPr>
      <w:keepNext/>
      <w:keepLines/>
      <w:spacing w:before="240" w:after="64" w:line="320" w:lineRule="auto"/>
      <w:outlineLvl w:val="7"/>
    </w:pPr>
    <w:rPr>
      <w:rFonts w:ascii="Cambria" w:hAnsi="Cambria"/>
      <w:kern w:val="0"/>
      <w:sz w:val="24"/>
    </w:rPr>
  </w:style>
  <w:style w:type="paragraph" w:styleId="9">
    <w:name w:val="heading 9"/>
    <w:basedOn w:val="a"/>
    <w:next w:val="a"/>
    <w:link w:val="9Char"/>
    <w:uiPriority w:val="99"/>
    <w:qFormat/>
    <w:rsid w:val="00A259E6"/>
    <w:pPr>
      <w:keepNext/>
      <w:keepLines/>
      <w:spacing w:before="240" w:after="64" w:line="320" w:lineRule="auto"/>
      <w:outlineLvl w:val="8"/>
    </w:pPr>
    <w:rPr>
      <w:rFonts w:ascii="Cambria" w:hAnsi="Cambria"/>
      <w:kern w:val="0"/>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0734E4"/>
    <w:rPr>
      <w:rFonts w:cs="Times New Roman"/>
      <w:b/>
      <w:bCs/>
      <w:kern w:val="44"/>
      <w:sz w:val="44"/>
      <w:szCs w:val="44"/>
    </w:rPr>
  </w:style>
  <w:style w:type="character" w:customStyle="1" w:styleId="2Char">
    <w:name w:val="标题 2 Char"/>
    <w:link w:val="2"/>
    <w:uiPriority w:val="99"/>
    <w:semiHidden/>
    <w:locked/>
    <w:rsid w:val="000734E4"/>
    <w:rPr>
      <w:rFonts w:ascii="Cambria" w:eastAsia="宋体" w:hAnsi="Cambria" w:cs="Times New Roman"/>
      <w:b/>
      <w:bCs/>
      <w:sz w:val="32"/>
      <w:szCs w:val="32"/>
    </w:rPr>
  </w:style>
  <w:style w:type="character" w:customStyle="1" w:styleId="3Char">
    <w:name w:val="标题 3 Char"/>
    <w:link w:val="3"/>
    <w:uiPriority w:val="99"/>
    <w:semiHidden/>
    <w:locked/>
    <w:rsid w:val="000734E4"/>
    <w:rPr>
      <w:rFonts w:cs="Times New Roman"/>
      <w:b/>
      <w:bCs/>
      <w:sz w:val="32"/>
      <w:szCs w:val="32"/>
    </w:rPr>
  </w:style>
  <w:style w:type="character" w:customStyle="1" w:styleId="4Char">
    <w:name w:val="标题 4 Char"/>
    <w:link w:val="4"/>
    <w:uiPriority w:val="99"/>
    <w:semiHidden/>
    <w:locked/>
    <w:rsid w:val="000734E4"/>
    <w:rPr>
      <w:rFonts w:ascii="Cambria" w:eastAsia="宋体" w:hAnsi="Cambria" w:cs="Times New Roman"/>
      <w:b/>
      <w:bCs/>
      <w:sz w:val="28"/>
      <w:szCs w:val="28"/>
    </w:rPr>
  </w:style>
  <w:style w:type="character" w:customStyle="1" w:styleId="5Char">
    <w:name w:val="标题 5 Char"/>
    <w:link w:val="5"/>
    <w:uiPriority w:val="99"/>
    <w:semiHidden/>
    <w:locked/>
    <w:rsid w:val="000734E4"/>
    <w:rPr>
      <w:rFonts w:cs="Times New Roman"/>
      <w:b/>
      <w:bCs/>
      <w:sz w:val="28"/>
      <w:szCs w:val="28"/>
    </w:rPr>
  </w:style>
  <w:style w:type="character" w:customStyle="1" w:styleId="6Char">
    <w:name w:val="标题 6 Char"/>
    <w:link w:val="6"/>
    <w:uiPriority w:val="99"/>
    <w:semiHidden/>
    <w:locked/>
    <w:rsid w:val="000734E4"/>
    <w:rPr>
      <w:rFonts w:ascii="Cambria" w:eastAsia="宋体" w:hAnsi="Cambria" w:cs="Times New Roman"/>
      <w:b/>
      <w:bCs/>
      <w:sz w:val="24"/>
      <w:szCs w:val="24"/>
    </w:rPr>
  </w:style>
  <w:style w:type="character" w:customStyle="1" w:styleId="7Char">
    <w:name w:val="标题 7 Char"/>
    <w:link w:val="7"/>
    <w:uiPriority w:val="99"/>
    <w:semiHidden/>
    <w:locked/>
    <w:rsid w:val="000734E4"/>
    <w:rPr>
      <w:rFonts w:cs="Times New Roman"/>
      <w:b/>
      <w:bCs/>
      <w:sz w:val="24"/>
      <w:szCs w:val="24"/>
    </w:rPr>
  </w:style>
  <w:style w:type="character" w:customStyle="1" w:styleId="8Char">
    <w:name w:val="标题 8 Char"/>
    <w:link w:val="8"/>
    <w:uiPriority w:val="99"/>
    <w:semiHidden/>
    <w:locked/>
    <w:rsid w:val="000734E4"/>
    <w:rPr>
      <w:rFonts w:ascii="Cambria" w:eastAsia="宋体" w:hAnsi="Cambria" w:cs="Times New Roman"/>
      <w:sz w:val="24"/>
      <w:szCs w:val="24"/>
    </w:rPr>
  </w:style>
  <w:style w:type="character" w:customStyle="1" w:styleId="9Char">
    <w:name w:val="标题 9 Char"/>
    <w:link w:val="9"/>
    <w:uiPriority w:val="99"/>
    <w:semiHidden/>
    <w:locked/>
    <w:rsid w:val="000734E4"/>
    <w:rPr>
      <w:rFonts w:ascii="Cambria" w:eastAsia="宋体" w:hAnsi="Cambria" w:cs="Times New Roman"/>
      <w:sz w:val="21"/>
      <w:szCs w:val="21"/>
    </w:rPr>
  </w:style>
  <w:style w:type="paragraph" w:styleId="a3">
    <w:name w:val="header"/>
    <w:basedOn w:val="a"/>
    <w:link w:val="Char"/>
    <w:uiPriority w:val="99"/>
    <w:rsid w:val="00A259E6"/>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sid w:val="000734E4"/>
    <w:rPr>
      <w:rFonts w:cs="Times New Roman"/>
      <w:sz w:val="18"/>
      <w:szCs w:val="18"/>
    </w:rPr>
  </w:style>
  <w:style w:type="paragraph" w:customStyle="1" w:styleId="M01">
    <w:name w:val="M01本期主题"/>
    <w:basedOn w:val="a"/>
    <w:link w:val="M01Char"/>
    <w:uiPriority w:val="99"/>
    <w:rsid w:val="00A259E6"/>
    <w:pPr>
      <w:spacing w:afterLines="20"/>
    </w:pPr>
    <w:rPr>
      <w:rFonts w:ascii="黑体" w:eastAsia="黑体" w:hAnsi="Trebuchet MS"/>
      <w:b/>
      <w:color w:val="003366"/>
      <w:sz w:val="36"/>
      <w:szCs w:val="20"/>
    </w:rPr>
  </w:style>
  <w:style w:type="paragraph" w:customStyle="1" w:styleId="M06">
    <w:name w:val="M06个人简介"/>
    <w:basedOn w:val="a"/>
    <w:uiPriority w:val="99"/>
    <w:rsid w:val="00A259E6"/>
    <w:pPr>
      <w:adjustRightInd w:val="0"/>
      <w:spacing w:beforeLines="50" w:afterLines="50"/>
      <w:jc w:val="left"/>
    </w:pPr>
    <w:rPr>
      <w:rFonts w:ascii="楷体_GB2312" w:eastAsia="楷体_GB2312" w:hAnsi="宋体"/>
      <w:bCs/>
      <w:color w:val="003366"/>
      <w:szCs w:val="21"/>
    </w:rPr>
  </w:style>
  <w:style w:type="paragraph" w:customStyle="1" w:styleId="M02">
    <w:name w:val="M02本期提要"/>
    <w:basedOn w:val="a"/>
    <w:uiPriority w:val="99"/>
    <w:rsid w:val="00A259E6"/>
    <w:pPr>
      <w:tabs>
        <w:tab w:val="left" w:pos="2205"/>
        <w:tab w:val="right" w:pos="4830"/>
      </w:tabs>
      <w:spacing w:beforeLines="50" w:afterLines="50"/>
      <w:ind w:leftChars="1285" w:left="1285"/>
    </w:pPr>
    <w:rPr>
      <w:rFonts w:ascii="楷体_GB2312" w:eastAsia="楷体_GB2312" w:hAnsi="宋体"/>
      <w:b/>
      <w:color w:val="003366"/>
      <w:sz w:val="30"/>
      <w:szCs w:val="30"/>
    </w:rPr>
  </w:style>
  <w:style w:type="paragraph" w:customStyle="1" w:styleId="M07">
    <w:name w:val="M07提要内文"/>
    <w:basedOn w:val="a"/>
    <w:uiPriority w:val="99"/>
    <w:rsid w:val="00A259E6"/>
    <w:pPr>
      <w:adjustRightInd w:val="0"/>
      <w:spacing w:beforeLines="50" w:afterLines="50"/>
      <w:ind w:leftChars="1285" w:left="1285" w:firstLineChars="200" w:firstLine="200"/>
    </w:pPr>
    <w:rPr>
      <w:rFonts w:ascii="楷体_GB2312" w:eastAsia="楷体_GB2312"/>
      <w:color w:val="003366"/>
    </w:rPr>
  </w:style>
  <w:style w:type="paragraph" w:customStyle="1" w:styleId="M03">
    <w:name w:val="M03一级主标"/>
    <w:basedOn w:val="a"/>
    <w:uiPriority w:val="99"/>
    <w:rsid w:val="00A977A2"/>
    <w:pPr>
      <w:widowControl/>
      <w:spacing w:before="120"/>
      <w:ind w:left="2699" w:firstLine="17"/>
      <w:jc w:val="center"/>
    </w:pPr>
    <w:rPr>
      <w:rFonts w:ascii="黑体" w:eastAsia="黑体"/>
      <w:b/>
      <w:bCs/>
      <w:color w:val="003366"/>
      <w:kern w:val="0"/>
      <w:sz w:val="30"/>
      <w:szCs w:val="30"/>
    </w:rPr>
  </w:style>
  <w:style w:type="paragraph" w:customStyle="1" w:styleId="M04">
    <w:name w:val="M04二级主标"/>
    <w:basedOn w:val="a"/>
    <w:uiPriority w:val="99"/>
    <w:rsid w:val="00A259E6"/>
    <w:pPr>
      <w:spacing w:beforeLines="50" w:afterLines="50"/>
      <w:ind w:leftChars="1285" w:left="2698"/>
      <w:outlineLvl w:val="1"/>
    </w:pPr>
    <w:rPr>
      <w:rFonts w:ascii="仿宋_GB2312" w:eastAsia="仿宋_GB2312" w:hAnsi="宋体"/>
      <w:b/>
      <w:color w:val="003366"/>
      <w:sz w:val="28"/>
      <w:szCs w:val="28"/>
    </w:rPr>
  </w:style>
  <w:style w:type="paragraph" w:customStyle="1" w:styleId="M05">
    <w:name w:val="M05三级主标"/>
    <w:basedOn w:val="a"/>
    <w:uiPriority w:val="99"/>
    <w:rsid w:val="00A259E6"/>
    <w:pPr>
      <w:adjustRightInd w:val="0"/>
      <w:spacing w:beforeLines="50" w:afterLines="50"/>
      <w:ind w:leftChars="1285" w:left="1285" w:firstLineChars="200" w:firstLine="200"/>
      <w:outlineLvl w:val="2"/>
    </w:pPr>
    <w:rPr>
      <w:rFonts w:ascii="宋体" w:hAnsi="宋体"/>
      <w:b/>
      <w:color w:val="003366"/>
      <w:sz w:val="24"/>
    </w:rPr>
  </w:style>
  <w:style w:type="paragraph" w:customStyle="1" w:styleId="M08">
    <w:name w:val="M08正文内文"/>
    <w:basedOn w:val="a"/>
    <w:link w:val="M08Char"/>
    <w:uiPriority w:val="99"/>
    <w:rsid w:val="00A259E6"/>
    <w:pPr>
      <w:adjustRightInd w:val="0"/>
      <w:spacing w:beforeLines="50" w:afterLines="50"/>
      <w:ind w:leftChars="1285" w:left="1285" w:firstLineChars="200" w:firstLine="200"/>
    </w:pPr>
    <w:rPr>
      <w:rFonts w:ascii="楷体_GB2312" w:eastAsia="楷体_GB2312"/>
      <w:color w:val="003366"/>
      <w:sz w:val="24"/>
      <w:szCs w:val="20"/>
    </w:rPr>
  </w:style>
  <w:style w:type="paragraph" w:customStyle="1" w:styleId="M">
    <w:name w:val="M小图上标志"/>
    <w:basedOn w:val="a"/>
    <w:uiPriority w:val="99"/>
    <w:rsid w:val="00A259E6"/>
    <w:pPr>
      <w:keepNext/>
      <w:widowControl/>
      <w:pBdr>
        <w:bottom w:val="single" w:sz="6" w:space="2" w:color="auto"/>
      </w:pBdr>
      <w:tabs>
        <w:tab w:val="left" w:pos="7920"/>
      </w:tabs>
      <w:overflowPunct w:val="0"/>
      <w:autoSpaceDE w:val="0"/>
      <w:autoSpaceDN w:val="0"/>
      <w:adjustRightInd w:val="0"/>
      <w:snapToGrid w:val="0"/>
      <w:spacing w:beforeLines="50"/>
      <w:ind w:leftChars="1285" w:left="2698" w:rightChars="-3" w:right="-6"/>
      <w:textAlignment w:val="baseline"/>
    </w:pPr>
    <w:rPr>
      <w:rFonts w:ascii="宋体" w:hAnsi="宋体"/>
      <w:color w:val="003366"/>
      <w:kern w:val="0"/>
      <w:sz w:val="18"/>
      <w:szCs w:val="18"/>
    </w:rPr>
  </w:style>
  <w:style w:type="paragraph" w:customStyle="1" w:styleId="M0">
    <w:name w:val="M小图下标志"/>
    <w:basedOn w:val="a"/>
    <w:uiPriority w:val="99"/>
    <w:rsid w:val="00A259E6"/>
    <w:pPr>
      <w:adjustRightInd w:val="0"/>
      <w:snapToGrid w:val="0"/>
      <w:spacing w:afterLines="50"/>
      <w:ind w:firstLineChars="1500" w:firstLine="2700"/>
    </w:pPr>
    <w:rPr>
      <w:rFonts w:ascii="宋体" w:hAnsi="宋体" w:cs="宋体"/>
      <w:color w:val="003366"/>
      <w:sz w:val="18"/>
      <w:szCs w:val="18"/>
    </w:rPr>
  </w:style>
  <w:style w:type="paragraph" w:customStyle="1" w:styleId="M1">
    <w:name w:val="M大图上标志"/>
    <w:basedOn w:val="a"/>
    <w:link w:val="MChar"/>
    <w:uiPriority w:val="99"/>
    <w:rsid w:val="00A259E6"/>
    <w:pPr>
      <w:keepNext/>
      <w:widowControl/>
      <w:pBdr>
        <w:bottom w:val="single" w:sz="6" w:space="2" w:color="auto"/>
      </w:pBdr>
      <w:tabs>
        <w:tab w:val="left" w:pos="7920"/>
      </w:tabs>
      <w:overflowPunct w:val="0"/>
      <w:autoSpaceDE w:val="0"/>
      <w:autoSpaceDN w:val="0"/>
      <w:adjustRightInd w:val="0"/>
      <w:snapToGrid w:val="0"/>
      <w:spacing w:beforeLines="50"/>
      <w:textAlignment w:val="baseline"/>
    </w:pPr>
    <w:rPr>
      <w:rFonts w:ascii="宋体" w:hAnsi="宋体"/>
      <w:color w:val="003366"/>
      <w:kern w:val="0"/>
      <w:sz w:val="18"/>
      <w:szCs w:val="20"/>
    </w:rPr>
  </w:style>
  <w:style w:type="paragraph" w:customStyle="1" w:styleId="M2">
    <w:name w:val="M大图下标志"/>
    <w:basedOn w:val="a"/>
    <w:uiPriority w:val="99"/>
    <w:rsid w:val="00A259E6"/>
    <w:pPr>
      <w:spacing w:afterLines="50"/>
      <w:jc w:val="left"/>
    </w:pPr>
    <w:rPr>
      <w:rFonts w:ascii="宋体" w:hAnsi="宋体"/>
      <w:color w:val="003366"/>
      <w:sz w:val="18"/>
      <w:szCs w:val="18"/>
    </w:rPr>
  </w:style>
  <w:style w:type="paragraph" w:customStyle="1" w:styleId="M030">
    <w:name w:val="M03一级主标题"/>
    <w:basedOn w:val="a"/>
    <w:uiPriority w:val="99"/>
    <w:rsid w:val="00A259E6"/>
    <w:pPr>
      <w:widowControl/>
      <w:adjustRightInd w:val="0"/>
      <w:spacing w:beforeLines="50" w:afterLines="50"/>
      <w:ind w:leftChars="1285" w:left="2698"/>
      <w:jc w:val="center"/>
    </w:pPr>
    <w:rPr>
      <w:rFonts w:ascii="黑体" w:eastAsia="黑体"/>
      <w:b/>
      <w:bCs/>
      <w:color w:val="003366"/>
      <w:kern w:val="0"/>
      <w:sz w:val="30"/>
      <w:szCs w:val="30"/>
    </w:rPr>
  </w:style>
  <w:style w:type="paragraph" w:customStyle="1" w:styleId="p0">
    <w:name w:val="p0"/>
    <w:basedOn w:val="a"/>
    <w:uiPriority w:val="99"/>
    <w:rsid w:val="00E231F2"/>
    <w:pPr>
      <w:widowControl/>
    </w:pPr>
    <w:rPr>
      <w:kern w:val="0"/>
      <w:szCs w:val="21"/>
    </w:rPr>
  </w:style>
  <w:style w:type="character" w:styleId="a4">
    <w:name w:val="Hyperlink"/>
    <w:uiPriority w:val="99"/>
    <w:rsid w:val="00E231F2"/>
    <w:rPr>
      <w:rFonts w:cs="Times New Roman"/>
      <w:color w:val="0000FF"/>
      <w:u w:val="single"/>
    </w:rPr>
  </w:style>
  <w:style w:type="paragraph" w:customStyle="1" w:styleId="AnalystName">
    <w:name w:val="Analyst Name"/>
    <w:basedOn w:val="a"/>
    <w:next w:val="a"/>
    <w:uiPriority w:val="99"/>
    <w:rsid w:val="00E2019A"/>
    <w:pPr>
      <w:tabs>
        <w:tab w:val="left" w:pos="2205"/>
        <w:tab w:val="right" w:pos="4830"/>
      </w:tabs>
      <w:snapToGrid w:val="0"/>
      <w:spacing w:beforeLines="30" w:line="240" w:lineRule="exact"/>
    </w:pPr>
    <w:rPr>
      <w:rFonts w:ascii="Tahoma" w:eastAsia="华文楷体" w:hAnsi="Tahoma"/>
      <w:b/>
      <w:bCs/>
      <w:sz w:val="20"/>
    </w:rPr>
  </w:style>
  <w:style w:type="paragraph" w:styleId="a5">
    <w:name w:val="footer"/>
    <w:basedOn w:val="a"/>
    <w:link w:val="Char0"/>
    <w:uiPriority w:val="99"/>
    <w:rsid w:val="00E2019A"/>
    <w:pPr>
      <w:tabs>
        <w:tab w:val="center" w:pos="4153"/>
        <w:tab w:val="right" w:pos="8306"/>
      </w:tabs>
      <w:snapToGrid w:val="0"/>
      <w:jc w:val="left"/>
    </w:pPr>
    <w:rPr>
      <w:kern w:val="0"/>
      <w:sz w:val="18"/>
      <w:szCs w:val="18"/>
    </w:rPr>
  </w:style>
  <w:style w:type="character" w:customStyle="1" w:styleId="Char0">
    <w:name w:val="页脚 Char"/>
    <w:link w:val="a5"/>
    <w:uiPriority w:val="99"/>
    <w:semiHidden/>
    <w:locked/>
    <w:rsid w:val="000734E4"/>
    <w:rPr>
      <w:rFonts w:cs="Times New Roman"/>
      <w:sz w:val="18"/>
      <w:szCs w:val="18"/>
    </w:rPr>
  </w:style>
  <w:style w:type="character" w:styleId="a6">
    <w:name w:val="page number"/>
    <w:uiPriority w:val="99"/>
    <w:rsid w:val="00E2019A"/>
    <w:rPr>
      <w:rFonts w:cs="Times New Roman"/>
    </w:rPr>
  </w:style>
  <w:style w:type="paragraph" w:customStyle="1" w:styleId="ChartTableHdg">
    <w:name w:val="*Chart/TableHdg"/>
    <w:next w:val="a"/>
    <w:link w:val="ChartTableHdgChar"/>
    <w:uiPriority w:val="99"/>
    <w:rsid w:val="00E2019A"/>
    <w:pPr>
      <w:keepNext/>
      <w:pBdr>
        <w:bottom w:val="single" w:sz="6" w:space="2" w:color="auto"/>
      </w:pBdr>
      <w:overflowPunct w:val="0"/>
      <w:autoSpaceDE w:val="0"/>
      <w:autoSpaceDN w:val="0"/>
      <w:adjustRightInd w:val="0"/>
      <w:spacing w:before="360" w:after="120"/>
      <w:textAlignment w:val="baseline"/>
    </w:pPr>
    <w:rPr>
      <w:rFonts w:ascii="Arial" w:hAnsi="Arial"/>
      <w:b/>
      <w:noProof/>
      <w:kern w:val="2"/>
      <w:sz w:val="22"/>
      <w:szCs w:val="22"/>
    </w:rPr>
  </w:style>
  <w:style w:type="paragraph" w:customStyle="1" w:styleId="Source">
    <w:name w:val="*Source"/>
    <w:next w:val="a"/>
    <w:link w:val="SourceChar"/>
    <w:uiPriority w:val="99"/>
    <w:rsid w:val="00E2019A"/>
    <w:pPr>
      <w:pBdr>
        <w:bottom w:val="single" w:sz="6" w:space="2" w:color="auto"/>
      </w:pBdr>
      <w:tabs>
        <w:tab w:val="left" w:pos="567"/>
      </w:tabs>
      <w:overflowPunct w:val="0"/>
      <w:autoSpaceDE w:val="0"/>
      <w:autoSpaceDN w:val="0"/>
      <w:adjustRightInd w:val="0"/>
      <w:spacing w:before="60"/>
      <w:textAlignment w:val="baseline"/>
    </w:pPr>
    <w:rPr>
      <w:rFonts w:ascii="Arial" w:hAnsi="Arial"/>
      <w:noProof/>
      <w:sz w:val="22"/>
      <w:szCs w:val="22"/>
    </w:rPr>
  </w:style>
  <w:style w:type="character" w:styleId="a7">
    <w:name w:val="Strong"/>
    <w:uiPriority w:val="22"/>
    <w:qFormat/>
    <w:rsid w:val="00E2019A"/>
    <w:rPr>
      <w:rFonts w:cs="Times New Roman"/>
      <w:b/>
    </w:rPr>
  </w:style>
  <w:style w:type="character" w:customStyle="1" w:styleId="ChartTableHdgChar">
    <w:name w:val="*Chart/TableHdg Char"/>
    <w:link w:val="ChartTableHdg"/>
    <w:uiPriority w:val="99"/>
    <w:locked/>
    <w:rsid w:val="00E2019A"/>
    <w:rPr>
      <w:rFonts w:ascii="Arial" w:hAnsi="Arial"/>
      <w:b/>
      <w:noProof/>
      <w:kern w:val="2"/>
      <w:sz w:val="22"/>
      <w:szCs w:val="22"/>
      <w:lang w:val="en-US" w:eastAsia="zh-CN" w:bidi="ar-SA"/>
    </w:rPr>
  </w:style>
  <w:style w:type="character" w:customStyle="1" w:styleId="SourceChar">
    <w:name w:val="*Source Char"/>
    <w:link w:val="Source"/>
    <w:uiPriority w:val="99"/>
    <w:locked/>
    <w:rsid w:val="00E2019A"/>
    <w:rPr>
      <w:rFonts w:ascii="Arial" w:hAnsi="Arial"/>
      <w:noProof/>
      <w:sz w:val="22"/>
      <w:szCs w:val="22"/>
      <w:lang w:val="en-US" w:eastAsia="zh-CN" w:bidi="ar-SA"/>
    </w:rPr>
  </w:style>
  <w:style w:type="character" w:customStyle="1" w:styleId="MChar">
    <w:name w:val="M大图上标志 Char"/>
    <w:link w:val="M1"/>
    <w:uiPriority w:val="99"/>
    <w:locked/>
    <w:rsid w:val="00E2019A"/>
    <w:rPr>
      <w:rFonts w:ascii="宋体" w:eastAsia="宋体" w:hAnsi="宋体"/>
      <w:color w:val="003366"/>
      <w:sz w:val="18"/>
      <w:lang w:val="en-US" w:eastAsia="zh-CN"/>
    </w:rPr>
  </w:style>
  <w:style w:type="character" w:customStyle="1" w:styleId="M08Char">
    <w:name w:val="M08正文内文 Char"/>
    <w:link w:val="M08"/>
    <w:uiPriority w:val="99"/>
    <w:locked/>
    <w:rsid w:val="00E2019A"/>
    <w:rPr>
      <w:rFonts w:ascii="楷体_GB2312" w:eastAsia="楷体_GB2312"/>
      <w:color w:val="003366"/>
      <w:kern w:val="2"/>
      <w:sz w:val="24"/>
      <w:lang w:val="en-US" w:eastAsia="zh-CN"/>
    </w:rPr>
  </w:style>
  <w:style w:type="character" w:customStyle="1" w:styleId="M01Char">
    <w:name w:val="M01本期主题 Char"/>
    <w:link w:val="M01"/>
    <w:uiPriority w:val="99"/>
    <w:locked/>
    <w:rsid w:val="00E2019A"/>
    <w:rPr>
      <w:rFonts w:ascii="黑体" w:eastAsia="黑体" w:hAnsi="Trebuchet MS"/>
      <w:b/>
      <w:color w:val="003366"/>
      <w:kern w:val="2"/>
      <w:sz w:val="36"/>
      <w:lang w:val="en-US" w:eastAsia="zh-CN"/>
    </w:rPr>
  </w:style>
  <w:style w:type="paragraph" w:customStyle="1" w:styleId="Plain">
    <w:name w:val="Plain"/>
    <w:basedOn w:val="a"/>
    <w:uiPriority w:val="99"/>
    <w:rsid w:val="00E2019A"/>
    <w:pPr>
      <w:snapToGrid w:val="0"/>
      <w:spacing w:line="240" w:lineRule="exact"/>
    </w:pPr>
    <w:rPr>
      <w:rFonts w:eastAsia="华文楷体"/>
      <w:sz w:val="20"/>
    </w:rPr>
  </w:style>
  <w:style w:type="paragraph" w:styleId="a8">
    <w:name w:val="Normal (Web)"/>
    <w:basedOn w:val="a"/>
    <w:uiPriority w:val="99"/>
    <w:rsid w:val="00471A26"/>
    <w:pPr>
      <w:widowControl/>
      <w:jc w:val="left"/>
    </w:pPr>
    <w:rPr>
      <w:rFonts w:ascii="宋体" w:hAnsi="宋体" w:cs="宋体"/>
      <w:kern w:val="0"/>
      <w:sz w:val="24"/>
    </w:rPr>
  </w:style>
  <w:style w:type="paragraph" w:customStyle="1" w:styleId="a9">
    <w:name w:val="图上标"/>
    <w:basedOn w:val="ChartTableHdg"/>
    <w:uiPriority w:val="99"/>
    <w:rsid w:val="00471A26"/>
    <w:pPr>
      <w:tabs>
        <w:tab w:val="left" w:pos="7920"/>
      </w:tabs>
      <w:snapToGrid w:val="0"/>
      <w:spacing w:beforeLines="50" w:after="0"/>
      <w:ind w:leftChars="1285" w:left="2698" w:rightChars="-3" w:right="-6"/>
      <w:jc w:val="both"/>
    </w:pPr>
    <w:rPr>
      <w:rFonts w:ascii="宋体" w:hAnsi="宋体"/>
      <w:b w:val="0"/>
      <w:noProof w:val="0"/>
      <w:color w:val="003366"/>
      <w:sz w:val="18"/>
      <w:szCs w:val="18"/>
    </w:rPr>
  </w:style>
  <w:style w:type="paragraph" w:customStyle="1" w:styleId="aa">
    <w:name w:val="图下标"/>
    <w:basedOn w:val="a"/>
    <w:uiPriority w:val="99"/>
    <w:rsid w:val="00471A26"/>
    <w:pPr>
      <w:snapToGrid w:val="0"/>
      <w:spacing w:afterLines="50"/>
      <w:ind w:firstLineChars="1500" w:firstLine="2700"/>
    </w:pPr>
    <w:rPr>
      <w:rFonts w:ascii="宋体" w:hAnsi="宋体" w:cs="宋体"/>
      <w:color w:val="003366"/>
      <w:sz w:val="18"/>
      <w:szCs w:val="18"/>
    </w:rPr>
  </w:style>
  <w:style w:type="paragraph" w:customStyle="1" w:styleId="M3">
    <w:name w:val="M本期内文"/>
    <w:basedOn w:val="a"/>
    <w:uiPriority w:val="99"/>
    <w:rsid w:val="0012641A"/>
    <w:pPr>
      <w:adjustRightInd w:val="0"/>
      <w:snapToGrid w:val="0"/>
      <w:spacing w:beforeLines="50" w:afterLines="50"/>
      <w:ind w:leftChars="1285" w:left="2698" w:firstLineChars="200" w:firstLine="420"/>
    </w:pPr>
    <w:rPr>
      <w:rFonts w:ascii="楷体_GB2312" w:eastAsia="楷体_GB2312"/>
      <w:color w:val="003366"/>
    </w:rPr>
  </w:style>
  <w:style w:type="paragraph" w:customStyle="1" w:styleId="Analystemailphone">
    <w:name w:val="Analyst email&amp;phone"/>
    <w:basedOn w:val="Plain"/>
    <w:uiPriority w:val="99"/>
    <w:rsid w:val="00810F62"/>
    <w:pPr>
      <w:tabs>
        <w:tab w:val="left" w:pos="2205"/>
        <w:tab w:val="right" w:pos="4830"/>
      </w:tabs>
    </w:pPr>
    <w:rPr>
      <w:rFonts w:ascii="Tahoma" w:hAnsi="Tahoma"/>
      <w:sz w:val="18"/>
      <w:szCs w:val="18"/>
    </w:rPr>
  </w:style>
  <w:style w:type="character" w:customStyle="1" w:styleId="apple-converted-space">
    <w:name w:val="apple-converted-space"/>
    <w:rsid w:val="000D2A46"/>
    <w:rPr>
      <w:rFonts w:cs="Times New Roman"/>
    </w:rPr>
  </w:style>
  <w:style w:type="paragraph" w:styleId="ab">
    <w:name w:val="Balloon Text"/>
    <w:basedOn w:val="a"/>
    <w:link w:val="Char1"/>
    <w:uiPriority w:val="99"/>
    <w:rsid w:val="001B3AB2"/>
    <w:rPr>
      <w:sz w:val="18"/>
      <w:szCs w:val="18"/>
    </w:rPr>
  </w:style>
  <w:style w:type="character" w:customStyle="1" w:styleId="Char1">
    <w:name w:val="批注框文本 Char"/>
    <w:link w:val="ab"/>
    <w:uiPriority w:val="99"/>
    <w:locked/>
    <w:rsid w:val="001B3AB2"/>
    <w:rPr>
      <w:rFonts w:cs="Times New Roman"/>
      <w:kern w:val="2"/>
      <w:sz w:val="18"/>
      <w:szCs w:val="18"/>
    </w:rPr>
  </w:style>
  <w:style w:type="paragraph" w:styleId="ac">
    <w:name w:val="List Paragraph"/>
    <w:basedOn w:val="a"/>
    <w:uiPriority w:val="34"/>
    <w:qFormat/>
    <w:rsid w:val="00C02EAE"/>
    <w:pPr>
      <w:ind w:firstLineChars="200" w:firstLine="420"/>
    </w:pPr>
  </w:style>
  <w:style w:type="table" w:styleId="ad">
    <w:name w:val="Table Grid"/>
    <w:basedOn w:val="a1"/>
    <w:uiPriority w:val="59"/>
    <w:locked/>
    <w:rsid w:val="00C06C8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rticlelink">
    <w:name w:val="articlelink"/>
    <w:basedOn w:val="a0"/>
    <w:rsid w:val="00B75C6E"/>
  </w:style>
  <w:style w:type="paragraph" w:customStyle="1" w:styleId="para">
    <w:name w:val="para"/>
    <w:basedOn w:val="a"/>
    <w:rsid w:val="000D2187"/>
    <w:pPr>
      <w:widowControl/>
      <w:spacing w:before="100" w:beforeAutospacing="1" w:after="100" w:afterAutospacing="1"/>
      <w:jc w:val="left"/>
    </w:pPr>
    <w:rPr>
      <w:rFonts w:ascii="宋体" w:hAnsi="宋体" w:cs="宋体"/>
      <w:kern w:val="0"/>
      <w:sz w:val="24"/>
    </w:rPr>
  </w:style>
  <w:style w:type="character" w:customStyle="1" w:styleId="agreen">
    <w:name w:val="agreen"/>
    <w:basedOn w:val="a0"/>
    <w:rsid w:val="00961A60"/>
  </w:style>
  <w:style w:type="table" w:customStyle="1" w:styleId="-11">
    <w:name w:val="浅色底纹 - 强调文字颜色 11"/>
    <w:basedOn w:val="a1"/>
    <w:uiPriority w:val="60"/>
    <w:rsid w:val="00B804B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0">
    <w:name w:val="浅色列表 - 强调文字颜色 11"/>
    <w:basedOn w:val="a1"/>
    <w:uiPriority w:val="61"/>
    <w:rsid w:val="00B804B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
    <w:name w:val="中等深浅底纹 1 - 强调文字颜色 11"/>
    <w:basedOn w:val="a1"/>
    <w:uiPriority w:val="63"/>
    <w:rsid w:val="00B804B9"/>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3843525">
      <w:bodyDiv w:val="1"/>
      <w:marLeft w:val="0"/>
      <w:marRight w:val="0"/>
      <w:marTop w:val="0"/>
      <w:marBottom w:val="0"/>
      <w:divBdr>
        <w:top w:val="none" w:sz="0" w:space="0" w:color="auto"/>
        <w:left w:val="none" w:sz="0" w:space="0" w:color="auto"/>
        <w:bottom w:val="none" w:sz="0" w:space="0" w:color="auto"/>
        <w:right w:val="none" w:sz="0" w:space="0" w:color="auto"/>
      </w:divBdr>
      <w:divsChild>
        <w:div w:id="463622066">
          <w:marLeft w:val="0"/>
          <w:marRight w:val="0"/>
          <w:marTop w:val="0"/>
          <w:marBottom w:val="0"/>
          <w:divBdr>
            <w:top w:val="none" w:sz="0" w:space="0" w:color="auto"/>
            <w:left w:val="none" w:sz="0" w:space="0" w:color="auto"/>
            <w:bottom w:val="none" w:sz="0" w:space="0" w:color="auto"/>
            <w:right w:val="none" w:sz="0" w:space="0" w:color="auto"/>
          </w:divBdr>
        </w:div>
      </w:divsChild>
    </w:div>
    <w:div w:id="33504448">
      <w:bodyDiv w:val="1"/>
      <w:marLeft w:val="0"/>
      <w:marRight w:val="0"/>
      <w:marTop w:val="0"/>
      <w:marBottom w:val="0"/>
      <w:divBdr>
        <w:top w:val="none" w:sz="0" w:space="0" w:color="auto"/>
        <w:left w:val="none" w:sz="0" w:space="0" w:color="auto"/>
        <w:bottom w:val="none" w:sz="0" w:space="0" w:color="auto"/>
        <w:right w:val="none" w:sz="0" w:space="0" w:color="auto"/>
      </w:divBdr>
      <w:divsChild>
        <w:div w:id="1413313274">
          <w:marLeft w:val="0"/>
          <w:marRight w:val="0"/>
          <w:marTop w:val="0"/>
          <w:marBottom w:val="0"/>
          <w:divBdr>
            <w:top w:val="none" w:sz="0" w:space="0" w:color="auto"/>
            <w:left w:val="none" w:sz="0" w:space="0" w:color="auto"/>
            <w:bottom w:val="none" w:sz="0" w:space="0" w:color="auto"/>
            <w:right w:val="none" w:sz="0" w:space="0" w:color="auto"/>
          </w:divBdr>
        </w:div>
      </w:divsChild>
    </w:div>
    <w:div w:id="44837086">
      <w:bodyDiv w:val="1"/>
      <w:marLeft w:val="0"/>
      <w:marRight w:val="0"/>
      <w:marTop w:val="0"/>
      <w:marBottom w:val="0"/>
      <w:divBdr>
        <w:top w:val="none" w:sz="0" w:space="0" w:color="auto"/>
        <w:left w:val="none" w:sz="0" w:space="0" w:color="auto"/>
        <w:bottom w:val="none" w:sz="0" w:space="0" w:color="auto"/>
        <w:right w:val="none" w:sz="0" w:space="0" w:color="auto"/>
      </w:divBdr>
      <w:divsChild>
        <w:div w:id="337655078">
          <w:marLeft w:val="0"/>
          <w:marRight w:val="0"/>
          <w:marTop w:val="0"/>
          <w:marBottom w:val="0"/>
          <w:divBdr>
            <w:top w:val="none" w:sz="0" w:space="0" w:color="auto"/>
            <w:left w:val="none" w:sz="0" w:space="0" w:color="auto"/>
            <w:bottom w:val="none" w:sz="0" w:space="0" w:color="auto"/>
            <w:right w:val="none" w:sz="0" w:space="0" w:color="auto"/>
          </w:divBdr>
        </w:div>
      </w:divsChild>
    </w:div>
    <w:div w:id="55131505">
      <w:bodyDiv w:val="1"/>
      <w:marLeft w:val="0"/>
      <w:marRight w:val="0"/>
      <w:marTop w:val="0"/>
      <w:marBottom w:val="0"/>
      <w:divBdr>
        <w:top w:val="none" w:sz="0" w:space="0" w:color="auto"/>
        <w:left w:val="none" w:sz="0" w:space="0" w:color="auto"/>
        <w:bottom w:val="none" w:sz="0" w:space="0" w:color="auto"/>
        <w:right w:val="none" w:sz="0" w:space="0" w:color="auto"/>
      </w:divBdr>
    </w:div>
    <w:div w:id="87193455">
      <w:bodyDiv w:val="1"/>
      <w:marLeft w:val="0"/>
      <w:marRight w:val="0"/>
      <w:marTop w:val="0"/>
      <w:marBottom w:val="0"/>
      <w:divBdr>
        <w:top w:val="none" w:sz="0" w:space="0" w:color="auto"/>
        <w:left w:val="none" w:sz="0" w:space="0" w:color="auto"/>
        <w:bottom w:val="none" w:sz="0" w:space="0" w:color="auto"/>
        <w:right w:val="none" w:sz="0" w:space="0" w:color="auto"/>
      </w:divBdr>
    </w:div>
    <w:div w:id="98185785">
      <w:bodyDiv w:val="1"/>
      <w:marLeft w:val="0"/>
      <w:marRight w:val="0"/>
      <w:marTop w:val="0"/>
      <w:marBottom w:val="0"/>
      <w:divBdr>
        <w:top w:val="none" w:sz="0" w:space="0" w:color="auto"/>
        <w:left w:val="none" w:sz="0" w:space="0" w:color="auto"/>
        <w:bottom w:val="none" w:sz="0" w:space="0" w:color="auto"/>
        <w:right w:val="none" w:sz="0" w:space="0" w:color="auto"/>
      </w:divBdr>
      <w:divsChild>
        <w:div w:id="473984658">
          <w:marLeft w:val="0"/>
          <w:marRight w:val="0"/>
          <w:marTop w:val="0"/>
          <w:marBottom w:val="0"/>
          <w:divBdr>
            <w:top w:val="none" w:sz="0" w:space="0" w:color="auto"/>
            <w:left w:val="none" w:sz="0" w:space="0" w:color="auto"/>
            <w:bottom w:val="none" w:sz="0" w:space="0" w:color="auto"/>
            <w:right w:val="none" w:sz="0" w:space="0" w:color="auto"/>
          </w:divBdr>
        </w:div>
      </w:divsChild>
    </w:div>
    <w:div w:id="109671596">
      <w:bodyDiv w:val="1"/>
      <w:marLeft w:val="0"/>
      <w:marRight w:val="0"/>
      <w:marTop w:val="0"/>
      <w:marBottom w:val="0"/>
      <w:divBdr>
        <w:top w:val="none" w:sz="0" w:space="0" w:color="auto"/>
        <w:left w:val="none" w:sz="0" w:space="0" w:color="auto"/>
        <w:bottom w:val="none" w:sz="0" w:space="0" w:color="auto"/>
        <w:right w:val="none" w:sz="0" w:space="0" w:color="auto"/>
      </w:divBdr>
    </w:div>
    <w:div w:id="116022696">
      <w:bodyDiv w:val="1"/>
      <w:marLeft w:val="0"/>
      <w:marRight w:val="0"/>
      <w:marTop w:val="0"/>
      <w:marBottom w:val="0"/>
      <w:divBdr>
        <w:top w:val="none" w:sz="0" w:space="0" w:color="auto"/>
        <w:left w:val="none" w:sz="0" w:space="0" w:color="auto"/>
        <w:bottom w:val="none" w:sz="0" w:space="0" w:color="auto"/>
        <w:right w:val="none" w:sz="0" w:space="0" w:color="auto"/>
      </w:divBdr>
      <w:divsChild>
        <w:div w:id="412706690">
          <w:marLeft w:val="0"/>
          <w:marRight w:val="0"/>
          <w:marTop w:val="0"/>
          <w:marBottom w:val="0"/>
          <w:divBdr>
            <w:top w:val="none" w:sz="0" w:space="0" w:color="auto"/>
            <w:left w:val="none" w:sz="0" w:space="0" w:color="auto"/>
            <w:bottom w:val="none" w:sz="0" w:space="0" w:color="auto"/>
            <w:right w:val="none" w:sz="0" w:space="0" w:color="auto"/>
          </w:divBdr>
        </w:div>
      </w:divsChild>
    </w:div>
    <w:div w:id="141704275">
      <w:bodyDiv w:val="1"/>
      <w:marLeft w:val="0"/>
      <w:marRight w:val="0"/>
      <w:marTop w:val="0"/>
      <w:marBottom w:val="0"/>
      <w:divBdr>
        <w:top w:val="none" w:sz="0" w:space="0" w:color="auto"/>
        <w:left w:val="none" w:sz="0" w:space="0" w:color="auto"/>
        <w:bottom w:val="none" w:sz="0" w:space="0" w:color="auto"/>
        <w:right w:val="none" w:sz="0" w:space="0" w:color="auto"/>
      </w:divBdr>
    </w:div>
    <w:div w:id="155347357">
      <w:bodyDiv w:val="1"/>
      <w:marLeft w:val="0"/>
      <w:marRight w:val="0"/>
      <w:marTop w:val="0"/>
      <w:marBottom w:val="0"/>
      <w:divBdr>
        <w:top w:val="none" w:sz="0" w:space="0" w:color="auto"/>
        <w:left w:val="none" w:sz="0" w:space="0" w:color="auto"/>
        <w:bottom w:val="none" w:sz="0" w:space="0" w:color="auto"/>
        <w:right w:val="none" w:sz="0" w:space="0" w:color="auto"/>
      </w:divBdr>
      <w:divsChild>
        <w:div w:id="150370843">
          <w:marLeft w:val="0"/>
          <w:marRight w:val="0"/>
          <w:marTop w:val="0"/>
          <w:marBottom w:val="0"/>
          <w:divBdr>
            <w:top w:val="none" w:sz="0" w:space="0" w:color="auto"/>
            <w:left w:val="none" w:sz="0" w:space="0" w:color="auto"/>
            <w:bottom w:val="none" w:sz="0" w:space="0" w:color="auto"/>
            <w:right w:val="none" w:sz="0" w:space="0" w:color="auto"/>
          </w:divBdr>
        </w:div>
      </w:divsChild>
    </w:div>
    <w:div w:id="158154626">
      <w:bodyDiv w:val="1"/>
      <w:marLeft w:val="0"/>
      <w:marRight w:val="0"/>
      <w:marTop w:val="0"/>
      <w:marBottom w:val="0"/>
      <w:divBdr>
        <w:top w:val="none" w:sz="0" w:space="0" w:color="auto"/>
        <w:left w:val="none" w:sz="0" w:space="0" w:color="auto"/>
        <w:bottom w:val="none" w:sz="0" w:space="0" w:color="auto"/>
        <w:right w:val="none" w:sz="0" w:space="0" w:color="auto"/>
      </w:divBdr>
      <w:divsChild>
        <w:div w:id="886986862">
          <w:blockQuote w:val="1"/>
          <w:marLeft w:val="480"/>
          <w:marRight w:val="960"/>
          <w:marTop w:val="240"/>
          <w:marBottom w:val="240"/>
          <w:divBdr>
            <w:top w:val="none" w:sz="0" w:space="0" w:color="auto"/>
            <w:left w:val="single" w:sz="36" w:space="12" w:color="666666"/>
            <w:bottom w:val="none" w:sz="0" w:space="0" w:color="auto"/>
            <w:right w:val="none" w:sz="0" w:space="0" w:color="auto"/>
          </w:divBdr>
        </w:div>
        <w:div w:id="1460996358">
          <w:blockQuote w:val="1"/>
          <w:marLeft w:val="480"/>
          <w:marRight w:val="960"/>
          <w:marTop w:val="240"/>
          <w:marBottom w:val="240"/>
          <w:divBdr>
            <w:top w:val="none" w:sz="0" w:space="0" w:color="auto"/>
            <w:left w:val="single" w:sz="36" w:space="12" w:color="666666"/>
            <w:bottom w:val="none" w:sz="0" w:space="0" w:color="auto"/>
            <w:right w:val="none" w:sz="0" w:space="0" w:color="auto"/>
          </w:divBdr>
        </w:div>
      </w:divsChild>
    </w:div>
    <w:div w:id="163866335">
      <w:bodyDiv w:val="1"/>
      <w:marLeft w:val="0"/>
      <w:marRight w:val="0"/>
      <w:marTop w:val="0"/>
      <w:marBottom w:val="0"/>
      <w:divBdr>
        <w:top w:val="none" w:sz="0" w:space="0" w:color="auto"/>
        <w:left w:val="none" w:sz="0" w:space="0" w:color="auto"/>
        <w:bottom w:val="none" w:sz="0" w:space="0" w:color="auto"/>
        <w:right w:val="none" w:sz="0" w:space="0" w:color="auto"/>
      </w:divBdr>
      <w:divsChild>
        <w:div w:id="198513976">
          <w:marLeft w:val="0"/>
          <w:marRight w:val="0"/>
          <w:marTop w:val="0"/>
          <w:marBottom w:val="0"/>
          <w:divBdr>
            <w:top w:val="none" w:sz="0" w:space="0" w:color="auto"/>
            <w:left w:val="none" w:sz="0" w:space="0" w:color="auto"/>
            <w:bottom w:val="none" w:sz="0" w:space="0" w:color="auto"/>
            <w:right w:val="none" w:sz="0" w:space="0" w:color="auto"/>
          </w:divBdr>
        </w:div>
      </w:divsChild>
    </w:div>
    <w:div w:id="164516898">
      <w:bodyDiv w:val="1"/>
      <w:marLeft w:val="0"/>
      <w:marRight w:val="0"/>
      <w:marTop w:val="0"/>
      <w:marBottom w:val="0"/>
      <w:divBdr>
        <w:top w:val="none" w:sz="0" w:space="0" w:color="auto"/>
        <w:left w:val="none" w:sz="0" w:space="0" w:color="auto"/>
        <w:bottom w:val="none" w:sz="0" w:space="0" w:color="auto"/>
        <w:right w:val="none" w:sz="0" w:space="0" w:color="auto"/>
      </w:divBdr>
      <w:divsChild>
        <w:div w:id="777023695">
          <w:marLeft w:val="547"/>
          <w:marRight w:val="0"/>
          <w:marTop w:val="96"/>
          <w:marBottom w:val="0"/>
          <w:divBdr>
            <w:top w:val="none" w:sz="0" w:space="0" w:color="auto"/>
            <w:left w:val="none" w:sz="0" w:space="0" w:color="auto"/>
            <w:bottom w:val="none" w:sz="0" w:space="0" w:color="auto"/>
            <w:right w:val="none" w:sz="0" w:space="0" w:color="auto"/>
          </w:divBdr>
        </w:div>
        <w:div w:id="1459491184">
          <w:marLeft w:val="547"/>
          <w:marRight w:val="0"/>
          <w:marTop w:val="96"/>
          <w:marBottom w:val="0"/>
          <w:divBdr>
            <w:top w:val="none" w:sz="0" w:space="0" w:color="auto"/>
            <w:left w:val="none" w:sz="0" w:space="0" w:color="auto"/>
            <w:bottom w:val="none" w:sz="0" w:space="0" w:color="auto"/>
            <w:right w:val="none" w:sz="0" w:space="0" w:color="auto"/>
          </w:divBdr>
        </w:div>
      </w:divsChild>
    </w:div>
    <w:div w:id="172112680">
      <w:bodyDiv w:val="1"/>
      <w:marLeft w:val="0"/>
      <w:marRight w:val="0"/>
      <w:marTop w:val="0"/>
      <w:marBottom w:val="0"/>
      <w:divBdr>
        <w:top w:val="none" w:sz="0" w:space="0" w:color="auto"/>
        <w:left w:val="none" w:sz="0" w:space="0" w:color="auto"/>
        <w:bottom w:val="none" w:sz="0" w:space="0" w:color="auto"/>
        <w:right w:val="none" w:sz="0" w:space="0" w:color="auto"/>
      </w:divBdr>
    </w:div>
    <w:div w:id="205725916">
      <w:bodyDiv w:val="1"/>
      <w:marLeft w:val="0"/>
      <w:marRight w:val="0"/>
      <w:marTop w:val="0"/>
      <w:marBottom w:val="0"/>
      <w:divBdr>
        <w:top w:val="none" w:sz="0" w:space="0" w:color="auto"/>
        <w:left w:val="none" w:sz="0" w:space="0" w:color="auto"/>
        <w:bottom w:val="none" w:sz="0" w:space="0" w:color="auto"/>
        <w:right w:val="none" w:sz="0" w:space="0" w:color="auto"/>
      </w:divBdr>
      <w:divsChild>
        <w:div w:id="657928853">
          <w:marLeft w:val="0"/>
          <w:marRight w:val="0"/>
          <w:marTop w:val="0"/>
          <w:marBottom w:val="0"/>
          <w:divBdr>
            <w:top w:val="none" w:sz="0" w:space="0" w:color="auto"/>
            <w:left w:val="none" w:sz="0" w:space="0" w:color="auto"/>
            <w:bottom w:val="none" w:sz="0" w:space="0" w:color="auto"/>
            <w:right w:val="none" w:sz="0" w:space="0" w:color="auto"/>
          </w:divBdr>
        </w:div>
      </w:divsChild>
    </w:div>
    <w:div w:id="233783866">
      <w:bodyDiv w:val="1"/>
      <w:marLeft w:val="0"/>
      <w:marRight w:val="0"/>
      <w:marTop w:val="0"/>
      <w:marBottom w:val="0"/>
      <w:divBdr>
        <w:top w:val="none" w:sz="0" w:space="0" w:color="auto"/>
        <w:left w:val="none" w:sz="0" w:space="0" w:color="auto"/>
        <w:bottom w:val="none" w:sz="0" w:space="0" w:color="auto"/>
        <w:right w:val="none" w:sz="0" w:space="0" w:color="auto"/>
      </w:divBdr>
    </w:div>
    <w:div w:id="241062148">
      <w:bodyDiv w:val="1"/>
      <w:marLeft w:val="0"/>
      <w:marRight w:val="0"/>
      <w:marTop w:val="0"/>
      <w:marBottom w:val="0"/>
      <w:divBdr>
        <w:top w:val="none" w:sz="0" w:space="0" w:color="auto"/>
        <w:left w:val="none" w:sz="0" w:space="0" w:color="auto"/>
        <w:bottom w:val="none" w:sz="0" w:space="0" w:color="auto"/>
        <w:right w:val="none" w:sz="0" w:space="0" w:color="auto"/>
      </w:divBdr>
    </w:div>
    <w:div w:id="248277700">
      <w:bodyDiv w:val="1"/>
      <w:marLeft w:val="0"/>
      <w:marRight w:val="0"/>
      <w:marTop w:val="0"/>
      <w:marBottom w:val="0"/>
      <w:divBdr>
        <w:top w:val="none" w:sz="0" w:space="0" w:color="auto"/>
        <w:left w:val="none" w:sz="0" w:space="0" w:color="auto"/>
        <w:bottom w:val="none" w:sz="0" w:space="0" w:color="auto"/>
        <w:right w:val="none" w:sz="0" w:space="0" w:color="auto"/>
      </w:divBdr>
    </w:div>
    <w:div w:id="258560151">
      <w:bodyDiv w:val="1"/>
      <w:marLeft w:val="0"/>
      <w:marRight w:val="0"/>
      <w:marTop w:val="0"/>
      <w:marBottom w:val="0"/>
      <w:divBdr>
        <w:top w:val="none" w:sz="0" w:space="0" w:color="auto"/>
        <w:left w:val="none" w:sz="0" w:space="0" w:color="auto"/>
        <w:bottom w:val="none" w:sz="0" w:space="0" w:color="auto"/>
        <w:right w:val="none" w:sz="0" w:space="0" w:color="auto"/>
      </w:divBdr>
    </w:div>
    <w:div w:id="259219341">
      <w:bodyDiv w:val="1"/>
      <w:marLeft w:val="0"/>
      <w:marRight w:val="0"/>
      <w:marTop w:val="0"/>
      <w:marBottom w:val="0"/>
      <w:divBdr>
        <w:top w:val="none" w:sz="0" w:space="0" w:color="auto"/>
        <w:left w:val="none" w:sz="0" w:space="0" w:color="auto"/>
        <w:bottom w:val="none" w:sz="0" w:space="0" w:color="auto"/>
        <w:right w:val="none" w:sz="0" w:space="0" w:color="auto"/>
      </w:divBdr>
      <w:divsChild>
        <w:div w:id="1940285774">
          <w:marLeft w:val="0"/>
          <w:marRight w:val="0"/>
          <w:marTop w:val="0"/>
          <w:marBottom w:val="0"/>
          <w:divBdr>
            <w:top w:val="none" w:sz="0" w:space="0" w:color="auto"/>
            <w:left w:val="none" w:sz="0" w:space="0" w:color="auto"/>
            <w:bottom w:val="none" w:sz="0" w:space="0" w:color="auto"/>
            <w:right w:val="none" w:sz="0" w:space="0" w:color="auto"/>
          </w:divBdr>
        </w:div>
      </w:divsChild>
    </w:div>
    <w:div w:id="261498581">
      <w:bodyDiv w:val="1"/>
      <w:marLeft w:val="0"/>
      <w:marRight w:val="0"/>
      <w:marTop w:val="0"/>
      <w:marBottom w:val="0"/>
      <w:divBdr>
        <w:top w:val="none" w:sz="0" w:space="0" w:color="auto"/>
        <w:left w:val="none" w:sz="0" w:space="0" w:color="auto"/>
        <w:bottom w:val="none" w:sz="0" w:space="0" w:color="auto"/>
        <w:right w:val="none" w:sz="0" w:space="0" w:color="auto"/>
      </w:divBdr>
      <w:divsChild>
        <w:div w:id="1598560181">
          <w:marLeft w:val="0"/>
          <w:marRight w:val="0"/>
          <w:marTop w:val="0"/>
          <w:marBottom w:val="0"/>
          <w:divBdr>
            <w:top w:val="none" w:sz="0" w:space="0" w:color="auto"/>
            <w:left w:val="none" w:sz="0" w:space="0" w:color="auto"/>
            <w:bottom w:val="none" w:sz="0" w:space="0" w:color="auto"/>
            <w:right w:val="none" w:sz="0" w:space="0" w:color="auto"/>
          </w:divBdr>
        </w:div>
      </w:divsChild>
    </w:div>
    <w:div w:id="282663618">
      <w:bodyDiv w:val="1"/>
      <w:marLeft w:val="0"/>
      <w:marRight w:val="0"/>
      <w:marTop w:val="0"/>
      <w:marBottom w:val="0"/>
      <w:divBdr>
        <w:top w:val="none" w:sz="0" w:space="0" w:color="auto"/>
        <w:left w:val="none" w:sz="0" w:space="0" w:color="auto"/>
        <w:bottom w:val="none" w:sz="0" w:space="0" w:color="auto"/>
        <w:right w:val="none" w:sz="0" w:space="0" w:color="auto"/>
      </w:divBdr>
      <w:divsChild>
        <w:div w:id="1750615809">
          <w:marLeft w:val="0"/>
          <w:marRight w:val="0"/>
          <w:marTop w:val="0"/>
          <w:marBottom w:val="0"/>
          <w:divBdr>
            <w:top w:val="none" w:sz="0" w:space="0" w:color="auto"/>
            <w:left w:val="none" w:sz="0" w:space="0" w:color="auto"/>
            <w:bottom w:val="none" w:sz="0" w:space="0" w:color="auto"/>
            <w:right w:val="none" w:sz="0" w:space="0" w:color="auto"/>
          </w:divBdr>
        </w:div>
      </w:divsChild>
    </w:div>
    <w:div w:id="282807452">
      <w:bodyDiv w:val="1"/>
      <w:marLeft w:val="0"/>
      <w:marRight w:val="0"/>
      <w:marTop w:val="0"/>
      <w:marBottom w:val="0"/>
      <w:divBdr>
        <w:top w:val="none" w:sz="0" w:space="0" w:color="auto"/>
        <w:left w:val="none" w:sz="0" w:space="0" w:color="auto"/>
        <w:bottom w:val="none" w:sz="0" w:space="0" w:color="auto"/>
        <w:right w:val="none" w:sz="0" w:space="0" w:color="auto"/>
      </w:divBdr>
      <w:divsChild>
        <w:div w:id="914242301">
          <w:marLeft w:val="0"/>
          <w:marRight w:val="0"/>
          <w:marTop w:val="0"/>
          <w:marBottom w:val="0"/>
          <w:divBdr>
            <w:top w:val="none" w:sz="0" w:space="0" w:color="auto"/>
            <w:left w:val="none" w:sz="0" w:space="0" w:color="auto"/>
            <w:bottom w:val="none" w:sz="0" w:space="0" w:color="auto"/>
            <w:right w:val="none" w:sz="0" w:space="0" w:color="auto"/>
          </w:divBdr>
        </w:div>
      </w:divsChild>
    </w:div>
    <w:div w:id="288587650">
      <w:bodyDiv w:val="1"/>
      <w:marLeft w:val="0"/>
      <w:marRight w:val="0"/>
      <w:marTop w:val="0"/>
      <w:marBottom w:val="0"/>
      <w:divBdr>
        <w:top w:val="none" w:sz="0" w:space="0" w:color="auto"/>
        <w:left w:val="none" w:sz="0" w:space="0" w:color="auto"/>
        <w:bottom w:val="none" w:sz="0" w:space="0" w:color="auto"/>
        <w:right w:val="none" w:sz="0" w:space="0" w:color="auto"/>
      </w:divBdr>
      <w:divsChild>
        <w:div w:id="1270235911">
          <w:marLeft w:val="0"/>
          <w:marRight w:val="0"/>
          <w:marTop w:val="0"/>
          <w:marBottom w:val="0"/>
          <w:divBdr>
            <w:top w:val="none" w:sz="0" w:space="0" w:color="auto"/>
            <w:left w:val="none" w:sz="0" w:space="0" w:color="auto"/>
            <w:bottom w:val="none" w:sz="0" w:space="0" w:color="auto"/>
            <w:right w:val="none" w:sz="0" w:space="0" w:color="auto"/>
          </w:divBdr>
        </w:div>
      </w:divsChild>
    </w:div>
    <w:div w:id="288980422">
      <w:bodyDiv w:val="1"/>
      <w:marLeft w:val="0"/>
      <w:marRight w:val="0"/>
      <w:marTop w:val="0"/>
      <w:marBottom w:val="0"/>
      <w:divBdr>
        <w:top w:val="none" w:sz="0" w:space="0" w:color="auto"/>
        <w:left w:val="none" w:sz="0" w:space="0" w:color="auto"/>
        <w:bottom w:val="none" w:sz="0" w:space="0" w:color="auto"/>
        <w:right w:val="none" w:sz="0" w:space="0" w:color="auto"/>
      </w:divBdr>
      <w:divsChild>
        <w:div w:id="423503094">
          <w:marLeft w:val="0"/>
          <w:marRight w:val="0"/>
          <w:marTop w:val="0"/>
          <w:marBottom w:val="0"/>
          <w:divBdr>
            <w:top w:val="none" w:sz="0" w:space="0" w:color="auto"/>
            <w:left w:val="none" w:sz="0" w:space="0" w:color="auto"/>
            <w:bottom w:val="none" w:sz="0" w:space="0" w:color="auto"/>
            <w:right w:val="none" w:sz="0" w:space="0" w:color="auto"/>
          </w:divBdr>
        </w:div>
      </w:divsChild>
    </w:div>
    <w:div w:id="293874459">
      <w:bodyDiv w:val="1"/>
      <w:marLeft w:val="0"/>
      <w:marRight w:val="0"/>
      <w:marTop w:val="0"/>
      <w:marBottom w:val="0"/>
      <w:divBdr>
        <w:top w:val="none" w:sz="0" w:space="0" w:color="auto"/>
        <w:left w:val="none" w:sz="0" w:space="0" w:color="auto"/>
        <w:bottom w:val="none" w:sz="0" w:space="0" w:color="auto"/>
        <w:right w:val="none" w:sz="0" w:space="0" w:color="auto"/>
      </w:divBdr>
    </w:div>
    <w:div w:id="307521318">
      <w:bodyDiv w:val="1"/>
      <w:marLeft w:val="0"/>
      <w:marRight w:val="0"/>
      <w:marTop w:val="0"/>
      <w:marBottom w:val="0"/>
      <w:divBdr>
        <w:top w:val="none" w:sz="0" w:space="0" w:color="auto"/>
        <w:left w:val="none" w:sz="0" w:space="0" w:color="auto"/>
        <w:bottom w:val="none" w:sz="0" w:space="0" w:color="auto"/>
        <w:right w:val="none" w:sz="0" w:space="0" w:color="auto"/>
      </w:divBdr>
    </w:div>
    <w:div w:id="311758584">
      <w:bodyDiv w:val="1"/>
      <w:marLeft w:val="0"/>
      <w:marRight w:val="0"/>
      <w:marTop w:val="0"/>
      <w:marBottom w:val="0"/>
      <w:divBdr>
        <w:top w:val="none" w:sz="0" w:space="0" w:color="auto"/>
        <w:left w:val="none" w:sz="0" w:space="0" w:color="auto"/>
        <w:bottom w:val="none" w:sz="0" w:space="0" w:color="auto"/>
        <w:right w:val="none" w:sz="0" w:space="0" w:color="auto"/>
      </w:divBdr>
    </w:div>
    <w:div w:id="312025038">
      <w:bodyDiv w:val="1"/>
      <w:marLeft w:val="0"/>
      <w:marRight w:val="0"/>
      <w:marTop w:val="0"/>
      <w:marBottom w:val="0"/>
      <w:divBdr>
        <w:top w:val="none" w:sz="0" w:space="0" w:color="auto"/>
        <w:left w:val="none" w:sz="0" w:space="0" w:color="auto"/>
        <w:bottom w:val="none" w:sz="0" w:space="0" w:color="auto"/>
        <w:right w:val="none" w:sz="0" w:space="0" w:color="auto"/>
      </w:divBdr>
      <w:divsChild>
        <w:div w:id="502664310">
          <w:marLeft w:val="0"/>
          <w:marRight w:val="0"/>
          <w:marTop w:val="0"/>
          <w:marBottom w:val="0"/>
          <w:divBdr>
            <w:top w:val="none" w:sz="0" w:space="0" w:color="auto"/>
            <w:left w:val="none" w:sz="0" w:space="0" w:color="auto"/>
            <w:bottom w:val="none" w:sz="0" w:space="0" w:color="auto"/>
            <w:right w:val="none" w:sz="0" w:space="0" w:color="auto"/>
          </w:divBdr>
        </w:div>
      </w:divsChild>
    </w:div>
    <w:div w:id="326446853">
      <w:bodyDiv w:val="1"/>
      <w:marLeft w:val="0"/>
      <w:marRight w:val="0"/>
      <w:marTop w:val="0"/>
      <w:marBottom w:val="0"/>
      <w:divBdr>
        <w:top w:val="none" w:sz="0" w:space="0" w:color="auto"/>
        <w:left w:val="none" w:sz="0" w:space="0" w:color="auto"/>
        <w:bottom w:val="none" w:sz="0" w:space="0" w:color="auto"/>
        <w:right w:val="none" w:sz="0" w:space="0" w:color="auto"/>
      </w:divBdr>
      <w:divsChild>
        <w:div w:id="1396313340">
          <w:marLeft w:val="547"/>
          <w:marRight w:val="0"/>
          <w:marTop w:val="96"/>
          <w:marBottom w:val="0"/>
          <w:divBdr>
            <w:top w:val="none" w:sz="0" w:space="0" w:color="auto"/>
            <w:left w:val="none" w:sz="0" w:space="0" w:color="auto"/>
            <w:bottom w:val="none" w:sz="0" w:space="0" w:color="auto"/>
            <w:right w:val="none" w:sz="0" w:space="0" w:color="auto"/>
          </w:divBdr>
        </w:div>
        <w:div w:id="1879664759">
          <w:marLeft w:val="547"/>
          <w:marRight w:val="0"/>
          <w:marTop w:val="96"/>
          <w:marBottom w:val="0"/>
          <w:divBdr>
            <w:top w:val="none" w:sz="0" w:space="0" w:color="auto"/>
            <w:left w:val="none" w:sz="0" w:space="0" w:color="auto"/>
            <w:bottom w:val="none" w:sz="0" w:space="0" w:color="auto"/>
            <w:right w:val="none" w:sz="0" w:space="0" w:color="auto"/>
          </w:divBdr>
        </w:div>
        <w:div w:id="2075856277">
          <w:marLeft w:val="547"/>
          <w:marRight w:val="0"/>
          <w:marTop w:val="96"/>
          <w:marBottom w:val="0"/>
          <w:divBdr>
            <w:top w:val="none" w:sz="0" w:space="0" w:color="auto"/>
            <w:left w:val="none" w:sz="0" w:space="0" w:color="auto"/>
            <w:bottom w:val="none" w:sz="0" w:space="0" w:color="auto"/>
            <w:right w:val="none" w:sz="0" w:space="0" w:color="auto"/>
          </w:divBdr>
        </w:div>
      </w:divsChild>
    </w:div>
    <w:div w:id="338847571">
      <w:bodyDiv w:val="1"/>
      <w:marLeft w:val="0"/>
      <w:marRight w:val="0"/>
      <w:marTop w:val="0"/>
      <w:marBottom w:val="0"/>
      <w:divBdr>
        <w:top w:val="none" w:sz="0" w:space="0" w:color="auto"/>
        <w:left w:val="none" w:sz="0" w:space="0" w:color="auto"/>
        <w:bottom w:val="none" w:sz="0" w:space="0" w:color="auto"/>
        <w:right w:val="none" w:sz="0" w:space="0" w:color="auto"/>
      </w:divBdr>
      <w:divsChild>
        <w:div w:id="1621839084">
          <w:marLeft w:val="0"/>
          <w:marRight w:val="0"/>
          <w:marTop w:val="0"/>
          <w:marBottom w:val="0"/>
          <w:divBdr>
            <w:top w:val="none" w:sz="0" w:space="0" w:color="auto"/>
            <w:left w:val="none" w:sz="0" w:space="0" w:color="auto"/>
            <w:bottom w:val="none" w:sz="0" w:space="0" w:color="auto"/>
            <w:right w:val="none" w:sz="0" w:space="0" w:color="auto"/>
          </w:divBdr>
        </w:div>
      </w:divsChild>
    </w:div>
    <w:div w:id="376468642">
      <w:bodyDiv w:val="1"/>
      <w:marLeft w:val="0"/>
      <w:marRight w:val="0"/>
      <w:marTop w:val="0"/>
      <w:marBottom w:val="0"/>
      <w:divBdr>
        <w:top w:val="none" w:sz="0" w:space="0" w:color="auto"/>
        <w:left w:val="none" w:sz="0" w:space="0" w:color="auto"/>
        <w:bottom w:val="none" w:sz="0" w:space="0" w:color="auto"/>
        <w:right w:val="none" w:sz="0" w:space="0" w:color="auto"/>
      </w:divBdr>
      <w:divsChild>
        <w:div w:id="68504205">
          <w:marLeft w:val="0"/>
          <w:marRight w:val="0"/>
          <w:marTop w:val="0"/>
          <w:marBottom w:val="0"/>
          <w:divBdr>
            <w:top w:val="none" w:sz="0" w:space="0" w:color="auto"/>
            <w:left w:val="none" w:sz="0" w:space="0" w:color="auto"/>
            <w:bottom w:val="none" w:sz="0" w:space="0" w:color="auto"/>
            <w:right w:val="none" w:sz="0" w:space="0" w:color="auto"/>
          </w:divBdr>
        </w:div>
      </w:divsChild>
    </w:div>
    <w:div w:id="387146117">
      <w:bodyDiv w:val="1"/>
      <w:marLeft w:val="0"/>
      <w:marRight w:val="0"/>
      <w:marTop w:val="0"/>
      <w:marBottom w:val="0"/>
      <w:divBdr>
        <w:top w:val="none" w:sz="0" w:space="0" w:color="auto"/>
        <w:left w:val="none" w:sz="0" w:space="0" w:color="auto"/>
        <w:bottom w:val="none" w:sz="0" w:space="0" w:color="auto"/>
        <w:right w:val="none" w:sz="0" w:space="0" w:color="auto"/>
      </w:divBdr>
      <w:divsChild>
        <w:div w:id="76094129">
          <w:marLeft w:val="0"/>
          <w:marRight w:val="0"/>
          <w:marTop w:val="0"/>
          <w:marBottom w:val="0"/>
          <w:divBdr>
            <w:top w:val="none" w:sz="0" w:space="0" w:color="auto"/>
            <w:left w:val="none" w:sz="0" w:space="0" w:color="auto"/>
            <w:bottom w:val="none" w:sz="0" w:space="0" w:color="auto"/>
            <w:right w:val="none" w:sz="0" w:space="0" w:color="auto"/>
          </w:divBdr>
        </w:div>
      </w:divsChild>
    </w:div>
    <w:div w:id="387530193">
      <w:bodyDiv w:val="1"/>
      <w:marLeft w:val="0"/>
      <w:marRight w:val="0"/>
      <w:marTop w:val="0"/>
      <w:marBottom w:val="0"/>
      <w:divBdr>
        <w:top w:val="none" w:sz="0" w:space="0" w:color="auto"/>
        <w:left w:val="none" w:sz="0" w:space="0" w:color="auto"/>
        <w:bottom w:val="none" w:sz="0" w:space="0" w:color="auto"/>
        <w:right w:val="none" w:sz="0" w:space="0" w:color="auto"/>
      </w:divBdr>
      <w:divsChild>
        <w:div w:id="2093508155">
          <w:marLeft w:val="0"/>
          <w:marRight w:val="0"/>
          <w:marTop w:val="0"/>
          <w:marBottom w:val="0"/>
          <w:divBdr>
            <w:top w:val="none" w:sz="0" w:space="0" w:color="auto"/>
            <w:left w:val="none" w:sz="0" w:space="0" w:color="auto"/>
            <w:bottom w:val="none" w:sz="0" w:space="0" w:color="auto"/>
            <w:right w:val="none" w:sz="0" w:space="0" w:color="auto"/>
          </w:divBdr>
        </w:div>
      </w:divsChild>
    </w:div>
    <w:div w:id="390545272">
      <w:bodyDiv w:val="1"/>
      <w:marLeft w:val="0"/>
      <w:marRight w:val="0"/>
      <w:marTop w:val="0"/>
      <w:marBottom w:val="0"/>
      <w:divBdr>
        <w:top w:val="none" w:sz="0" w:space="0" w:color="auto"/>
        <w:left w:val="none" w:sz="0" w:space="0" w:color="auto"/>
        <w:bottom w:val="none" w:sz="0" w:space="0" w:color="auto"/>
        <w:right w:val="none" w:sz="0" w:space="0" w:color="auto"/>
      </w:divBdr>
      <w:divsChild>
        <w:div w:id="856043510">
          <w:marLeft w:val="0"/>
          <w:marRight w:val="0"/>
          <w:marTop w:val="0"/>
          <w:marBottom w:val="0"/>
          <w:divBdr>
            <w:top w:val="none" w:sz="0" w:space="0" w:color="auto"/>
            <w:left w:val="none" w:sz="0" w:space="0" w:color="auto"/>
            <w:bottom w:val="none" w:sz="0" w:space="0" w:color="auto"/>
            <w:right w:val="none" w:sz="0" w:space="0" w:color="auto"/>
          </w:divBdr>
        </w:div>
      </w:divsChild>
    </w:div>
    <w:div w:id="410271769">
      <w:bodyDiv w:val="1"/>
      <w:marLeft w:val="0"/>
      <w:marRight w:val="0"/>
      <w:marTop w:val="0"/>
      <w:marBottom w:val="0"/>
      <w:divBdr>
        <w:top w:val="none" w:sz="0" w:space="0" w:color="auto"/>
        <w:left w:val="none" w:sz="0" w:space="0" w:color="auto"/>
        <w:bottom w:val="none" w:sz="0" w:space="0" w:color="auto"/>
        <w:right w:val="none" w:sz="0" w:space="0" w:color="auto"/>
      </w:divBdr>
    </w:div>
    <w:div w:id="414938769">
      <w:bodyDiv w:val="1"/>
      <w:marLeft w:val="0"/>
      <w:marRight w:val="0"/>
      <w:marTop w:val="0"/>
      <w:marBottom w:val="0"/>
      <w:divBdr>
        <w:top w:val="none" w:sz="0" w:space="0" w:color="auto"/>
        <w:left w:val="none" w:sz="0" w:space="0" w:color="auto"/>
        <w:bottom w:val="none" w:sz="0" w:space="0" w:color="auto"/>
        <w:right w:val="none" w:sz="0" w:space="0" w:color="auto"/>
      </w:divBdr>
      <w:divsChild>
        <w:div w:id="311522076">
          <w:marLeft w:val="0"/>
          <w:marRight w:val="0"/>
          <w:marTop w:val="0"/>
          <w:marBottom w:val="0"/>
          <w:divBdr>
            <w:top w:val="none" w:sz="0" w:space="0" w:color="auto"/>
            <w:left w:val="none" w:sz="0" w:space="0" w:color="auto"/>
            <w:bottom w:val="none" w:sz="0" w:space="0" w:color="auto"/>
            <w:right w:val="none" w:sz="0" w:space="0" w:color="auto"/>
          </w:divBdr>
        </w:div>
      </w:divsChild>
    </w:div>
    <w:div w:id="429475257">
      <w:bodyDiv w:val="1"/>
      <w:marLeft w:val="0"/>
      <w:marRight w:val="0"/>
      <w:marTop w:val="0"/>
      <w:marBottom w:val="0"/>
      <w:divBdr>
        <w:top w:val="none" w:sz="0" w:space="0" w:color="auto"/>
        <w:left w:val="none" w:sz="0" w:space="0" w:color="auto"/>
        <w:bottom w:val="none" w:sz="0" w:space="0" w:color="auto"/>
        <w:right w:val="none" w:sz="0" w:space="0" w:color="auto"/>
      </w:divBdr>
      <w:divsChild>
        <w:div w:id="927618335">
          <w:marLeft w:val="0"/>
          <w:marRight w:val="0"/>
          <w:marTop w:val="0"/>
          <w:marBottom w:val="0"/>
          <w:divBdr>
            <w:top w:val="none" w:sz="0" w:space="0" w:color="auto"/>
            <w:left w:val="none" w:sz="0" w:space="0" w:color="auto"/>
            <w:bottom w:val="none" w:sz="0" w:space="0" w:color="auto"/>
            <w:right w:val="none" w:sz="0" w:space="0" w:color="auto"/>
          </w:divBdr>
        </w:div>
      </w:divsChild>
    </w:div>
    <w:div w:id="445852662">
      <w:bodyDiv w:val="1"/>
      <w:marLeft w:val="0"/>
      <w:marRight w:val="0"/>
      <w:marTop w:val="0"/>
      <w:marBottom w:val="0"/>
      <w:divBdr>
        <w:top w:val="none" w:sz="0" w:space="0" w:color="auto"/>
        <w:left w:val="none" w:sz="0" w:space="0" w:color="auto"/>
        <w:bottom w:val="none" w:sz="0" w:space="0" w:color="auto"/>
        <w:right w:val="none" w:sz="0" w:space="0" w:color="auto"/>
      </w:divBdr>
      <w:divsChild>
        <w:div w:id="418719187">
          <w:marLeft w:val="0"/>
          <w:marRight w:val="0"/>
          <w:marTop w:val="0"/>
          <w:marBottom w:val="0"/>
          <w:divBdr>
            <w:top w:val="none" w:sz="0" w:space="0" w:color="auto"/>
            <w:left w:val="none" w:sz="0" w:space="0" w:color="auto"/>
            <w:bottom w:val="none" w:sz="0" w:space="0" w:color="auto"/>
            <w:right w:val="none" w:sz="0" w:space="0" w:color="auto"/>
          </w:divBdr>
        </w:div>
      </w:divsChild>
    </w:div>
    <w:div w:id="447705335">
      <w:bodyDiv w:val="1"/>
      <w:marLeft w:val="0"/>
      <w:marRight w:val="0"/>
      <w:marTop w:val="0"/>
      <w:marBottom w:val="0"/>
      <w:divBdr>
        <w:top w:val="none" w:sz="0" w:space="0" w:color="auto"/>
        <w:left w:val="none" w:sz="0" w:space="0" w:color="auto"/>
        <w:bottom w:val="none" w:sz="0" w:space="0" w:color="auto"/>
        <w:right w:val="none" w:sz="0" w:space="0" w:color="auto"/>
      </w:divBdr>
      <w:divsChild>
        <w:div w:id="1038242165">
          <w:marLeft w:val="0"/>
          <w:marRight w:val="0"/>
          <w:marTop w:val="0"/>
          <w:marBottom w:val="0"/>
          <w:divBdr>
            <w:top w:val="none" w:sz="0" w:space="0" w:color="auto"/>
            <w:left w:val="none" w:sz="0" w:space="0" w:color="auto"/>
            <w:bottom w:val="none" w:sz="0" w:space="0" w:color="auto"/>
            <w:right w:val="none" w:sz="0" w:space="0" w:color="auto"/>
          </w:divBdr>
        </w:div>
      </w:divsChild>
    </w:div>
    <w:div w:id="452284593">
      <w:bodyDiv w:val="1"/>
      <w:marLeft w:val="0"/>
      <w:marRight w:val="0"/>
      <w:marTop w:val="0"/>
      <w:marBottom w:val="0"/>
      <w:divBdr>
        <w:top w:val="none" w:sz="0" w:space="0" w:color="auto"/>
        <w:left w:val="none" w:sz="0" w:space="0" w:color="auto"/>
        <w:bottom w:val="none" w:sz="0" w:space="0" w:color="auto"/>
        <w:right w:val="none" w:sz="0" w:space="0" w:color="auto"/>
      </w:divBdr>
    </w:div>
    <w:div w:id="455952509">
      <w:bodyDiv w:val="1"/>
      <w:marLeft w:val="0"/>
      <w:marRight w:val="0"/>
      <w:marTop w:val="0"/>
      <w:marBottom w:val="0"/>
      <w:divBdr>
        <w:top w:val="none" w:sz="0" w:space="0" w:color="auto"/>
        <w:left w:val="none" w:sz="0" w:space="0" w:color="auto"/>
        <w:bottom w:val="none" w:sz="0" w:space="0" w:color="auto"/>
        <w:right w:val="none" w:sz="0" w:space="0" w:color="auto"/>
      </w:divBdr>
      <w:divsChild>
        <w:div w:id="955677225">
          <w:marLeft w:val="0"/>
          <w:marRight w:val="0"/>
          <w:marTop w:val="0"/>
          <w:marBottom w:val="0"/>
          <w:divBdr>
            <w:top w:val="none" w:sz="0" w:space="0" w:color="auto"/>
            <w:left w:val="none" w:sz="0" w:space="0" w:color="auto"/>
            <w:bottom w:val="none" w:sz="0" w:space="0" w:color="auto"/>
            <w:right w:val="none" w:sz="0" w:space="0" w:color="auto"/>
          </w:divBdr>
        </w:div>
      </w:divsChild>
    </w:div>
    <w:div w:id="463281139">
      <w:bodyDiv w:val="1"/>
      <w:marLeft w:val="0"/>
      <w:marRight w:val="0"/>
      <w:marTop w:val="0"/>
      <w:marBottom w:val="0"/>
      <w:divBdr>
        <w:top w:val="none" w:sz="0" w:space="0" w:color="auto"/>
        <w:left w:val="none" w:sz="0" w:space="0" w:color="auto"/>
        <w:bottom w:val="none" w:sz="0" w:space="0" w:color="auto"/>
        <w:right w:val="none" w:sz="0" w:space="0" w:color="auto"/>
      </w:divBdr>
      <w:divsChild>
        <w:div w:id="1959725758">
          <w:marLeft w:val="0"/>
          <w:marRight w:val="0"/>
          <w:marTop w:val="0"/>
          <w:marBottom w:val="0"/>
          <w:divBdr>
            <w:top w:val="none" w:sz="0" w:space="0" w:color="auto"/>
            <w:left w:val="none" w:sz="0" w:space="0" w:color="auto"/>
            <w:bottom w:val="none" w:sz="0" w:space="0" w:color="auto"/>
            <w:right w:val="none" w:sz="0" w:space="0" w:color="auto"/>
          </w:divBdr>
        </w:div>
      </w:divsChild>
    </w:div>
    <w:div w:id="485705241">
      <w:bodyDiv w:val="1"/>
      <w:marLeft w:val="0"/>
      <w:marRight w:val="0"/>
      <w:marTop w:val="0"/>
      <w:marBottom w:val="0"/>
      <w:divBdr>
        <w:top w:val="none" w:sz="0" w:space="0" w:color="auto"/>
        <w:left w:val="none" w:sz="0" w:space="0" w:color="auto"/>
        <w:bottom w:val="none" w:sz="0" w:space="0" w:color="auto"/>
        <w:right w:val="none" w:sz="0" w:space="0" w:color="auto"/>
      </w:divBdr>
      <w:divsChild>
        <w:div w:id="1053232416">
          <w:marLeft w:val="0"/>
          <w:marRight w:val="0"/>
          <w:marTop w:val="0"/>
          <w:marBottom w:val="0"/>
          <w:divBdr>
            <w:top w:val="none" w:sz="0" w:space="0" w:color="auto"/>
            <w:left w:val="none" w:sz="0" w:space="0" w:color="auto"/>
            <w:bottom w:val="none" w:sz="0" w:space="0" w:color="auto"/>
            <w:right w:val="none" w:sz="0" w:space="0" w:color="auto"/>
          </w:divBdr>
        </w:div>
      </w:divsChild>
    </w:div>
    <w:div w:id="506137169">
      <w:bodyDiv w:val="1"/>
      <w:marLeft w:val="0"/>
      <w:marRight w:val="0"/>
      <w:marTop w:val="0"/>
      <w:marBottom w:val="0"/>
      <w:divBdr>
        <w:top w:val="none" w:sz="0" w:space="0" w:color="auto"/>
        <w:left w:val="none" w:sz="0" w:space="0" w:color="auto"/>
        <w:bottom w:val="none" w:sz="0" w:space="0" w:color="auto"/>
        <w:right w:val="none" w:sz="0" w:space="0" w:color="auto"/>
      </w:divBdr>
      <w:divsChild>
        <w:div w:id="2027519302">
          <w:marLeft w:val="0"/>
          <w:marRight w:val="0"/>
          <w:marTop w:val="0"/>
          <w:marBottom w:val="0"/>
          <w:divBdr>
            <w:top w:val="none" w:sz="0" w:space="0" w:color="auto"/>
            <w:left w:val="none" w:sz="0" w:space="0" w:color="auto"/>
            <w:bottom w:val="none" w:sz="0" w:space="0" w:color="auto"/>
            <w:right w:val="none" w:sz="0" w:space="0" w:color="auto"/>
          </w:divBdr>
        </w:div>
      </w:divsChild>
    </w:div>
    <w:div w:id="517961757">
      <w:bodyDiv w:val="1"/>
      <w:marLeft w:val="0"/>
      <w:marRight w:val="0"/>
      <w:marTop w:val="0"/>
      <w:marBottom w:val="0"/>
      <w:divBdr>
        <w:top w:val="none" w:sz="0" w:space="0" w:color="auto"/>
        <w:left w:val="none" w:sz="0" w:space="0" w:color="auto"/>
        <w:bottom w:val="none" w:sz="0" w:space="0" w:color="auto"/>
        <w:right w:val="none" w:sz="0" w:space="0" w:color="auto"/>
      </w:divBdr>
    </w:div>
    <w:div w:id="535049513">
      <w:bodyDiv w:val="1"/>
      <w:marLeft w:val="0"/>
      <w:marRight w:val="0"/>
      <w:marTop w:val="0"/>
      <w:marBottom w:val="0"/>
      <w:divBdr>
        <w:top w:val="none" w:sz="0" w:space="0" w:color="auto"/>
        <w:left w:val="none" w:sz="0" w:space="0" w:color="auto"/>
        <w:bottom w:val="none" w:sz="0" w:space="0" w:color="auto"/>
        <w:right w:val="none" w:sz="0" w:space="0" w:color="auto"/>
      </w:divBdr>
      <w:divsChild>
        <w:div w:id="2018344846">
          <w:marLeft w:val="0"/>
          <w:marRight w:val="0"/>
          <w:marTop w:val="0"/>
          <w:marBottom w:val="0"/>
          <w:divBdr>
            <w:top w:val="none" w:sz="0" w:space="0" w:color="auto"/>
            <w:left w:val="none" w:sz="0" w:space="0" w:color="auto"/>
            <w:bottom w:val="none" w:sz="0" w:space="0" w:color="auto"/>
            <w:right w:val="none" w:sz="0" w:space="0" w:color="auto"/>
          </w:divBdr>
        </w:div>
      </w:divsChild>
    </w:div>
    <w:div w:id="541752544">
      <w:bodyDiv w:val="1"/>
      <w:marLeft w:val="0"/>
      <w:marRight w:val="0"/>
      <w:marTop w:val="0"/>
      <w:marBottom w:val="0"/>
      <w:divBdr>
        <w:top w:val="none" w:sz="0" w:space="0" w:color="auto"/>
        <w:left w:val="none" w:sz="0" w:space="0" w:color="auto"/>
        <w:bottom w:val="none" w:sz="0" w:space="0" w:color="auto"/>
        <w:right w:val="none" w:sz="0" w:space="0" w:color="auto"/>
      </w:divBdr>
      <w:divsChild>
        <w:div w:id="914435152">
          <w:marLeft w:val="0"/>
          <w:marRight w:val="0"/>
          <w:marTop w:val="0"/>
          <w:marBottom w:val="0"/>
          <w:divBdr>
            <w:top w:val="none" w:sz="0" w:space="0" w:color="auto"/>
            <w:left w:val="none" w:sz="0" w:space="0" w:color="auto"/>
            <w:bottom w:val="none" w:sz="0" w:space="0" w:color="auto"/>
            <w:right w:val="none" w:sz="0" w:space="0" w:color="auto"/>
          </w:divBdr>
        </w:div>
      </w:divsChild>
    </w:div>
    <w:div w:id="553273800">
      <w:bodyDiv w:val="1"/>
      <w:marLeft w:val="0"/>
      <w:marRight w:val="0"/>
      <w:marTop w:val="0"/>
      <w:marBottom w:val="0"/>
      <w:divBdr>
        <w:top w:val="none" w:sz="0" w:space="0" w:color="auto"/>
        <w:left w:val="none" w:sz="0" w:space="0" w:color="auto"/>
        <w:bottom w:val="none" w:sz="0" w:space="0" w:color="auto"/>
        <w:right w:val="none" w:sz="0" w:space="0" w:color="auto"/>
      </w:divBdr>
      <w:divsChild>
        <w:div w:id="1350525936">
          <w:marLeft w:val="0"/>
          <w:marRight w:val="0"/>
          <w:marTop w:val="0"/>
          <w:marBottom w:val="0"/>
          <w:divBdr>
            <w:top w:val="none" w:sz="0" w:space="0" w:color="auto"/>
            <w:left w:val="none" w:sz="0" w:space="0" w:color="auto"/>
            <w:bottom w:val="none" w:sz="0" w:space="0" w:color="auto"/>
            <w:right w:val="none" w:sz="0" w:space="0" w:color="auto"/>
          </w:divBdr>
        </w:div>
      </w:divsChild>
    </w:div>
    <w:div w:id="563027625">
      <w:bodyDiv w:val="1"/>
      <w:marLeft w:val="0"/>
      <w:marRight w:val="0"/>
      <w:marTop w:val="0"/>
      <w:marBottom w:val="0"/>
      <w:divBdr>
        <w:top w:val="none" w:sz="0" w:space="0" w:color="auto"/>
        <w:left w:val="none" w:sz="0" w:space="0" w:color="auto"/>
        <w:bottom w:val="none" w:sz="0" w:space="0" w:color="auto"/>
        <w:right w:val="none" w:sz="0" w:space="0" w:color="auto"/>
      </w:divBdr>
    </w:div>
    <w:div w:id="568660450">
      <w:bodyDiv w:val="1"/>
      <w:marLeft w:val="0"/>
      <w:marRight w:val="0"/>
      <w:marTop w:val="0"/>
      <w:marBottom w:val="0"/>
      <w:divBdr>
        <w:top w:val="none" w:sz="0" w:space="0" w:color="auto"/>
        <w:left w:val="none" w:sz="0" w:space="0" w:color="auto"/>
        <w:bottom w:val="none" w:sz="0" w:space="0" w:color="auto"/>
        <w:right w:val="none" w:sz="0" w:space="0" w:color="auto"/>
      </w:divBdr>
      <w:divsChild>
        <w:div w:id="732696727">
          <w:marLeft w:val="547"/>
          <w:marRight w:val="0"/>
          <w:marTop w:val="115"/>
          <w:marBottom w:val="0"/>
          <w:divBdr>
            <w:top w:val="none" w:sz="0" w:space="0" w:color="auto"/>
            <w:left w:val="none" w:sz="0" w:space="0" w:color="auto"/>
            <w:bottom w:val="none" w:sz="0" w:space="0" w:color="auto"/>
            <w:right w:val="none" w:sz="0" w:space="0" w:color="auto"/>
          </w:divBdr>
        </w:div>
        <w:div w:id="1496610311">
          <w:marLeft w:val="547"/>
          <w:marRight w:val="0"/>
          <w:marTop w:val="115"/>
          <w:marBottom w:val="0"/>
          <w:divBdr>
            <w:top w:val="none" w:sz="0" w:space="0" w:color="auto"/>
            <w:left w:val="none" w:sz="0" w:space="0" w:color="auto"/>
            <w:bottom w:val="none" w:sz="0" w:space="0" w:color="auto"/>
            <w:right w:val="none" w:sz="0" w:space="0" w:color="auto"/>
          </w:divBdr>
        </w:div>
      </w:divsChild>
    </w:div>
    <w:div w:id="583224152">
      <w:bodyDiv w:val="1"/>
      <w:marLeft w:val="0"/>
      <w:marRight w:val="0"/>
      <w:marTop w:val="0"/>
      <w:marBottom w:val="0"/>
      <w:divBdr>
        <w:top w:val="none" w:sz="0" w:space="0" w:color="auto"/>
        <w:left w:val="none" w:sz="0" w:space="0" w:color="auto"/>
        <w:bottom w:val="none" w:sz="0" w:space="0" w:color="auto"/>
        <w:right w:val="none" w:sz="0" w:space="0" w:color="auto"/>
      </w:divBdr>
      <w:divsChild>
        <w:div w:id="132455277">
          <w:marLeft w:val="0"/>
          <w:marRight w:val="0"/>
          <w:marTop w:val="0"/>
          <w:marBottom w:val="0"/>
          <w:divBdr>
            <w:top w:val="none" w:sz="0" w:space="0" w:color="auto"/>
            <w:left w:val="none" w:sz="0" w:space="0" w:color="auto"/>
            <w:bottom w:val="none" w:sz="0" w:space="0" w:color="auto"/>
            <w:right w:val="none" w:sz="0" w:space="0" w:color="auto"/>
          </w:divBdr>
        </w:div>
      </w:divsChild>
    </w:div>
    <w:div w:id="595554722">
      <w:bodyDiv w:val="1"/>
      <w:marLeft w:val="0"/>
      <w:marRight w:val="0"/>
      <w:marTop w:val="0"/>
      <w:marBottom w:val="0"/>
      <w:divBdr>
        <w:top w:val="none" w:sz="0" w:space="0" w:color="auto"/>
        <w:left w:val="none" w:sz="0" w:space="0" w:color="auto"/>
        <w:bottom w:val="none" w:sz="0" w:space="0" w:color="auto"/>
        <w:right w:val="none" w:sz="0" w:space="0" w:color="auto"/>
      </w:divBdr>
      <w:divsChild>
        <w:div w:id="2095468073">
          <w:marLeft w:val="0"/>
          <w:marRight w:val="0"/>
          <w:marTop w:val="0"/>
          <w:marBottom w:val="0"/>
          <w:divBdr>
            <w:top w:val="none" w:sz="0" w:space="0" w:color="auto"/>
            <w:left w:val="none" w:sz="0" w:space="0" w:color="auto"/>
            <w:bottom w:val="none" w:sz="0" w:space="0" w:color="auto"/>
            <w:right w:val="none" w:sz="0" w:space="0" w:color="auto"/>
          </w:divBdr>
        </w:div>
      </w:divsChild>
    </w:div>
    <w:div w:id="600645665">
      <w:bodyDiv w:val="1"/>
      <w:marLeft w:val="0"/>
      <w:marRight w:val="0"/>
      <w:marTop w:val="0"/>
      <w:marBottom w:val="0"/>
      <w:divBdr>
        <w:top w:val="none" w:sz="0" w:space="0" w:color="auto"/>
        <w:left w:val="none" w:sz="0" w:space="0" w:color="auto"/>
        <w:bottom w:val="none" w:sz="0" w:space="0" w:color="auto"/>
        <w:right w:val="none" w:sz="0" w:space="0" w:color="auto"/>
      </w:divBdr>
      <w:divsChild>
        <w:div w:id="476729667">
          <w:marLeft w:val="0"/>
          <w:marRight w:val="0"/>
          <w:marTop w:val="0"/>
          <w:marBottom w:val="0"/>
          <w:divBdr>
            <w:top w:val="none" w:sz="0" w:space="0" w:color="auto"/>
            <w:left w:val="none" w:sz="0" w:space="0" w:color="auto"/>
            <w:bottom w:val="none" w:sz="0" w:space="0" w:color="auto"/>
            <w:right w:val="none" w:sz="0" w:space="0" w:color="auto"/>
          </w:divBdr>
        </w:div>
      </w:divsChild>
    </w:div>
    <w:div w:id="608198773">
      <w:bodyDiv w:val="1"/>
      <w:marLeft w:val="0"/>
      <w:marRight w:val="0"/>
      <w:marTop w:val="0"/>
      <w:marBottom w:val="0"/>
      <w:divBdr>
        <w:top w:val="none" w:sz="0" w:space="0" w:color="auto"/>
        <w:left w:val="none" w:sz="0" w:space="0" w:color="auto"/>
        <w:bottom w:val="none" w:sz="0" w:space="0" w:color="auto"/>
        <w:right w:val="none" w:sz="0" w:space="0" w:color="auto"/>
      </w:divBdr>
    </w:div>
    <w:div w:id="608440301">
      <w:bodyDiv w:val="1"/>
      <w:marLeft w:val="0"/>
      <w:marRight w:val="0"/>
      <w:marTop w:val="0"/>
      <w:marBottom w:val="0"/>
      <w:divBdr>
        <w:top w:val="none" w:sz="0" w:space="0" w:color="auto"/>
        <w:left w:val="none" w:sz="0" w:space="0" w:color="auto"/>
        <w:bottom w:val="none" w:sz="0" w:space="0" w:color="auto"/>
        <w:right w:val="none" w:sz="0" w:space="0" w:color="auto"/>
      </w:divBdr>
    </w:div>
    <w:div w:id="612905091">
      <w:bodyDiv w:val="1"/>
      <w:marLeft w:val="0"/>
      <w:marRight w:val="0"/>
      <w:marTop w:val="0"/>
      <w:marBottom w:val="0"/>
      <w:divBdr>
        <w:top w:val="none" w:sz="0" w:space="0" w:color="auto"/>
        <w:left w:val="none" w:sz="0" w:space="0" w:color="auto"/>
        <w:bottom w:val="none" w:sz="0" w:space="0" w:color="auto"/>
        <w:right w:val="none" w:sz="0" w:space="0" w:color="auto"/>
      </w:divBdr>
      <w:divsChild>
        <w:div w:id="450445170">
          <w:marLeft w:val="0"/>
          <w:marRight w:val="0"/>
          <w:marTop w:val="0"/>
          <w:marBottom w:val="0"/>
          <w:divBdr>
            <w:top w:val="none" w:sz="0" w:space="0" w:color="auto"/>
            <w:left w:val="none" w:sz="0" w:space="0" w:color="auto"/>
            <w:bottom w:val="none" w:sz="0" w:space="0" w:color="auto"/>
            <w:right w:val="none" w:sz="0" w:space="0" w:color="auto"/>
          </w:divBdr>
        </w:div>
      </w:divsChild>
    </w:div>
    <w:div w:id="614167817">
      <w:bodyDiv w:val="1"/>
      <w:marLeft w:val="0"/>
      <w:marRight w:val="0"/>
      <w:marTop w:val="0"/>
      <w:marBottom w:val="0"/>
      <w:divBdr>
        <w:top w:val="none" w:sz="0" w:space="0" w:color="auto"/>
        <w:left w:val="none" w:sz="0" w:space="0" w:color="auto"/>
        <w:bottom w:val="none" w:sz="0" w:space="0" w:color="auto"/>
        <w:right w:val="none" w:sz="0" w:space="0" w:color="auto"/>
      </w:divBdr>
      <w:divsChild>
        <w:div w:id="384186479">
          <w:marLeft w:val="0"/>
          <w:marRight w:val="0"/>
          <w:marTop w:val="0"/>
          <w:marBottom w:val="0"/>
          <w:divBdr>
            <w:top w:val="none" w:sz="0" w:space="0" w:color="auto"/>
            <w:left w:val="none" w:sz="0" w:space="0" w:color="auto"/>
            <w:bottom w:val="none" w:sz="0" w:space="0" w:color="auto"/>
            <w:right w:val="none" w:sz="0" w:space="0" w:color="auto"/>
          </w:divBdr>
        </w:div>
      </w:divsChild>
    </w:div>
    <w:div w:id="616714427">
      <w:bodyDiv w:val="1"/>
      <w:marLeft w:val="0"/>
      <w:marRight w:val="0"/>
      <w:marTop w:val="0"/>
      <w:marBottom w:val="0"/>
      <w:divBdr>
        <w:top w:val="none" w:sz="0" w:space="0" w:color="auto"/>
        <w:left w:val="none" w:sz="0" w:space="0" w:color="auto"/>
        <w:bottom w:val="none" w:sz="0" w:space="0" w:color="auto"/>
        <w:right w:val="none" w:sz="0" w:space="0" w:color="auto"/>
      </w:divBdr>
    </w:div>
    <w:div w:id="623388340">
      <w:bodyDiv w:val="1"/>
      <w:marLeft w:val="0"/>
      <w:marRight w:val="0"/>
      <w:marTop w:val="0"/>
      <w:marBottom w:val="0"/>
      <w:divBdr>
        <w:top w:val="none" w:sz="0" w:space="0" w:color="auto"/>
        <w:left w:val="none" w:sz="0" w:space="0" w:color="auto"/>
        <w:bottom w:val="none" w:sz="0" w:space="0" w:color="auto"/>
        <w:right w:val="none" w:sz="0" w:space="0" w:color="auto"/>
      </w:divBdr>
      <w:divsChild>
        <w:div w:id="1198008871">
          <w:marLeft w:val="0"/>
          <w:marRight w:val="0"/>
          <w:marTop w:val="0"/>
          <w:marBottom w:val="0"/>
          <w:divBdr>
            <w:top w:val="none" w:sz="0" w:space="0" w:color="auto"/>
            <w:left w:val="none" w:sz="0" w:space="0" w:color="auto"/>
            <w:bottom w:val="none" w:sz="0" w:space="0" w:color="auto"/>
            <w:right w:val="none" w:sz="0" w:space="0" w:color="auto"/>
          </w:divBdr>
        </w:div>
      </w:divsChild>
    </w:div>
    <w:div w:id="649096187">
      <w:bodyDiv w:val="1"/>
      <w:marLeft w:val="0"/>
      <w:marRight w:val="0"/>
      <w:marTop w:val="0"/>
      <w:marBottom w:val="0"/>
      <w:divBdr>
        <w:top w:val="none" w:sz="0" w:space="0" w:color="auto"/>
        <w:left w:val="none" w:sz="0" w:space="0" w:color="auto"/>
        <w:bottom w:val="none" w:sz="0" w:space="0" w:color="auto"/>
        <w:right w:val="none" w:sz="0" w:space="0" w:color="auto"/>
      </w:divBdr>
      <w:divsChild>
        <w:div w:id="17851453">
          <w:marLeft w:val="0"/>
          <w:marRight w:val="0"/>
          <w:marTop w:val="0"/>
          <w:marBottom w:val="0"/>
          <w:divBdr>
            <w:top w:val="none" w:sz="0" w:space="0" w:color="auto"/>
            <w:left w:val="none" w:sz="0" w:space="0" w:color="auto"/>
            <w:bottom w:val="none" w:sz="0" w:space="0" w:color="auto"/>
            <w:right w:val="none" w:sz="0" w:space="0" w:color="auto"/>
          </w:divBdr>
        </w:div>
      </w:divsChild>
    </w:div>
    <w:div w:id="652872411">
      <w:bodyDiv w:val="1"/>
      <w:marLeft w:val="0"/>
      <w:marRight w:val="0"/>
      <w:marTop w:val="0"/>
      <w:marBottom w:val="0"/>
      <w:divBdr>
        <w:top w:val="none" w:sz="0" w:space="0" w:color="auto"/>
        <w:left w:val="none" w:sz="0" w:space="0" w:color="auto"/>
        <w:bottom w:val="none" w:sz="0" w:space="0" w:color="auto"/>
        <w:right w:val="none" w:sz="0" w:space="0" w:color="auto"/>
      </w:divBdr>
    </w:div>
    <w:div w:id="664750818">
      <w:bodyDiv w:val="1"/>
      <w:marLeft w:val="0"/>
      <w:marRight w:val="0"/>
      <w:marTop w:val="0"/>
      <w:marBottom w:val="0"/>
      <w:divBdr>
        <w:top w:val="none" w:sz="0" w:space="0" w:color="auto"/>
        <w:left w:val="none" w:sz="0" w:space="0" w:color="auto"/>
        <w:bottom w:val="none" w:sz="0" w:space="0" w:color="auto"/>
        <w:right w:val="none" w:sz="0" w:space="0" w:color="auto"/>
      </w:divBdr>
      <w:divsChild>
        <w:div w:id="1861315119">
          <w:marLeft w:val="0"/>
          <w:marRight w:val="0"/>
          <w:marTop w:val="0"/>
          <w:marBottom w:val="0"/>
          <w:divBdr>
            <w:top w:val="none" w:sz="0" w:space="0" w:color="auto"/>
            <w:left w:val="none" w:sz="0" w:space="0" w:color="auto"/>
            <w:bottom w:val="none" w:sz="0" w:space="0" w:color="auto"/>
            <w:right w:val="none" w:sz="0" w:space="0" w:color="auto"/>
          </w:divBdr>
        </w:div>
      </w:divsChild>
    </w:div>
    <w:div w:id="684139655">
      <w:bodyDiv w:val="1"/>
      <w:marLeft w:val="0"/>
      <w:marRight w:val="0"/>
      <w:marTop w:val="0"/>
      <w:marBottom w:val="0"/>
      <w:divBdr>
        <w:top w:val="none" w:sz="0" w:space="0" w:color="auto"/>
        <w:left w:val="none" w:sz="0" w:space="0" w:color="auto"/>
        <w:bottom w:val="none" w:sz="0" w:space="0" w:color="auto"/>
        <w:right w:val="none" w:sz="0" w:space="0" w:color="auto"/>
      </w:divBdr>
      <w:divsChild>
        <w:div w:id="1730763943">
          <w:marLeft w:val="0"/>
          <w:marRight w:val="0"/>
          <w:marTop w:val="0"/>
          <w:marBottom w:val="0"/>
          <w:divBdr>
            <w:top w:val="none" w:sz="0" w:space="0" w:color="auto"/>
            <w:left w:val="none" w:sz="0" w:space="0" w:color="auto"/>
            <w:bottom w:val="none" w:sz="0" w:space="0" w:color="auto"/>
            <w:right w:val="none" w:sz="0" w:space="0" w:color="auto"/>
          </w:divBdr>
        </w:div>
      </w:divsChild>
    </w:div>
    <w:div w:id="688991214">
      <w:bodyDiv w:val="1"/>
      <w:marLeft w:val="0"/>
      <w:marRight w:val="0"/>
      <w:marTop w:val="0"/>
      <w:marBottom w:val="0"/>
      <w:divBdr>
        <w:top w:val="none" w:sz="0" w:space="0" w:color="auto"/>
        <w:left w:val="none" w:sz="0" w:space="0" w:color="auto"/>
        <w:bottom w:val="none" w:sz="0" w:space="0" w:color="auto"/>
        <w:right w:val="none" w:sz="0" w:space="0" w:color="auto"/>
      </w:divBdr>
      <w:divsChild>
        <w:div w:id="111292864">
          <w:marLeft w:val="0"/>
          <w:marRight w:val="0"/>
          <w:marTop w:val="0"/>
          <w:marBottom w:val="0"/>
          <w:divBdr>
            <w:top w:val="none" w:sz="0" w:space="0" w:color="auto"/>
            <w:left w:val="none" w:sz="0" w:space="0" w:color="auto"/>
            <w:bottom w:val="none" w:sz="0" w:space="0" w:color="auto"/>
            <w:right w:val="none" w:sz="0" w:space="0" w:color="auto"/>
          </w:divBdr>
        </w:div>
      </w:divsChild>
    </w:div>
    <w:div w:id="690033087">
      <w:bodyDiv w:val="1"/>
      <w:marLeft w:val="0"/>
      <w:marRight w:val="0"/>
      <w:marTop w:val="0"/>
      <w:marBottom w:val="0"/>
      <w:divBdr>
        <w:top w:val="none" w:sz="0" w:space="0" w:color="auto"/>
        <w:left w:val="none" w:sz="0" w:space="0" w:color="auto"/>
        <w:bottom w:val="none" w:sz="0" w:space="0" w:color="auto"/>
        <w:right w:val="none" w:sz="0" w:space="0" w:color="auto"/>
      </w:divBdr>
      <w:divsChild>
        <w:div w:id="1276407396">
          <w:marLeft w:val="0"/>
          <w:marRight w:val="0"/>
          <w:marTop w:val="0"/>
          <w:marBottom w:val="0"/>
          <w:divBdr>
            <w:top w:val="none" w:sz="0" w:space="0" w:color="auto"/>
            <w:left w:val="none" w:sz="0" w:space="0" w:color="auto"/>
            <w:bottom w:val="none" w:sz="0" w:space="0" w:color="auto"/>
            <w:right w:val="none" w:sz="0" w:space="0" w:color="auto"/>
          </w:divBdr>
        </w:div>
      </w:divsChild>
    </w:div>
    <w:div w:id="699823241">
      <w:bodyDiv w:val="1"/>
      <w:marLeft w:val="0"/>
      <w:marRight w:val="0"/>
      <w:marTop w:val="0"/>
      <w:marBottom w:val="0"/>
      <w:divBdr>
        <w:top w:val="none" w:sz="0" w:space="0" w:color="auto"/>
        <w:left w:val="none" w:sz="0" w:space="0" w:color="auto"/>
        <w:bottom w:val="none" w:sz="0" w:space="0" w:color="auto"/>
        <w:right w:val="none" w:sz="0" w:space="0" w:color="auto"/>
      </w:divBdr>
    </w:div>
    <w:div w:id="711537248">
      <w:bodyDiv w:val="1"/>
      <w:marLeft w:val="0"/>
      <w:marRight w:val="0"/>
      <w:marTop w:val="0"/>
      <w:marBottom w:val="0"/>
      <w:divBdr>
        <w:top w:val="none" w:sz="0" w:space="0" w:color="auto"/>
        <w:left w:val="none" w:sz="0" w:space="0" w:color="auto"/>
        <w:bottom w:val="none" w:sz="0" w:space="0" w:color="auto"/>
        <w:right w:val="none" w:sz="0" w:space="0" w:color="auto"/>
      </w:divBdr>
    </w:div>
    <w:div w:id="721363530">
      <w:bodyDiv w:val="1"/>
      <w:marLeft w:val="0"/>
      <w:marRight w:val="0"/>
      <w:marTop w:val="0"/>
      <w:marBottom w:val="0"/>
      <w:divBdr>
        <w:top w:val="none" w:sz="0" w:space="0" w:color="auto"/>
        <w:left w:val="none" w:sz="0" w:space="0" w:color="auto"/>
        <w:bottom w:val="none" w:sz="0" w:space="0" w:color="auto"/>
        <w:right w:val="none" w:sz="0" w:space="0" w:color="auto"/>
      </w:divBdr>
      <w:divsChild>
        <w:div w:id="1643657565">
          <w:marLeft w:val="0"/>
          <w:marRight w:val="0"/>
          <w:marTop w:val="0"/>
          <w:marBottom w:val="0"/>
          <w:divBdr>
            <w:top w:val="none" w:sz="0" w:space="0" w:color="auto"/>
            <w:left w:val="none" w:sz="0" w:space="0" w:color="auto"/>
            <w:bottom w:val="none" w:sz="0" w:space="0" w:color="auto"/>
            <w:right w:val="none" w:sz="0" w:space="0" w:color="auto"/>
          </w:divBdr>
        </w:div>
      </w:divsChild>
    </w:div>
    <w:div w:id="722290604">
      <w:bodyDiv w:val="1"/>
      <w:marLeft w:val="0"/>
      <w:marRight w:val="0"/>
      <w:marTop w:val="0"/>
      <w:marBottom w:val="0"/>
      <w:divBdr>
        <w:top w:val="none" w:sz="0" w:space="0" w:color="auto"/>
        <w:left w:val="none" w:sz="0" w:space="0" w:color="auto"/>
        <w:bottom w:val="none" w:sz="0" w:space="0" w:color="auto"/>
        <w:right w:val="none" w:sz="0" w:space="0" w:color="auto"/>
      </w:divBdr>
    </w:div>
    <w:div w:id="723913537">
      <w:bodyDiv w:val="1"/>
      <w:marLeft w:val="0"/>
      <w:marRight w:val="0"/>
      <w:marTop w:val="0"/>
      <w:marBottom w:val="0"/>
      <w:divBdr>
        <w:top w:val="none" w:sz="0" w:space="0" w:color="auto"/>
        <w:left w:val="none" w:sz="0" w:space="0" w:color="auto"/>
        <w:bottom w:val="none" w:sz="0" w:space="0" w:color="auto"/>
        <w:right w:val="none" w:sz="0" w:space="0" w:color="auto"/>
      </w:divBdr>
      <w:divsChild>
        <w:div w:id="122895078">
          <w:marLeft w:val="0"/>
          <w:marRight w:val="0"/>
          <w:marTop w:val="0"/>
          <w:marBottom w:val="0"/>
          <w:divBdr>
            <w:top w:val="none" w:sz="0" w:space="0" w:color="auto"/>
            <w:left w:val="none" w:sz="0" w:space="0" w:color="auto"/>
            <w:bottom w:val="none" w:sz="0" w:space="0" w:color="auto"/>
            <w:right w:val="none" w:sz="0" w:space="0" w:color="auto"/>
          </w:divBdr>
        </w:div>
      </w:divsChild>
    </w:div>
    <w:div w:id="730423129">
      <w:bodyDiv w:val="1"/>
      <w:marLeft w:val="0"/>
      <w:marRight w:val="0"/>
      <w:marTop w:val="0"/>
      <w:marBottom w:val="0"/>
      <w:divBdr>
        <w:top w:val="none" w:sz="0" w:space="0" w:color="auto"/>
        <w:left w:val="none" w:sz="0" w:space="0" w:color="auto"/>
        <w:bottom w:val="none" w:sz="0" w:space="0" w:color="auto"/>
        <w:right w:val="none" w:sz="0" w:space="0" w:color="auto"/>
      </w:divBdr>
      <w:divsChild>
        <w:div w:id="1857768695">
          <w:marLeft w:val="0"/>
          <w:marRight w:val="0"/>
          <w:marTop w:val="0"/>
          <w:marBottom w:val="0"/>
          <w:divBdr>
            <w:top w:val="none" w:sz="0" w:space="0" w:color="auto"/>
            <w:left w:val="none" w:sz="0" w:space="0" w:color="auto"/>
            <w:bottom w:val="none" w:sz="0" w:space="0" w:color="auto"/>
            <w:right w:val="none" w:sz="0" w:space="0" w:color="auto"/>
          </w:divBdr>
        </w:div>
      </w:divsChild>
    </w:div>
    <w:div w:id="735279496">
      <w:bodyDiv w:val="1"/>
      <w:marLeft w:val="0"/>
      <w:marRight w:val="0"/>
      <w:marTop w:val="0"/>
      <w:marBottom w:val="0"/>
      <w:divBdr>
        <w:top w:val="none" w:sz="0" w:space="0" w:color="auto"/>
        <w:left w:val="none" w:sz="0" w:space="0" w:color="auto"/>
        <w:bottom w:val="none" w:sz="0" w:space="0" w:color="auto"/>
        <w:right w:val="none" w:sz="0" w:space="0" w:color="auto"/>
      </w:divBdr>
      <w:divsChild>
        <w:div w:id="1713534775">
          <w:marLeft w:val="0"/>
          <w:marRight w:val="0"/>
          <w:marTop w:val="0"/>
          <w:marBottom w:val="0"/>
          <w:divBdr>
            <w:top w:val="none" w:sz="0" w:space="0" w:color="auto"/>
            <w:left w:val="none" w:sz="0" w:space="0" w:color="auto"/>
            <w:bottom w:val="none" w:sz="0" w:space="0" w:color="auto"/>
            <w:right w:val="none" w:sz="0" w:space="0" w:color="auto"/>
          </w:divBdr>
        </w:div>
      </w:divsChild>
    </w:div>
    <w:div w:id="736048514">
      <w:bodyDiv w:val="1"/>
      <w:marLeft w:val="0"/>
      <w:marRight w:val="0"/>
      <w:marTop w:val="0"/>
      <w:marBottom w:val="0"/>
      <w:divBdr>
        <w:top w:val="none" w:sz="0" w:space="0" w:color="auto"/>
        <w:left w:val="none" w:sz="0" w:space="0" w:color="auto"/>
        <w:bottom w:val="none" w:sz="0" w:space="0" w:color="auto"/>
        <w:right w:val="none" w:sz="0" w:space="0" w:color="auto"/>
      </w:divBdr>
      <w:divsChild>
        <w:div w:id="502361814">
          <w:marLeft w:val="0"/>
          <w:marRight w:val="0"/>
          <w:marTop w:val="0"/>
          <w:marBottom w:val="0"/>
          <w:divBdr>
            <w:top w:val="none" w:sz="0" w:space="0" w:color="auto"/>
            <w:left w:val="none" w:sz="0" w:space="0" w:color="auto"/>
            <w:bottom w:val="none" w:sz="0" w:space="0" w:color="auto"/>
            <w:right w:val="none" w:sz="0" w:space="0" w:color="auto"/>
          </w:divBdr>
        </w:div>
      </w:divsChild>
    </w:div>
    <w:div w:id="749083242">
      <w:bodyDiv w:val="1"/>
      <w:marLeft w:val="0"/>
      <w:marRight w:val="0"/>
      <w:marTop w:val="0"/>
      <w:marBottom w:val="0"/>
      <w:divBdr>
        <w:top w:val="none" w:sz="0" w:space="0" w:color="auto"/>
        <w:left w:val="none" w:sz="0" w:space="0" w:color="auto"/>
        <w:bottom w:val="none" w:sz="0" w:space="0" w:color="auto"/>
        <w:right w:val="none" w:sz="0" w:space="0" w:color="auto"/>
      </w:divBdr>
      <w:divsChild>
        <w:div w:id="459613224">
          <w:marLeft w:val="0"/>
          <w:marRight w:val="0"/>
          <w:marTop w:val="0"/>
          <w:marBottom w:val="0"/>
          <w:divBdr>
            <w:top w:val="none" w:sz="0" w:space="0" w:color="auto"/>
            <w:left w:val="none" w:sz="0" w:space="0" w:color="auto"/>
            <w:bottom w:val="none" w:sz="0" w:space="0" w:color="auto"/>
            <w:right w:val="none" w:sz="0" w:space="0" w:color="auto"/>
          </w:divBdr>
        </w:div>
      </w:divsChild>
    </w:div>
    <w:div w:id="752896910">
      <w:bodyDiv w:val="1"/>
      <w:marLeft w:val="0"/>
      <w:marRight w:val="0"/>
      <w:marTop w:val="0"/>
      <w:marBottom w:val="0"/>
      <w:divBdr>
        <w:top w:val="none" w:sz="0" w:space="0" w:color="auto"/>
        <w:left w:val="none" w:sz="0" w:space="0" w:color="auto"/>
        <w:bottom w:val="none" w:sz="0" w:space="0" w:color="auto"/>
        <w:right w:val="none" w:sz="0" w:space="0" w:color="auto"/>
      </w:divBdr>
    </w:div>
    <w:div w:id="754862862">
      <w:bodyDiv w:val="1"/>
      <w:marLeft w:val="0"/>
      <w:marRight w:val="0"/>
      <w:marTop w:val="0"/>
      <w:marBottom w:val="0"/>
      <w:divBdr>
        <w:top w:val="none" w:sz="0" w:space="0" w:color="auto"/>
        <w:left w:val="none" w:sz="0" w:space="0" w:color="auto"/>
        <w:bottom w:val="none" w:sz="0" w:space="0" w:color="auto"/>
        <w:right w:val="none" w:sz="0" w:space="0" w:color="auto"/>
      </w:divBdr>
      <w:divsChild>
        <w:div w:id="1846431610">
          <w:marLeft w:val="0"/>
          <w:marRight w:val="0"/>
          <w:marTop w:val="0"/>
          <w:marBottom w:val="0"/>
          <w:divBdr>
            <w:top w:val="none" w:sz="0" w:space="0" w:color="auto"/>
            <w:left w:val="none" w:sz="0" w:space="0" w:color="auto"/>
            <w:bottom w:val="none" w:sz="0" w:space="0" w:color="auto"/>
            <w:right w:val="none" w:sz="0" w:space="0" w:color="auto"/>
          </w:divBdr>
        </w:div>
      </w:divsChild>
    </w:div>
    <w:div w:id="755590387">
      <w:bodyDiv w:val="1"/>
      <w:marLeft w:val="0"/>
      <w:marRight w:val="0"/>
      <w:marTop w:val="0"/>
      <w:marBottom w:val="0"/>
      <w:divBdr>
        <w:top w:val="none" w:sz="0" w:space="0" w:color="auto"/>
        <w:left w:val="none" w:sz="0" w:space="0" w:color="auto"/>
        <w:bottom w:val="none" w:sz="0" w:space="0" w:color="auto"/>
        <w:right w:val="none" w:sz="0" w:space="0" w:color="auto"/>
      </w:divBdr>
    </w:div>
    <w:div w:id="761880262">
      <w:bodyDiv w:val="1"/>
      <w:marLeft w:val="0"/>
      <w:marRight w:val="0"/>
      <w:marTop w:val="0"/>
      <w:marBottom w:val="0"/>
      <w:divBdr>
        <w:top w:val="none" w:sz="0" w:space="0" w:color="auto"/>
        <w:left w:val="none" w:sz="0" w:space="0" w:color="auto"/>
        <w:bottom w:val="none" w:sz="0" w:space="0" w:color="auto"/>
        <w:right w:val="none" w:sz="0" w:space="0" w:color="auto"/>
      </w:divBdr>
      <w:divsChild>
        <w:div w:id="880944692">
          <w:marLeft w:val="547"/>
          <w:marRight w:val="0"/>
          <w:marTop w:val="134"/>
          <w:marBottom w:val="0"/>
          <w:divBdr>
            <w:top w:val="none" w:sz="0" w:space="0" w:color="auto"/>
            <w:left w:val="none" w:sz="0" w:space="0" w:color="auto"/>
            <w:bottom w:val="none" w:sz="0" w:space="0" w:color="auto"/>
            <w:right w:val="none" w:sz="0" w:space="0" w:color="auto"/>
          </w:divBdr>
        </w:div>
        <w:div w:id="1802530133">
          <w:marLeft w:val="547"/>
          <w:marRight w:val="0"/>
          <w:marTop w:val="134"/>
          <w:marBottom w:val="0"/>
          <w:divBdr>
            <w:top w:val="none" w:sz="0" w:space="0" w:color="auto"/>
            <w:left w:val="none" w:sz="0" w:space="0" w:color="auto"/>
            <w:bottom w:val="none" w:sz="0" w:space="0" w:color="auto"/>
            <w:right w:val="none" w:sz="0" w:space="0" w:color="auto"/>
          </w:divBdr>
        </w:div>
      </w:divsChild>
    </w:div>
    <w:div w:id="769009562">
      <w:bodyDiv w:val="1"/>
      <w:marLeft w:val="0"/>
      <w:marRight w:val="0"/>
      <w:marTop w:val="0"/>
      <w:marBottom w:val="0"/>
      <w:divBdr>
        <w:top w:val="none" w:sz="0" w:space="0" w:color="auto"/>
        <w:left w:val="none" w:sz="0" w:space="0" w:color="auto"/>
        <w:bottom w:val="none" w:sz="0" w:space="0" w:color="auto"/>
        <w:right w:val="none" w:sz="0" w:space="0" w:color="auto"/>
      </w:divBdr>
    </w:div>
    <w:div w:id="771054496">
      <w:bodyDiv w:val="1"/>
      <w:marLeft w:val="0"/>
      <w:marRight w:val="0"/>
      <w:marTop w:val="0"/>
      <w:marBottom w:val="0"/>
      <w:divBdr>
        <w:top w:val="none" w:sz="0" w:space="0" w:color="auto"/>
        <w:left w:val="none" w:sz="0" w:space="0" w:color="auto"/>
        <w:bottom w:val="none" w:sz="0" w:space="0" w:color="auto"/>
        <w:right w:val="none" w:sz="0" w:space="0" w:color="auto"/>
      </w:divBdr>
    </w:div>
    <w:div w:id="776490030">
      <w:bodyDiv w:val="1"/>
      <w:marLeft w:val="0"/>
      <w:marRight w:val="0"/>
      <w:marTop w:val="0"/>
      <w:marBottom w:val="0"/>
      <w:divBdr>
        <w:top w:val="none" w:sz="0" w:space="0" w:color="auto"/>
        <w:left w:val="none" w:sz="0" w:space="0" w:color="auto"/>
        <w:bottom w:val="none" w:sz="0" w:space="0" w:color="auto"/>
        <w:right w:val="none" w:sz="0" w:space="0" w:color="auto"/>
      </w:divBdr>
      <w:divsChild>
        <w:div w:id="634021843">
          <w:marLeft w:val="0"/>
          <w:marRight w:val="0"/>
          <w:marTop w:val="0"/>
          <w:marBottom w:val="0"/>
          <w:divBdr>
            <w:top w:val="none" w:sz="0" w:space="0" w:color="auto"/>
            <w:left w:val="none" w:sz="0" w:space="0" w:color="auto"/>
            <w:bottom w:val="none" w:sz="0" w:space="0" w:color="auto"/>
            <w:right w:val="none" w:sz="0" w:space="0" w:color="auto"/>
          </w:divBdr>
        </w:div>
      </w:divsChild>
    </w:div>
    <w:div w:id="787508343">
      <w:bodyDiv w:val="1"/>
      <w:marLeft w:val="0"/>
      <w:marRight w:val="0"/>
      <w:marTop w:val="0"/>
      <w:marBottom w:val="0"/>
      <w:divBdr>
        <w:top w:val="none" w:sz="0" w:space="0" w:color="auto"/>
        <w:left w:val="none" w:sz="0" w:space="0" w:color="auto"/>
        <w:bottom w:val="none" w:sz="0" w:space="0" w:color="auto"/>
        <w:right w:val="none" w:sz="0" w:space="0" w:color="auto"/>
      </w:divBdr>
      <w:divsChild>
        <w:div w:id="1412897682">
          <w:marLeft w:val="0"/>
          <w:marRight w:val="0"/>
          <w:marTop w:val="0"/>
          <w:marBottom w:val="0"/>
          <w:divBdr>
            <w:top w:val="none" w:sz="0" w:space="0" w:color="auto"/>
            <w:left w:val="none" w:sz="0" w:space="0" w:color="auto"/>
            <w:bottom w:val="none" w:sz="0" w:space="0" w:color="auto"/>
            <w:right w:val="none" w:sz="0" w:space="0" w:color="auto"/>
          </w:divBdr>
        </w:div>
      </w:divsChild>
    </w:div>
    <w:div w:id="795879030">
      <w:bodyDiv w:val="1"/>
      <w:marLeft w:val="0"/>
      <w:marRight w:val="0"/>
      <w:marTop w:val="0"/>
      <w:marBottom w:val="0"/>
      <w:divBdr>
        <w:top w:val="none" w:sz="0" w:space="0" w:color="auto"/>
        <w:left w:val="none" w:sz="0" w:space="0" w:color="auto"/>
        <w:bottom w:val="none" w:sz="0" w:space="0" w:color="auto"/>
        <w:right w:val="none" w:sz="0" w:space="0" w:color="auto"/>
      </w:divBdr>
      <w:divsChild>
        <w:div w:id="1726680823">
          <w:marLeft w:val="0"/>
          <w:marRight w:val="0"/>
          <w:marTop w:val="0"/>
          <w:marBottom w:val="0"/>
          <w:divBdr>
            <w:top w:val="none" w:sz="0" w:space="0" w:color="auto"/>
            <w:left w:val="none" w:sz="0" w:space="0" w:color="auto"/>
            <w:bottom w:val="none" w:sz="0" w:space="0" w:color="auto"/>
            <w:right w:val="none" w:sz="0" w:space="0" w:color="auto"/>
          </w:divBdr>
        </w:div>
      </w:divsChild>
    </w:div>
    <w:div w:id="804077778">
      <w:bodyDiv w:val="1"/>
      <w:marLeft w:val="0"/>
      <w:marRight w:val="0"/>
      <w:marTop w:val="0"/>
      <w:marBottom w:val="0"/>
      <w:divBdr>
        <w:top w:val="none" w:sz="0" w:space="0" w:color="auto"/>
        <w:left w:val="none" w:sz="0" w:space="0" w:color="auto"/>
        <w:bottom w:val="none" w:sz="0" w:space="0" w:color="auto"/>
        <w:right w:val="none" w:sz="0" w:space="0" w:color="auto"/>
      </w:divBdr>
      <w:divsChild>
        <w:div w:id="925380396">
          <w:marLeft w:val="0"/>
          <w:marRight w:val="0"/>
          <w:marTop w:val="0"/>
          <w:marBottom w:val="0"/>
          <w:divBdr>
            <w:top w:val="none" w:sz="0" w:space="0" w:color="auto"/>
            <w:left w:val="none" w:sz="0" w:space="0" w:color="auto"/>
            <w:bottom w:val="none" w:sz="0" w:space="0" w:color="auto"/>
            <w:right w:val="none" w:sz="0" w:space="0" w:color="auto"/>
          </w:divBdr>
        </w:div>
      </w:divsChild>
    </w:div>
    <w:div w:id="805050557">
      <w:bodyDiv w:val="1"/>
      <w:marLeft w:val="0"/>
      <w:marRight w:val="0"/>
      <w:marTop w:val="0"/>
      <w:marBottom w:val="0"/>
      <w:divBdr>
        <w:top w:val="none" w:sz="0" w:space="0" w:color="auto"/>
        <w:left w:val="none" w:sz="0" w:space="0" w:color="auto"/>
        <w:bottom w:val="none" w:sz="0" w:space="0" w:color="auto"/>
        <w:right w:val="none" w:sz="0" w:space="0" w:color="auto"/>
      </w:divBdr>
      <w:divsChild>
        <w:div w:id="1718969125">
          <w:marLeft w:val="0"/>
          <w:marRight w:val="0"/>
          <w:marTop w:val="0"/>
          <w:marBottom w:val="0"/>
          <w:divBdr>
            <w:top w:val="none" w:sz="0" w:space="0" w:color="auto"/>
            <w:left w:val="none" w:sz="0" w:space="0" w:color="auto"/>
            <w:bottom w:val="none" w:sz="0" w:space="0" w:color="auto"/>
            <w:right w:val="none" w:sz="0" w:space="0" w:color="auto"/>
          </w:divBdr>
        </w:div>
      </w:divsChild>
    </w:div>
    <w:div w:id="819227498">
      <w:bodyDiv w:val="1"/>
      <w:marLeft w:val="0"/>
      <w:marRight w:val="0"/>
      <w:marTop w:val="0"/>
      <w:marBottom w:val="0"/>
      <w:divBdr>
        <w:top w:val="none" w:sz="0" w:space="0" w:color="auto"/>
        <w:left w:val="none" w:sz="0" w:space="0" w:color="auto"/>
        <w:bottom w:val="none" w:sz="0" w:space="0" w:color="auto"/>
        <w:right w:val="none" w:sz="0" w:space="0" w:color="auto"/>
      </w:divBdr>
      <w:divsChild>
        <w:div w:id="1301574675">
          <w:marLeft w:val="0"/>
          <w:marRight w:val="0"/>
          <w:marTop w:val="0"/>
          <w:marBottom w:val="0"/>
          <w:divBdr>
            <w:top w:val="none" w:sz="0" w:space="0" w:color="auto"/>
            <w:left w:val="none" w:sz="0" w:space="0" w:color="auto"/>
            <w:bottom w:val="none" w:sz="0" w:space="0" w:color="auto"/>
            <w:right w:val="none" w:sz="0" w:space="0" w:color="auto"/>
          </w:divBdr>
        </w:div>
      </w:divsChild>
    </w:div>
    <w:div w:id="821891574">
      <w:bodyDiv w:val="1"/>
      <w:marLeft w:val="0"/>
      <w:marRight w:val="0"/>
      <w:marTop w:val="0"/>
      <w:marBottom w:val="0"/>
      <w:divBdr>
        <w:top w:val="none" w:sz="0" w:space="0" w:color="auto"/>
        <w:left w:val="none" w:sz="0" w:space="0" w:color="auto"/>
        <w:bottom w:val="none" w:sz="0" w:space="0" w:color="auto"/>
        <w:right w:val="none" w:sz="0" w:space="0" w:color="auto"/>
      </w:divBdr>
    </w:div>
    <w:div w:id="838035004">
      <w:bodyDiv w:val="1"/>
      <w:marLeft w:val="0"/>
      <w:marRight w:val="0"/>
      <w:marTop w:val="0"/>
      <w:marBottom w:val="0"/>
      <w:divBdr>
        <w:top w:val="none" w:sz="0" w:space="0" w:color="auto"/>
        <w:left w:val="none" w:sz="0" w:space="0" w:color="auto"/>
        <w:bottom w:val="none" w:sz="0" w:space="0" w:color="auto"/>
        <w:right w:val="none" w:sz="0" w:space="0" w:color="auto"/>
      </w:divBdr>
      <w:divsChild>
        <w:div w:id="1930697838">
          <w:marLeft w:val="0"/>
          <w:marRight w:val="0"/>
          <w:marTop w:val="0"/>
          <w:marBottom w:val="0"/>
          <w:divBdr>
            <w:top w:val="none" w:sz="0" w:space="0" w:color="auto"/>
            <w:left w:val="none" w:sz="0" w:space="0" w:color="auto"/>
            <w:bottom w:val="none" w:sz="0" w:space="0" w:color="auto"/>
            <w:right w:val="none" w:sz="0" w:space="0" w:color="auto"/>
          </w:divBdr>
        </w:div>
      </w:divsChild>
    </w:div>
    <w:div w:id="844638123">
      <w:bodyDiv w:val="1"/>
      <w:marLeft w:val="0"/>
      <w:marRight w:val="0"/>
      <w:marTop w:val="0"/>
      <w:marBottom w:val="0"/>
      <w:divBdr>
        <w:top w:val="none" w:sz="0" w:space="0" w:color="auto"/>
        <w:left w:val="none" w:sz="0" w:space="0" w:color="auto"/>
        <w:bottom w:val="none" w:sz="0" w:space="0" w:color="auto"/>
        <w:right w:val="none" w:sz="0" w:space="0" w:color="auto"/>
      </w:divBdr>
      <w:divsChild>
        <w:div w:id="1528375169">
          <w:marLeft w:val="547"/>
          <w:marRight w:val="0"/>
          <w:marTop w:val="115"/>
          <w:marBottom w:val="0"/>
          <w:divBdr>
            <w:top w:val="none" w:sz="0" w:space="0" w:color="auto"/>
            <w:left w:val="none" w:sz="0" w:space="0" w:color="auto"/>
            <w:bottom w:val="none" w:sz="0" w:space="0" w:color="auto"/>
            <w:right w:val="none" w:sz="0" w:space="0" w:color="auto"/>
          </w:divBdr>
        </w:div>
        <w:div w:id="1933665925">
          <w:marLeft w:val="547"/>
          <w:marRight w:val="0"/>
          <w:marTop w:val="115"/>
          <w:marBottom w:val="0"/>
          <w:divBdr>
            <w:top w:val="none" w:sz="0" w:space="0" w:color="auto"/>
            <w:left w:val="none" w:sz="0" w:space="0" w:color="auto"/>
            <w:bottom w:val="none" w:sz="0" w:space="0" w:color="auto"/>
            <w:right w:val="none" w:sz="0" w:space="0" w:color="auto"/>
          </w:divBdr>
        </w:div>
      </w:divsChild>
    </w:div>
    <w:div w:id="853688224">
      <w:bodyDiv w:val="1"/>
      <w:marLeft w:val="0"/>
      <w:marRight w:val="0"/>
      <w:marTop w:val="0"/>
      <w:marBottom w:val="0"/>
      <w:divBdr>
        <w:top w:val="none" w:sz="0" w:space="0" w:color="auto"/>
        <w:left w:val="none" w:sz="0" w:space="0" w:color="auto"/>
        <w:bottom w:val="none" w:sz="0" w:space="0" w:color="auto"/>
        <w:right w:val="none" w:sz="0" w:space="0" w:color="auto"/>
      </w:divBdr>
      <w:divsChild>
        <w:div w:id="884486933">
          <w:marLeft w:val="0"/>
          <w:marRight w:val="0"/>
          <w:marTop w:val="0"/>
          <w:marBottom w:val="0"/>
          <w:divBdr>
            <w:top w:val="none" w:sz="0" w:space="0" w:color="auto"/>
            <w:left w:val="none" w:sz="0" w:space="0" w:color="auto"/>
            <w:bottom w:val="none" w:sz="0" w:space="0" w:color="auto"/>
            <w:right w:val="none" w:sz="0" w:space="0" w:color="auto"/>
          </w:divBdr>
        </w:div>
      </w:divsChild>
    </w:div>
    <w:div w:id="876162961">
      <w:bodyDiv w:val="1"/>
      <w:marLeft w:val="0"/>
      <w:marRight w:val="0"/>
      <w:marTop w:val="0"/>
      <w:marBottom w:val="0"/>
      <w:divBdr>
        <w:top w:val="none" w:sz="0" w:space="0" w:color="auto"/>
        <w:left w:val="none" w:sz="0" w:space="0" w:color="auto"/>
        <w:bottom w:val="none" w:sz="0" w:space="0" w:color="auto"/>
        <w:right w:val="none" w:sz="0" w:space="0" w:color="auto"/>
      </w:divBdr>
    </w:div>
    <w:div w:id="884876972">
      <w:bodyDiv w:val="1"/>
      <w:marLeft w:val="0"/>
      <w:marRight w:val="0"/>
      <w:marTop w:val="0"/>
      <w:marBottom w:val="0"/>
      <w:divBdr>
        <w:top w:val="none" w:sz="0" w:space="0" w:color="auto"/>
        <w:left w:val="none" w:sz="0" w:space="0" w:color="auto"/>
        <w:bottom w:val="none" w:sz="0" w:space="0" w:color="auto"/>
        <w:right w:val="none" w:sz="0" w:space="0" w:color="auto"/>
      </w:divBdr>
      <w:divsChild>
        <w:div w:id="1328173406">
          <w:marLeft w:val="0"/>
          <w:marRight w:val="0"/>
          <w:marTop w:val="0"/>
          <w:marBottom w:val="0"/>
          <w:divBdr>
            <w:top w:val="none" w:sz="0" w:space="0" w:color="auto"/>
            <w:left w:val="none" w:sz="0" w:space="0" w:color="auto"/>
            <w:bottom w:val="none" w:sz="0" w:space="0" w:color="auto"/>
            <w:right w:val="none" w:sz="0" w:space="0" w:color="auto"/>
          </w:divBdr>
        </w:div>
      </w:divsChild>
    </w:div>
    <w:div w:id="886065320">
      <w:bodyDiv w:val="1"/>
      <w:marLeft w:val="0"/>
      <w:marRight w:val="0"/>
      <w:marTop w:val="0"/>
      <w:marBottom w:val="0"/>
      <w:divBdr>
        <w:top w:val="none" w:sz="0" w:space="0" w:color="auto"/>
        <w:left w:val="none" w:sz="0" w:space="0" w:color="auto"/>
        <w:bottom w:val="none" w:sz="0" w:space="0" w:color="auto"/>
        <w:right w:val="none" w:sz="0" w:space="0" w:color="auto"/>
      </w:divBdr>
    </w:div>
    <w:div w:id="886798558">
      <w:bodyDiv w:val="1"/>
      <w:marLeft w:val="0"/>
      <w:marRight w:val="0"/>
      <w:marTop w:val="0"/>
      <w:marBottom w:val="0"/>
      <w:divBdr>
        <w:top w:val="none" w:sz="0" w:space="0" w:color="auto"/>
        <w:left w:val="none" w:sz="0" w:space="0" w:color="auto"/>
        <w:bottom w:val="none" w:sz="0" w:space="0" w:color="auto"/>
        <w:right w:val="none" w:sz="0" w:space="0" w:color="auto"/>
      </w:divBdr>
    </w:div>
    <w:div w:id="887226850">
      <w:bodyDiv w:val="1"/>
      <w:marLeft w:val="0"/>
      <w:marRight w:val="0"/>
      <w:marTop w:val="0"/>
      <w:marBottom w:val="0"/>
      <w:divBdr>
        <w:top w:val="none" w:sz="0" w:space="0" w:color="auto"/>
        <w:left w:val="none" w:sz="0" w:space="0" w:color="auto"/>
        <w:bottom w:val="none" w:sz="0" w:space="0" w:color="auto"/>
        <w:right w:val="none" w:sz="0" w:space="0" w:color="auto"/>
      </w:divBdr>
      <w:divsChild>
        <w:div w:id="121465043">
          <w:marLeft w:val="547"/>
          <w:marRight w:val="0"/>
          <w:marTop w:val="96"/>
          <w:marBottom w:val="0"/>
          <w:divBdr>
            <w:top w:val="none" w:sz="0" w:space="0" w:color="auto"/>
            <w:left w:val="none" w:sz="0" w:space="0" w:color="auto"/>
            <w:bottom w:val="none" w:sz="0" w:space="0" w:color="auto"/>
            <w:right w:val="none" w:sz="0" w:space="0" w:color="auto"/>
          </w:divBdr>
        </w:div>
        <w:div w:id="1385981997">
          <w:marLeft w:val="547"/>
          <w:marRight w:val="0"/>
          <w:marTop w:val="96"/>
          <w:marBottom w:val="0"/>
          <w:divBdr>
            <w:top w:val="none" w:sz="0" w:space="0" w:color="auto"/>
            <w:left w:val="none" w:sz="0" w:space="0" w:color="auto"/>
            <w:bottom w:val="none" w:sz="0" w:space="0" w:color="auto"/>
            <w:right w:val="none" w:sz="0" w:space="0" w:color="auto"/>
          </w:divBdr>
        </w:div>
        <w:div w:id="1824545045">
          <w:marLeft w:val="547"/>
          <w:marRight w:val="0"/>
          <w:marTop w:val="96"/>
          <w:marBottom w:val="0"/>
          <w:divBdr>
            <w:top w:val="none" w:sz="0" w:space="0" w:color="auto"/>
            <w:left w:val="none" w:sz="0" w:space="0" w:color="auto"/>
            <w:bottom w:val="none" w:sz="0" w:space="0" w:color="auto"/>
            <w:right w:val="none" w:sz="0" w:space="0" w:color="auto"/>
          </w:divBdr>
        </w:div>
      </w:divsChild>
    </w:div>
    <w:div w:id="889612404">
      <w:bodyDiv w:val="1"/>
      <w:marLeft w:val="0"/>
      <w:marRight w:val="0"/>
      <w:marTop w:val="0"/>
      <w:marBottom w:val="0"/>
      <w:divBdr>
        <w:top w:val="none" w:sz="0" w:space="0" w:color="auto"/>
        <w:left w:val="none" w:sz="0" w:space="0" w:color="auto"/>
        <w:bottom w:val="none" w:sz="0" w:space="0" w:color="auto"/>
        <w:right w:val="none" w:sz="0" w:space="0" w:color="auto"/>
      </w:divBdr>
    </w:div>
    <w:div w:id="897545367">
      <w:bodyDiv w:val="1"/>
      <w:marLeft w:val="0"/>
      <w:marRight w:val="0"/>
      <w:marTop w:val="0"/>
      <w:marBottom w:val="0"/>
      <w:divBdr>
        <w:top w:val="none" w:sz="0" w:space="0" w:color="auto"/>
        <w:left w:val="none" w:sz="0" w:space="0" w:color="auto"/>
        <w:bottom w:val="none" w:sz="0" w:space="0" w:color="auto"/>
        <w:right w:val="none" w:sz="0" w:space="0" w:color="auto"/>
      </w:divBdr>
      <w:divsChild>
        <w:div w:id="984894250">
          <w:marLeft w:val="0"/>
          <w:marRight w:val="0"/>
          <w:marTop w:val="0"/>
          <w:marBottom w:val="0"/>
          <w:divBdr>
            <w:top w:val="none" w:sz="0" w:space="0" w:color="auto"/>
            <w:left w:val="none" w:sz="0" w:space="0" w:color="auto"/>
            <w:bottom w:val="none" w:sz="0" w:space="0" w:color="auto"/>
            <w:right w:val="none" w:sz="0" w:space="0" w:color="auto"/>
          </w:divBdr>
        </w:div>
      </w:divsChild>
    </w:div>
    <w:div w:id="903296045">
      <w:bodyDiv w:val="1"/>
      <w:marLeft w:val="0"/>
      <w:marRight w:val="0"/>
      <w:marTop w:val="0"/>
      <w:marBottom w:val="0"/>
      <w:divBdr>
        <w:top w:val="none" w:sz="0" w:space="0" w:color="auto"/>
        <w:left w:val="none" w:sz="0" w:space="0" w:color="auto"/>
        <w:bottom w:val="none" w:sz="0" w:space="0" w:color="auto"/>
        <w:right w:val="none" w:sz="0" w:space="0" w:color="auto"/>
      </w:divBdr>
      <w:divsChild>
        <w:div w:id="1990552044">
          <w:marLeft w:val="0"/>
          <w:marRight w:val="0"/>
          <w:marTop w:val="0"/>
          <w:marBottom w:val="0"/>
          <w:divBdr>
            <w:top w:val="none" w:sz="0" w:space="0" w:color="auto"/>
            <w:left w:val="none" w:sz="0" w:space="0" w:color="auto"/>
            <w:bottom w:val="none" w:sz="0" w:space="0" w:color="auto"/>
            <w:right w:val="none" w:sz="0" w:space="0" w:color="auto"/>
          </w:divBdr>
        </w:div>
      </w:divsChild>
    </w:div>
    <w:div w:id="919290948">
      <w:bodyDiv w:val="1"/>
      <w:marLeft w:val="0"/>
      <w:marRight w:val="0"/>
      <w:marTop w:val="0"/>
      <w:marBottom w:val="0"/>
      <w:divBdr>
        <w:top w:val="none" w:sz="0" w:space="0" w:color="auto"/>
        <w:left w:val="none" w:sz="0" w:space="0" w:color="auto"/>
        <w:bottom w:val="none" w:sz="0" w:space="0" w:color="auto"/>
        <w:right w:val="none" w:sz="0" w:space="0" w:color="auto"/>
      </w:divBdr>
      <w:divsChild>
        <w:div w:id="22824659">
          <w:marLeft w:val="0"/>
          <w:marRight w:val="0"/>
          <w:marTop w:val="0"/>
          <w:marBottom w:val="0"/>
          <w:divBdr>
            <w:top w:val="none" w:sz="0" w:space="0" w:color="auto"/>
            <w:left w:val="none" w:sz="0" w:space="0" w:color="auto"/>
            <w:bottom w:val="none" w:sz="0" w:space="0" w:color="auto"/>
            <w:right w:val="none" w:sz="0" w:space="0" w:color="auto"/>
          </w:divBdr>
        </w:div>
      </w:divsChild>
    </w:div>
    <w:div w:id="921531373">
      <w:bodyDiv w:val="1"/>
      <w:marLeft w:val="0"/>
      <w:marRight w:val="0"/>
      <w:marTop w:val="0"/>
      <w:marBottom w:val="0"/>
      <w:divBdr>
        <w:top w:val="none" w:sz="0" w:space="0" w:color="auto"/>
        <w:left w:val="none" w:sz="0" w:space="0" w:color="auto"/>
        <w:bottom w:val="none" w:sz="0" w:space="0" w:color="auto"/>
        <w:right w:val="none" w:sz="0" w:space="0" w:color="auto"/>
      </w:divBdr>
    </w:div>
    <w:div w:id="938415787">
      <w:bodyDiv w:val="1"/>
      <w:marLeft w:val="0"/>
      <w:marRight w:val="0"/>
      <w:marTop w:val="0"/>
      <w:marBottom w:val="0"/>
      <w:divBdr>
        <w:top w:val="none" w:sz="0" w:space="0" w:color="auto"/>
        <w:left w:val="none" w:sz="0" w:space="0" w:color="auto"/>
        <w:bottom w:val="none" w:sz="0" w:space="0" w:color="auto"/>
        <w:right w:val="none" w:sz="0" w:space="0" w:color="auto"/>
      </w:divBdr>
      <w:divsChild>
        <w:div w:id="536889180">
          <w:marLeft w:val="0"/>
          <w:marRight w:val="0"/>
          <w:marTop w:val="0"/>
          <w:marBottom w:val="0"/>
          <w:divBdr>
            <w:top w:val="none" w:sz="0" w:space="0" w:color="auto"/>
            <w:left w:val="none" w:sz="0" w:space="0" w:color="auto"/>
            <w:bottom w:val="none" w:sz="0" w:space="0" w:color="auto"/>
            <w:right w:val="none" w:sz="0" w:space="0" w:color="auto"/>
          </w:divBdr>
        </w:div>
      </w:divsChild>
    </w:div>
    <w:div w:id="962224291">
      <w:bodyDiv w:val="1"/>
      <w:marLeft w:val="0"/>
      <w:marRight w:val="0"/>
      <w:marTop w:val="0"/>
      <w:marBottom w:val="0"/>
      <w:divBdr>
        <w:top w:val="none" w:sz="0" w:space="0" w:color="auto"/>
        <w:left w:val="none" w:sz="0" w:space="0" w:color="auto"/>
        <w:bottom w:val="none" w:sz="0" w:space="0" w:color="auto"/>
        <w:right w:val="none" w:sz="0" w:space="0" w:color="auto"/>
      </w:divBdr>
      <w:divsChild>
        <w:div w:id="1976333749">
          <w:marLeft w:val="0"/>
          <w:marRight w:val="0"/>
          <w:marTop w:val="0"/>
          <w:marBottom w:val="0"/>
          <w:divBdr>
            <w:top w:val="none" w:sz="0" w:space="0" w:color="auto"/>
            <w:left w:val="none" w:sz="0" w:space="0" w:color="auto"/>
            <w:bottom w:val="none" w:sz="0" w:space="0" w:color="auto"/>
            <w:right w:val="none" w:sz="0" w:space="0" w:color="auto"/>
          </w:divBdr>
        </w:div>
      </w:divsChild>
    </w:div>
    <w:div w:id="968587298">
      <w:bodyDiv w:val="1"/>
      <w:marLeft w:val="0"/>
      <w:marRight w:val="0"/>
      <w:marTop w:val="0"/>
      <w:marBottom w:val="0"/>
      <w:divBdr>
        <w:top w:val="none" w:sz="0" w:space="0" w:color="auto"/>
        <w:left w:val="none" w:sz="0" w:space="0" w:color="auto"/>
        <w:bottom w:val="none" w:sz="0" w:space="0" w:color="auto"/>
        <w:right w:val="none" w:sz="0" w:space="0" w:color="auto"/>
      </w:divBdr>
      <w:divsChild>
        <w:div w:id="1988581947">
          <w:marLeft w:val="0"/>
          <w:marRight w:val="0"/>
          <w:marTop w:val="0"/>
          <w:marBottom w:val="0"/>
          <w:divBdr>
            <w:top w:val="none" w:sz="0" w:space="0" w:color="auto"/>
            <w:left w:val="none" w:sz="0" w:space="0" w:color="auto"/>
            <w:bottom w:val="none" w:sz="0" w:space="0" w:color="auto"/>
            <w:right w:val="none" w:sz="0" w:space="0" w:color="auto"/>
          </w:divBdr>
        </w:div>
      </w:divsChild>
    </w:div>
    <w:div w:id="979653256">
      <w:bodyDiv w:val="1"/>
      <w:marLeft w:val="0"/>
      <w:marRight w:val="0"/>
      <w:marTop w:val="0"/>
      <w:marBottom w:val="0"/>
      <w:divBdr>
        <w:top w:val="none" w:sz="0" w:space="0" w:color="auto"/>
        <w:left w:val="none" w:sz="0" w:space="0" w:color="auto"/>
        <w:bottom w:val="none" w:sz="0" w:space="0" w:color="auto"/>
        <w:right w:val="none" w:sz="0" w:space="0" w:color="auto"/>
      </w:divBdr>
    </w:div>
    <w:div w:id="983923062">
      <w:bodyDiv w:val="1"/>
      <w:marLeft w:val="0"/>
      <w:marRight w:val="0"/>
      <w:marTop w:val="0"/>
      <w:marBottom w:val="0"/>
      <w:divBdr>
        <w:top w:val="none" w:sz="0" w:space="0" w:color="auto"/>
        <w:left w:val="none" w:sz="0" w:space="0" w:color="auto"/>
        <w:bottom w:val="none" w:sz="0" w:space="0" w:color="auto"/>
        <w:right w:val="none" w:sz="0" w:space="0" w:color="auto"/>
      </w:divBdr>
      <w:divsChild>
        <w:div w:id="256787756">
          <w:marLeft w:val="0"/>
          <w:marRight w:val="0"/>
          <w:marTop w:val="0"/>
          <w:marBottom w:val="0"/>
          <w:divBdr>
            <w:top w:val="none" w:sz="0" w:space="0" w:color="auto"/>
            <w:left w:val="none" w:sz="0" w:space="0" w:color="auto"/>
            <w:bottom w:val="none" w:sz="0" w:space="0" w:color="auto"/>
            <w:right w:val="none" w:sz="0" w:space="0" w:color="auto"/>
          </w:divBdr>
        </w:div>
      </w:divsChild>
    </w:div>
    <w:div w:id="986326660">
      <w:bodyDiv w:val="1"/>
      <w:marLeft w:val="0"/>
      <w:marRight w:val="0"/>
      <w:marTop w:val="0"/>
      <w:marBottom w:val="0"/>
      <w:divBdr>
        <w:top w:val="none" w:sz="0" w:space="0" w:color="auto"/>
        <w:left w:val="none" w:sz="0" w:space="0" w:color="auto"/>
        <w:bottom w:val="none" w:sz="0" w:space="0" w:color="auto"/>
        <w:right w:val="none" w:sz="0" w:space="0" w:color="auto"/>
      </w:divBdr>
      <w:divsChild>
        <w:div w:id="887914299">
          <w:marLeft w:val="0"/>
          <w:marRight w:val="0"/>
          <w:marTop w:val="0"/>
          <w:marBottom w:val="0"/>
          <w:divBdr>
            <w:top w:val="none" w:sz="0" w:space="0" w:color="auto"/>
            <w:left w:val="none" w:sz="0" w:space="0" w:color="auto"/>
            <w:bottom w:val="none" w:sz="0" w:space="0" w:color="auto"/>
            <w:right w:val="none" w:sz="0" w:space="0" w:color="auto"/>
          </w:divBdr>
        </w:div>
      </w:divsChild>
    </w:div>
    <w:div w:id="1003585096">
      <w:bodyDiv w:val="1"/>
      <w:marLeft w:val="0"/>
      <w:marRight w:val="0"/>
      <w:marTop w:val="0"/>
      <w:marBottom w:val="0"/>
      <w:divBdr>
        <w:top w:val="none" w:sz="0" w:space="0" w:color="auto"/>
        <w:left w:val="none" w:sz="0" w:space="0" w:color="auto"/>
        <w:bottom w:val="none" w:sz="0" w:space="0" w:color="auto"/>
        <w:right w:val="none" w:sz="0" w:space="0" w:color="auto"/>
      </w:divBdr>
    </w:div>
    <w:div w:id="1015956636">
      <w:bodyDiv w:val="1"/>
      <w:marLeft w:val="0"/>
      <w:marRight w:val="0"/>
      <w:marTop w:val="0"/>
      <w:marBottom w:val="0"/>
      <w:divBdr>
        <w:top w:val="none" w:sz="0" w:space="0" w:color="auto"/>
        <w:left w:val="none" w:sz="0" w:space="0" w:color="auto"/>
        <w:bottom w:val="none" w:sz="0" w:space="0" w:color="auto"/>
        <w:right w:val="none" w:sz="0" w:space="0" w:color="auto"/>
      </w:divBdr>
      <w:divsChild>
        <w:div w:id="1513836701">
          <w:marLeft w:val="0"/>
          <w:marRight w:val="0"/>
          <w:marTop w:val="0"/>
          <w:marBottom w:val="0"/>
          <w:divBdr>
            <w:top w:val="none" w:sz="0" w:space="0" w:color="auto"/>
            <w:left w:val="none" w:sz="0" w:space="0" w:color="auto"/>
            <w:bottom w:val="none" w:sz="0" w:space="0" w:color="auto"/>
            <w:right w:val="none" w:sz="0" w:space="0" w:color="auto"/>
          </w:divBdr>
        </w:div>
      </w:divsChild>
    </w:div>
    <w:div w:id="1038045314">
      <w:bodyDiv w:val="1"/>
      <w:marLeft w:val="0"/>
      <w:marRight w:val="0"/>
      <w:marTop w:val="0"/>
      <w:marBottom w:val="0"/>
      <w:divBdr>
        <w:top w:val="none" w:sz="0" w:space="0" w:color="auto"/>
        <w:left w:val="none" w:sz="0" w:space="0" w:color="auto"/>
        <w:bottom w:val="none" w:sz="0" w:space="0" w:color="auto"/>
        <w:right w:val="none" w:sz="0" w:space="0" w:color="auto"/>
      </w:divBdr>
    </w:div>
    <w:div w:id="1076781336">
      <w:bodyDiv w:val="1"/>
      <w:marLeft w:val="0"/>
      <w:marRight w:val="0"/>
      <w:marTop w:val="0"/>
      <w:marBottom w:val="0"/>
      <w:divBdr>
        <w:top w:val="none" w:sz="0" w:space="0" w:color="auto"/>
        <w:left w:val="none" w:sz="0" w:space="0" w:color="auto"/>
        <w:bottom w:val="none" w:sz="0" w:space="0" w:color="auto"/>
        <w:right w:val="none" w:sz="0" w:space="0" w:color="auto"/>
      </w:divBdr>
    </w:div>
    <w:div w:id="1083917818">
      <w:bodyDiv w:val="1"/>
      <w:marLeft w:val="0"/>
      <w:marRight w:val="0"/>
      <w:marTop w:val="0"/>
      <w:marBottom w:val="0"/>
      <w:divBdr>
        <w:top w:val="none" w:sz="0" w:space="0" w:color="auto"/>
        <w:left w:val="none" w:sz="0" w:space="0" w:color="auto"/>
        <w:bottom w:val="none" w:sz="0" w:space="0" w:color="auto"/>
        <w:right w:val="none" w:sz="0" w:space="0" w:color="auto"/>
      </w:divBdr>
    </w:div>
    <w:div w:id="1104498255">
      <w:bodyDiv w:val="1"/>
      <w:marLeft w:val="0"/>
      <w:marRight w:val="0"/>
      <w:marTop w:val="0"/>
      <w:marBottom w:val="0"/>
      <w:divBdr>
        <w:top w:val="none" w:sz="0" w:space="0" w:color="auto"/>
        <w:left w:val="none" w:sz="0" w:space="0" w:color="auto"/>
        <w:bottom w:val="none" w:sz="0" w:space="0" w:color="auto"/>
        <w:right w:val="none" w:sz="0" w:space="0" w:color="auto"/>
      </w:divBdr>
      <w:divsChild>
        <w:div w:id="427849244">
          <w:marLeft w:val="0"/>
          <w:marRight w:val="0"/>
          <w:marTop w:val="0"/>
          <w:marBottom w:val="0"/>
          <w:divBdr>
            <w:top w:val="none" w:sz="0" w:space="0" w:color="auto"/>
            <w:left w:val="none" w:sz="0" w:space="0" w:color="auto"/>
            <w:bottom w:val="none" w:sz="0" w:space="0" w:color="auto"/>
            <w:right w:val="none" w:sz="0" w:space="0" w:color="auto"/>
          </w:divBdr>
        </w:div>
      </w:divsChild>
    </w:div>
    <w:div w:id="1113086599">
      <w:bodyDiv w:val="1"/>
      <w:marLeft w:val="0"/>
      <w:marRight w:val="0"/>
      <w:marTop w:val="0"/>
      <w:marBottom w:val="0"/>
      <w:divBdr>
        <w:top w:val="none" w:sz="0" w:space="0" w:color="auto"/>
        <w:left w:val="none" w:sz="0" w:space="0" w:color="auto"/>
        <w:bottom w:val="none" w:sz="0" w:space="0" w:color="auto"/>
        <w:right w:val="none" w:sz="0" w:space="0" w:color="auto"/>
      </w:divBdr>
      <w:divsChild>
        <w:div w:id="1523978153">
          <w:marLeft w:val="0"/>
          <w:marRight w:val="0"/>
          <w:marTop w:val="0"/>
          <w:marBottom w:val="0"/>
          <w:divBdr>
            <w:top w:val="none" w:sz="0" w:space="0" w:color="auto"/>
            <w:left w:val="none" w:sz="0" w:space="0" w:color="auto"/>
            <w:bottom w:val="none" w:sz="0" w:space="0" w:color="auto"/>
            <w:right w:val="none" w:sz="0" w:space="0" w:color="auto"/>
          </w:divBdr>
        </w:div>
      </w:divsChild>
    </w:div>
    <w:div w:id="1115639435">
      <w:bodyDiv w:val="1"/>
      <w:marLeft w:val="0"/>
      <w:marRight w:val="0"/>
      <w:marTop w:val="0"/>
      <w:marBottom w:val="0"/>
      <w:divBdr>
        <w:top w:val="none" w:sz="0" w:space="0" w:color="auto"/>
        <w:left w:val="none" w:sz="0" w:space="0" w:color="auto"/>
        <w:bottom w:val="none" w:sz="0" w:space="0" w:color="auto"/>
        <w:right w:val="none" w:sz="0" w:space="0" w:color="auto"/>
      </w:divBdr>
      <w:divsChild>
        <w:div w:id="1358505021">
          <w:marLeft w:val="0"/>
          <w:marRight w:val="0"/>
          <w:marTop w:val="0"/>
          <w:marBottom w:val="0"/>
          <w:divBdr>
            <w:top w:val="none" w:sz="0" w:space="0" w:color="auto"/>
            <w:left w:val="none" w:sz="0" w:space="0" w:color="auto"/>
            <w:bottom w:val="none" w:sz="0" w:space="0" w:color="auto"/>
            <w:right w:val="none" w:sz="0" w:space="0" w:color="auto"/>
          </w:divBdr>
        </w:div>
      </w:divsChild>
    </w:div>
    <w:div w:id="1120027694">
      <w:bodyDiv w:val="1"/>
      <w:marLeft w:val="0"/>
      <w:marRight w:val="0"/>
      <w:marTop w:val="0"/>
      <w:marBottom w:val="0"/>
      <w:divBdr>
        <w:top w:val="none" w:sz="0" w:space="0" w:color="auto"/>
        <w:left w:val="none" w:sz="0" w:space="0" w:color="auto"/>
        <w:bottom w:val="none" w:sz="0" w:space="0" w:color="auto"/>
        <w:right w:val="none" w:sz="0" w:space="0" w:color="auto"/>
      </w:divBdr>
      <w:divsChild>
        <w:div w:id="1292246613">
          <w:marLeft w:val="0"/>
          <w:marRight w:val="0"/>
          <w:marTop w:val="0"/>
          <w:marBottom w:val="0"/>
          <w:divBdr>
            <w:top w:val="none" w:sz="0" w:space="0" w:color="auto"/>
            <w:left w:val="none" w:sz="0" w:space="0" w:color="auto"/>
            <w:bottom w:val="none" w:sz="0" w:space="0" w:color="auto"/>
            <w:right w:val="none" w:sz="0" w:space="0" w:color="auto"/>
          </w:divBdr>
        </w:div>
      </w:divsChild>
    </w:div>
    <w:div w:id="1130129654">
      <w:bodyDiv w:val="1"/>
      <w:marLeft w:val="0"/>
      <w:marRight w:val="0"/>
      <w:marTop w:val="0"/>
      <w:marBottom w:val="0"/>
      <w:divBdr>
        <w:top w:val="none" w:sz="0" w:space="0" w:color="auto"/>
        <w:left w:val="none" w:sz="0" w:space="0" w:color="auto"/>
        <w:bottom w:val="none" w:sz="0" w:space="0" w:color="auto"/>
        <w:right w:val="none" w:sz="0" w:space="0" w:color="auto"/>
      </w:divBdr>
    </w:div>
    <w:div w:id="1133598956">
      <w:bodyDiv w:val="1"/>
      <w:marLeft w:val="0"/>
      <w:marRight w:val="0"/>
      <w:marTop w:val="0"/>
      <w:marBottom w:val="0"/>
      <w:divBdr>
        <w:top w:val="none" w:sz="0" w:space="0" w:color="auto"/>
        <w:left w:val="none" w:sz="0" w:space="0" w:color="auto"/>
        <w:bottom w:val="none" w:sz="0" w:space="0" w:color="auto"/>
        <w:right w:val="none" w:sz="0" w:space="0" w:color="auto"/>
      </w:divBdr>
      <w:divsChild>
        <w:div w:id="67122722">
          <w:marLeft w:val="0"/>
          <w:marRight w:val="0"/>
          <w:marTop w:val="0"/>
          <w:marBottom w:val="0"/>
          <w:divBdr>
            <w:top w:val="none" w:sz="0" w:space="0" w:color="auto"/>
            <w:left w:val="none" w:sz="0" w:space="0" w:color="auto"/>
            <w:bottom w:val="none" w:sz="0" w:space="0" w:color="auto"/>
            <w:right w:val="none" w:sz="0" w:space="0" w:color="auto"/>
          </w:divBdr>
        </w:div>
      </w:divsChild>
    </w:div>
    <w:div w:id="1141925399">
      <w:bodyDiv w:val="1"/>
      <w:marLeft w:val="0"/>
      <w:marRight w:val="0"/>
      <w:marTop w:val="0"/>
      <w:marBottom w:val="0"/>
      <w:divBdr>
        <w:top w:val="none" w:sz="0" w:space="0" w:color="auto"/>
        <w:left w:val="none" w:sz="0" w:space="0" w:color="auto"/>
        <w:bottom w:val="none" w:sz="0" w:space="0" w:color="auto"/>
        <w:right w:val="none" w:sz="0" w:space="0" w:color="auto"/>
      </w:divBdr>
    </w:div>
    <w:div w:id="1143692036">
      <w:bodyDiv w:val="1"/>
      <w:marLeft w:val="0"/>
      <w:marRight w:val="0"/>
      <w:marTop w:val="0"/>
      <w:marBottom w:val="0"/>
      <w:divBdr>
        <w:top w:val="none" w:sz="0" w:space="0" w:color="auto"/>
        <w:left w:val="none" w:sz="0" w:space="0" w:color="auto"/>
        <w:bottom w:val="none" w:sz="0" w:space="0" w:color="auto"/>
        <w:right w:val="none" w:sz="0" w:space="0" w:color="auto"/>
      </w:divBdr>
      <w:divsChild>
        <w:div w:id="1260485716">
          <w:marLeft w:val="0"/>
          <w:marRight w:val="0"/>
          <w:marTop w:val="0"/>
          <w:marBottom w:val="0"/>
          <w:divBdr>
            <w:top w:val="none" w:sz="0" w:space="0" w:color="auto"/>
            <w:left w:val="none" w:sz="0" w:space="0" w:color="auto"/>
            <w:bottom w:val="none" w:sz="0" w:space="0" w:color="auto"/>
            <w:right w:val="none" w:sz="0" w:space="0" w:color="auto"/>
          </w:divBdr>
        </w:div>
      </w:divsChild>
    </w:div>
    <w:div w:id="1159424112">
      <w:bodyDiv w:val="1"/>
      <w:marLeft w:val="0"/>
      <w:marRight w:val="0"/>
      <w:marTop w:val="0"/>
      <w:marBottom w:val="0"/>
      <w:divBdr>
        <w:top w:val="none" w:sz="0" w:space="0" w:color="auto"/>
        <w:left w:val="none" w:sz="0" w:space="0" w:color="auto"/>
        <w:bottom w:val="none" w:sz="0" w:space="0" w:color="auto"/>
        <w:right w:val="none" w:sz="0" w:space="0" w:color="auto"/>
      </w:divBdr>
      <w:divsChild>
        <w:div w:id="433286879">
          <w:marLeft w:val="547"/>
          <w:marRight w:val="0"/>
          <w:marTop w:val="86"/>
          <w:marBottom w:val="0"/>
          <w:divBdr>
            <w:top w:val="none" w:sz="0" w:space="0" w:color="auto"/>
            <w:left w:val="none" w:sz="0" w:space="0" w:color="auto"/>
            <w:bottom w:val="none" w:sz="0" w:space="0" w:color="auto"/>
            <w:right w:val="none" w:sz="0" w:space="0" w:color="auto"/>
          </w:divBdr>
        </w:div>
        <w:div w:id="988291093">
          <w:marLeft w:val="547"/>
          <w:marRight w:val="0"/>
          <w:marTop w:val="86"/>
          <w:marBottom w:val="0"/>
          <w:divBdr>
            <w:top w:val="none" w:sz="0" w:space="0" w:color="auto"/>
            <w:left w:val="none" w:sz="0" w:space="0" w:color="auto"/>
            <w:bottom w:val="none" w:sz="0" w:space="0" w:color="auto"/>
            <w:right w:val="none" w:sz="0" w:space="0" w:color="auto"/>
          </w:divBdr>
        </w:div>
        <w:div w:id="1173105476">
          <w:marLeft w:val="547"/>
          <w:marRight w:val="0"/>
          <w:marTop w:val="86"/>
          <w:marBottom w:val="0"/>
          <w:divBdr>
            <w:top w:val="none" w:sz="0" w:space="0" w:color="auto"/>
            <w:left w:val="none" w:sz="0" w:space="0" w:color="auto"/>
            <w:bottom w:val="none" w:sz="0" w:space="0" w:color="auto"/>
            <w:right w:val="none" w:sz="0" w:space="0" w:color="auto"/>
          </w:divBdr>
        </w:div>
        <w:div w:id="1744403127">
          <w:marLeft w:val="547"/>
          <w:marRight w:val="0"/>
          <w:marTop w:val="86"/>
          <w:marBottom w:val="0"/>
          <w:divBdr>
            <w:top w:val="none" w:sz="0" w:space="0" w:color="auto"/>
            <w:left w:val="none" w:sz="0" w:space="0" w:color="auto"/>
            <w:bottom w:val="none" w:sz="0" w:space="0" w:color="auto"/>
            <w:right w:val="none" w:sz="0" w:space="0" w:color="auto"/>
          </w:divBdr>
        </w:div>
      </w:divsChild>
    </w:div>
    <w:div w:id="1160266922">
      <w:bodyDiv w:val="1"/>
      <w:marLeft w:val="0"/>
      <w:marRight w:val="0"/>
      <w:marTop w:val="0"/>
      <w:marBottom w:val="0"/>
      <w:divBdr>
        <w:top w:val="none" w:sz="0" w:space="0" w:color="auto"/>
        <w:left w:val="none" w:sz="0" w:space="0" w:color="auto"/>
        <w:bottom w:val="none" w:sz="0" w:space="0" w:color="auto"/>
        <w:right w:val="none" w:sz="0" w:space="0" w:color="auto"/>
      </w:divBdr>
      <w:divsChild>
        <w:div w:id="2072187380">
          <w:marLeft w:val="0"/>
          <w:marRight w:val="0"/>
          <w:marTop w:val="0"/>
          <w:marBottom w:val="0"/>
          <w:divBdr>
            <w:top w:val="none" w:sz="0" w:space="0" w:color="auto"/>
            <w:left w:val="none" w:sz="0" w:space="0" w:color="auto"/>
            <w:bottom w:val="none" w:sz="0" w:space="0" w:color="auto"/>
            <w:right w:val="none" w:sz="0" w:space="0" w:color="auto"/>
          </w:divBdr>
        </w:div>
      </w:divsChild>
    </w:div>
    <w:div w:id="1175729547">
      <w:bodyDiv w:val="1"/>
      <w:marLeft w:val="0"/>
      <w:marRight w:val="0"/>
      <w:marTop w:val="0"/>
      <w:marBottom w:val="0"/>
      <w:divBdr>
        <w:top w:val="none" w:sz="0" w:space="0" w:color="auto"/>
        <w:left w:val="none" w:sz="0" w:space="0" w:color="auto"/>
        <w:bottom w:val="none" w:sz="0" w:space="0" w:color="auto"/>
        <w:right w:val="none" w:sz="0" w:space="0" w:color="auto"/>
      </w:divBdr>
      <w:divsChild>
        <w:div w:id="1314602570">
          <w:marLeft w:val="0"/>
          <w:marRight w:val="0"/>
          <w:marTop w:val="0"/>
          <w:marBottom w:val="0"/>
          <w:divBdr>
            <w:top w:val="none" w:sz="0" w:space="0" w:color="auto"/>
            <w:left w:val="none" w:sz="0" w:space="0" w:color="auto"/>
            <w:bottom w:val="none" w:sz="0" w:space="0" w:color="auto"/>
            <w:right w:val="none" w:sz="0" w:space="0" w:color="auto"/>
          </w:divBdr>
        </w:div>
      </w:divsChild>
    </w:div>
    <w:div w:id="1185023518">
      <w:bodyDiv w:val="1"/>
      <w:marLeft w:val="0"/>
      <w:marRight w:val="0"/>
      <w:marTop w:val="0"/>
      <w:marBottom w:val="0"/>
      <w:divBdr>
        <w:top w:val="none" w:sz="0" w:space="0" w:color="auto"/>
        <w:left w:val="none" w:sz="0" w:space="0" w:color="auto"/>
        <w:bottom w:val="none" w:sz="0" w:space="0" w:color="auto"/>
        <w:right w:val="none" w:sz="0" w:space="0" w:color="auto"/>
      </w:divBdr>
    </w:div>
    <w:div w:id="1191382344">
      <w:bodyDiv w:val="1"/>
      <w:marLeft w:val="0"/>
      <w:marRight w:val="0"/>
      <w:marTop w:val="0"/>
      <w:marBottom w:val="0"/>
      <w:divBdr>
        <w:top w:val="none" w:sz="0" w:space="0" w:color="auto"/>
        <w:left w:val="none" w:sz="0" w:space="0" w:color="auto"/>
        <w:bottom w:val="none" w:sz="0" w:space="0" w:color="auto"/>
        <w:right w:val="none" w:sz="0" w:space="0" w:color="auto"/>
      </w:divBdr>
      <w:divsChild>
        <w:div w:id="1090547571">
          <w:marLeft w:val="0"/>
          <w:marRight w:val="0"/>
          <w:marTop w:val="0"/>
          <w:marBottom w:val="0"/>
          <w:divBdr>
            <w:top w:val="none" w:sz="0" w:space="0" w:color="auto"/>
            <w:left w:val="none" w:sz="0" w:space="0" w:color="auto"/>
            <w:bottom w:val="none" w:sz="0" w:space="0" w:color="auto"/>
            <w:right w:val="none" w:sz="0" w:space="0" w:color="auto"/>
          </w:divBdr>
        </w:div>
      </w:divsChild>
    </w:div>
    <w:div w:id="1201818310">
      <w:bodyDiv w:val="1"/>
      <w:marLeft w:val="0"/>
      <w:marRight w:val="0"/>
      <w:marTop w:val="0"/>
      <w:marBottom w:val="0"/>
      <w:divBdr>
        <w:top w:val="none" w:sz="0" w:space="0" w:color="auto"/>
        <w:left w:val="none" w:sz="0" w:space="0" w:color="auto"/>
        <w:bottom w:val="none" w:sz="0" w:space="0" w:color="auto"/>
        <w:right w:val="none" w:sz="0" w:space="0" w:color="auto"/>
      </w:divBdr>
      <w:divsChild>
        <w:div w:id="1838424452">
          <w:marLeft w:val="0"/>
          <w:marRight w:val="0"/>
          <w:marTop w:val="0"/>
          <w:marBottom w:val="0"/>
          <w:divBdr>
            <w:top w:val="none" w:sz="0" w:space="0" w:color="auto"/>
            <w:left w:val="none" w:sz="0" w:space="0" w:color="auto"/>
            <w:bottom w:val="none" w:sz="0" w:space="0" w:color="auto"/>
            <w:right w:val="none" w:sz="0" w:space="0" w:color="auto"/>
          </w:divBdr>
        </w:div>
      </w:divsChild>
    </w:div>
    <w:div w:id="1221553105">
      <w:bodyDiv w:val="1"/>
      <w:marLeft w:val="0"/>
      <w:marRight w:val="0"/>
      <w:marTop w:val="0"/>
      <w:marBottom w:val="0"/>
      <w:divBdr>
        <w:top w:val="none" w:sz="0" w:space="0" w:color="auto"/>
        <w:left w:val="none" w:sz="0" w:space="0" w:color="auto"/>
        <w:bottom w:val="none" w:sz="0" w:space="0" w:color="auto"/>
        <w:right w:val="none" w:sz="0" w:space="0" w:color="auto"/>
      </w:divBdr>
      <w:divsChild>
        <w:div w:id="1493911372">
          <w:marLeft w:val="0"/>
          <w:marRight w:val="0"/>
          <w:marTop w:val="0"/>
          <w:marBottom w:val="0"/>
          <w:divBdr>
            <w:top w:val="none" w:sz="0" w:space="0" w:color="auto"/>
            <w:left w:val="none" w:sz="0" w:space="0" w:color="auto"/>
            <w:bottom w:val="none" w:sz="0" w:space="0" w:color="auto"/>
            <w:right w:val="none" w:sz="0" w:space="0" w:color="auto"/>
          </w:divBdr>
        </w:div>
      </w:divsChild>
    </w:div>
    <w:div w:id="1223784398">
      <w:bodyDiv w:val="1"/>
      <w:marLeft w:val="0"/>
      <w:marRight w:val="0"/>
      <w:marTop w:val="0"/>
      <w:marBottom w:val="0"/>
      <w:divBdr>
        <w:top w:val="none" w:sz="0" w:space="0" w:color="auto"/>
        <w:left w:val="none" w:sz="0" w:space="0" w:color="auto"/>
        <w:bottom w:val="none" w:sz="0" w:space="0" w:color="auto"/>
        <w:right w:val="none" w:sz="0" w:space="0" w:color="auto"/>
      </w:divBdr>
      <w:divsChild>
        <w:div w:id="305014548">
          <w:marLeft w:val="547"/>
          <w:marRight w:val="0"/>
          <w:marTop w:val="96"/>
          <w:marBottom w:val="0"/>
          <w:divBdr>
            <w:top w:val="none" w:sz="0" w:space="0" w:color="auto"/>
            <w:left w:val="none" w:sz="0" w:space="0" w:color="auto"/>
            <w:bottom w:val="none" w:sz="0" w:space="0" w:color="auto"/>
            <w:right w:val="none" w:sz="0" w:space="0" w:color="auto"/>
          </w:divBdr>
        </w:div>
        <w:div w:id="480853666">
          <w:marLeft w:val="547"/>
          <w:marRight w:val="0"/>
          <w:marTop w:val="96"/>
          <w:marBottom w:val="0"/>
          <w:divBdr>
            <w:top w:val="none" w:sz="0" w:space="0" w:color="auto"/>
            <w:left w:val="none" w:sz="0" w:space="0" w:color="auto"/>
            <w:bottom w:val="none" w:sz="0" w:space="0" w:color="auto"/>
            <w:right w:val="none" w:sz="0" w:space="0" w:color="auto"/>
          </w:divBdr>
        </w:div>
      </w:divsChild>
    </w:div>
    <w:div w:id="1223950975">
      <w:bodyDiv w:val="1"/>
      <w:marLeft w:val="0"/>
      <w:marRight w:val="0"/>
      <w:marTop w:val="0"/>
      <w:marBottom w:val="0"/>
      <w:divBdr>
        <w:top w:val="none" w:sz="0" w:space="0" w:color="auto"/>
        <w:left w:val="none" w:sz="0" w:space="0" w:color="auto"/>
        <w:bottom w:val="none" w:sz="0" w:space="0" w:color="auto"/>
        <w:right w:val="none" w:sz="0" w:space="0" w:color="auto"/>
      </w:divBdr>
      <w:divsChild>
        <w:div w:id="636452811">
          <w:marLeft w:val="0"/>
          <w:marRight w:val="0"/>
          <w:marTop w:val="0"/>
          <w:marBottom w:val="0"/>
          <w:divBdr>
            <w:top w:val="none" w:sz="0" w:space="0" w:color="auto"/>
            <w:left w:val="none" w:sz="0" w:space="0" w:color="auto"/>
            <w:bottom w:val="none" w:sz="0" w:space="0" w:color="auto"/>
            <w:right w:val="none" w:sz="0" w:space="0" w:color="auto"/>
          </w:divBdr>
        </w:div>
      </w:divsChild>
    </w:div>
    <w:div w:id="1228998126">
      <w:bodyDiv w:val="1"/>
      <w:marLeft w:val="0"/>
      <w:marRight w:val="0"/>
      <w:marTop w:val="0"/>
      <w:marBottom w:val="0"/>
      <w:divBdr>
        <w:top w:val="none" w:sz="0" w:space="0" w:color="auto"/>
        <w:left w:val="none" w:sz="0" w:space="0" w:color="auto"/>
        <w:bottom w:val="none" w:sz="0" w:space="0" w:color="auto"/>
        <w:right w:val="none" w:sz="0" w:space="0" w:color="auto"/>
      </w:divBdr>
    </w:div>
    <w:div w:id="1232347020">
      <w:bodyDiv w:val="1"/>
      <w:marLeft w:val="0"/>
      <w:marRight w:val="0"/>
      <w:marTop w:val="0"/>
      <w:marBottom w:val="0"/>
      <w:divBdr>
        <w:top w:val="none" w:sz="0" w:space="0" w:color="auto"/>
        <w:left w:val="none" w:sz="0" w:space="0" w:color="auto"/>
        <w:bottom w:val="none" w:sz="0" w:space="0" w:color="auto"/>
        <w:right w:val="none" w:sz="0" w:space="0" w:color="auto"/>
      </w:divBdr>
    </w:div>
    <w:div w:id="1241253646">
      <w:bodyDiv w:val="1"/>
      <w:marLeft w:val="0"/>
      <w:marRight w:val="0"/>
      <w:marTop w:val="0"/>
      <w:marBottom w:val="0"/>
      <w:divBdr>
        <w:top w:val="none" w:sz="0" w:space="0" w:color="auto"/>
        <w:left w:val="none" w:sz="0" w:space="0" w:color="auto"/>
        <w:bottom w:val="none" w:sz="0" w:space="0" w:color="auto"/>
        <w:right w:val="none" w:sz="0" w:space="0" w:color="auto"/>
      </w:divBdr>
      <w:divsChild>
        <w:div w:id="1328286726">
          <w:marLeft w:val="0"/>
          <w:marRight w:val="0"/>
          <w:marTop w:val="0"/>
          <w:marBottom w:val="0"/>
          <w:divBdr>
            <w:top w:val="none" w:sz="0" w:space="0" w:color="auto"/>
            <w:left w:val="none" w:sz="0" w:space="0" w:color="auto"/>
            <w:bottom w:val="none" w:sz="0" w:space="0" w:color="auto"/>
            <w:right w:val="none" w:sz="0" w:space="0" w:color="auto"/>
          </w:divBdr>
        </w:div>
      </w:divsChild>
    </w:div>
    <w:div w:id="1250652101">
      <w:bodyDiv w:val="1"/>
      <w:marLeft w:val="0"/>
      <w:marRight w:val="0"/>
      <w:marTop w:val="0"/>
      <w:marBottom w:val="0"/>
      <w:divBdr>
        <w:top w:val="none" w:sz="0" w:space="0" w:color="auto"/>
        <w:left w:val="none" w:sz="0" w:space="0" w:color="auto"/>
        <w:bottom w:val="none" w:sz="0" w:space="0" w:color="auto"/>
        <w:right w:val="none" w:sz="0" w:space="0" w:color="auto"/>
      </w:divBdr>
      <w:divsChild>
        <w:div w:id="1343164692">
          <w:marLeft w:val="0"/>
          <w:marRight w:val="0"/>
          <w:marTop w:val="0"/>
          <w:marBottom w:val="0"/>
          <w:divBdr>
            <w:top w:val="none" w:sz="0" w:space="0" w:color="auto"/>
            <w:left w:val="none" w:sz="0" w:space="0" w:color="auto"/>
            <w:bottom w:val="none" w:sz="0" w:space="0" w:color="auto"/>
            <w:right w:val="none" w:sz="0" w:space="0" w:color="auto"/>
          </w:divBdr>
        </w:div>
      </w:divsChild>
    </w:div>
    <w:div w:id="1250652259">
      <w:bodyDiv w:val="1"/>
      <w:marLeft w:val="0"/>
      <w:marRight w:val="0"/>
      <w:marTop w:val="0"/>
      <w:marBottom w:val="0"/>
      <w:divBdr>
        <w:top w:val="none" w:sz="0" w:space="0" w:color="auto"/>
        <w:left w:val="none" w:sz="0" w:space="0" w:color="auto"/>
        <w:bottom w:val="none" w:sz="0" w:space="0" w:color="auto"/>
        <w:right w:val="none" w:sz="0" w:space="0" w:color="auto"/>
      </w:divBdr>
      <w:divsChild>
        <w:div w:id="1012924688">
          <w:marLeft w:val="547"/>
          <w:marRight w:val="0"/>
          <w:marTop w:val="134"/>
          <w:marBottom w:val="0"/>
          <w:divBdr>
            <w:top w:val="none" w:sz="0" w:space="0" w:color="auto"/>
            <w:left w:val="none" w:sz="0" w:space="0" w:color="auto"/>
            <w:bottom w:val="none" w:sz="0" w:space="0" w:color="auto"/>
            <w:right w:val="none" w:sz="0" w:space="0" w:color="auto"/>
          </w:divBdr>
        </w:div>
        <w:div w:id="1145659921">
          <w:marLeft w:val="547"/>
          <w:marRight w:val="0"/>
          <w:marTop w:val="134"/>
          <w:marBottom w:val="0"/>
          <w:divBdr>
            <w:top w:val="none" w:sz="0" w:space="0" w:color="auto"/>
            <w:left w:val="none" w:sz="0" w:space="0" w:color="auto"/>
            <w:bottom w:val="none" w:sz="0" w:space="0" w:color="auto"/>
            <w:right w:val="none" w:sz="0" w:space="0" w:color="auto"/>
          </w:divBdr>
        </w:div>
      </w:divsChild>
    </w:div>
    <w:div w:id="1254515634">
      <w:bodyDiv w:val="1"/>
      <w:marLeft w:val="0"/>
      <w:marRight w:val="0"/>
      <w:marTop w:val="0"/>
      <w:marBottom w:val="0"/>
      <w:divBdr>
        <w:top w:val="none" w:sz="0" w:space="0" w:color="auto"/>
        <w:left w:val="none" w:sz="0" w:space="0" w:color="auto"/>
        <w:bottom w:val="none" w:sz="0" w:space="0" w:color="auto"/>
        <w:right w:val="none" w:sz="0" w:space="0" w:color="auto"/>
      </w:divBdr>
    </w:div>
    <w:div w:id="1256203534">
      <w:bodyDiv w:val="1"/>
      <w:marLeft w:val="0"/>
      <w:marRight w:val="0"/>
      <w:marTop w:val="0"/>
      <w:marBottom w:val="0"/>
      <w:divBdr>
        <w:top w:val="none" w:sz="0" w:space="0" w:color="auto"/>
        <w:left w:val="none" w:sz="0" w:space="0" w:color="auto"/>
        <w:bottom w:val="none" w:sz="0" w:space="0" w:color="auto"/>
        <w:right w:val="none" w:sz="0" w:space="0" w:color="auto"/>
      </w:divBdr>
    </w:div>
    <w:div w:id="1272778618">
      <w:bodyDiv w:val="1"/>
      <w:marLeft w:val="0"/>
      <w:marRight w:val="0"/>
      <w:marTop w:val="0"/>
      <w:marBottom w:val="0"/>
      <w:divBdr>
        <w:top w:val="none" w:sz="0" w:space="0" w:color="auto"/>
        <w:left w:val="none" w:sz="0" w:space="0" w:color="auto"/>
        <w:bottom w:val="none" w:sz="0" w:space="0" w:color="auto"/>
        <w:right w:val="none" w:sz="0" w:space="0" w:color="auto"/>
      </w:divBdr>
    </w:div>
    <w:div w:id="1277371117">
      <w:bodyDiv w:val="1"/>
      <w:marLeft w:val="0"/>
      <w:marRight w:val="0"/>
      <w:marTop w:val="0"/>
      <w:marBottom w:val="0"/>
      <w:divBdr>
        <w:top w:val="none" w:sz="0" w:space="0" w:color="auto"/>
        <w:left w:val="none" w:sz="0" w:space="0" w:color="auto"/>
        <w:bottom w:val="none" w:sz="0" w:space="0" w:color="auto"/>
        <w:right w:val="none" w:sz="0" w:space="0" w:color="auto"/>
      </w:divBdr>
      <w:divsChild>
        <w:div w:id="152138465">
          <w:marLeft w:val="0"/>
          <w:marRight w:val="0"/>
          <w:marTop w:val="0"/>
          <w:marBottom w:val="0"/>
          <w:divBdr>
            <w:top w:val="none" w:sz="0" w:space="0" w:color="auto"/>
            <w:left w:val="none" w:sz="0" w:space="0" w:color="auto"/>
            <w:bottom w:val="none" w:sz="0" w:space="0" w:color="auto"/>
            <w:right w:val="none" w:sz="0" w:space="0" w:color="auto"/>
          </w:divBdr>
        </w:div>
      </w:divsChild>
    </w:div>
    <w:div w:id="1280992922">
      <w:bodyDiv w:val="1"/>
      <w:marLeft w:val="0"/>
      <w:marRight w:val="0"/>
      <w:marTop w:val="0"/>
      <w:marBottom w:val="0"/>
      <w:divBdr>
        <w:top w:val="none" w:sz="0" w:space="0" w:color="auto"/>
        <w:left w:val="none" w:sz="0" w:space="0" w:color="auto"/>
        <w:bottom w:val="none" w:sz="0" w:space="0" w:color="auto"/>
        <w:right w:val="none" w:sz="0" w:space="0" w:color="auto"/>
      </w:divBdr>
      <w:divsChild>
        <w:div w:id="1222984520">
          <w:marLeft w:val="0"/>
          <w:marRight w:val="0"/>
          <w:marTop w:val="0"/>
          <w:marBottom w:val="0"/>
          <w:divBdr>
            <w:top w:val="none" w:sz="0" w:space="0" w:color="auto"/>
            <w:left w:val="none" w:sz="0" w:space="0" w:color="auto"/>
            <w:bottom w:val="none" w:sz="0" w:space="0" w:color="auto"/>
            <w:right w:val="none" w:sz="0" w:space="0" w:color="auto"/>
          </w:divBdr>
        </w:div>
      </w:divsChild>
    </w:div>
    <w:div w:id="1290892566">
      <w:bodyDiv w:val="1"/>
      <w:marLeft w:val="0"/>
      <w:marRight w:val="0"/>
      <w:marTop w:val="0"/>
      <w:marBottom w:val="0"/>
      <w:divBdr>
        <w:top w:val="none" w:sz="0" w:space="0" w:color="auto"/>
        <w:left w:val="none" w:sz="0" w:space="0" w:color="auto"/>
        <w:bottom w:val="none" w:sz="0" w:space="0" w:color="auto"/>
        <w:right w:val="none" w:sz="0" w:space="0" w:color="auto"/>
      </w:divBdr>
      <w:divsChild>
        <w:div w:id="676351534">
          <w:blockQuote w:val="1"/>
          <w:marLeft w:val="480"/>
          <w:marRight w:val="960"/>
          <w:marTop w:val="240"/>
          <w:marBottom w:val="240"/>
          <w:divBdr>
            <w:top w:val="none" w:sz="0" w:space="0" w:color="auto"/>
            <w:left w:val="single" w:sz="36" w:space="12" w:color="666666"/>
            <w:bottom w:val="none" w:sz="0" w:space="0" w:color="auto"/>
            <w:right w:val="none" w:sz="0" w:space="0" w:color="auto"/>
          </w:divBdr>
        </w:div>
      </w:divsChild>
    </w:div>
    <w:div w:id="1310012597">
      <w:bodyDiv w:val="1"/>
      <w:marLeft w:val="0"/>
      <w:marRight w:val="0"/>
      <w:marTop w:val="0"/>
      <w:marBottom w:val="0"/>
      <w:divBdr>
        <w:top w:val="none" w:sz="0" w:space="0" w:color="auto"/>
        <w:left w:val="none" w:sz="0" w:space="0" w:color="auto"/>
        <w:bottom w:val="none" w:sz="0" w:space="0" w:color="auto"/>
        <w:right w:val="none" w:sz="0" w:space="0" w:color="auto"/>
      </w:divBdr>
      <w:divsChild>
        <w:div w:id="1754934774">
          <w:marLeft w:val="0"/>
          <w:marRight w:val="0"/>
          <w:marTop w:val="0"/>
          <w:marBottom w:val="0"/>
          <w:divBdr>
            <w:top w:val="none" w:sz="0" w:space="0" w:color="auto"/>
            <w:left w:val="none" w:sz="0" w:space="0" w:color="auto"/>
            <w:bottom w:val="none" w:sz="0" w:space="0" w:color="auto"/>
            <w:right w:val="none" w:sz="0" w:space="0" w:color="auto"/>
          </w:divBdr>
        </w:div>
      </w:divsChild>
    </w:div>
    <w:div w:id="1362197382">
      <w:bodyDiv w:val="1"/>
      <w:marLeft w:val="0"/>
      <w:marRight w:val="0"/>
      <w:marTop w:val="0"/>
      <w:marBottom w:val="0"/>
      <w:divBdr>
        <w:top w:val="none" w:sz="0" w:space="0" w:color="auto"/>
        <w:left w:val="none" w:sz="0" w:space="0" w:color="auto"/>
        <w:bottom w:val="none" w:sz="0" w:space="0" w:color="auto"/>
        <w:right w:val="none" w:sz="0" w:space="0" w:color="auto"/>
      </w:divBdr>
      <w:divsChild>
        <w:div w:id="1354767607">
          <w:marLeft w:val="0"/>
          <w:marRight w:val="0"/>
          <w:marTop w:val="0"/>
          <w:marBottom w:val="0"/>
          <w:divBdr>
            <w:top w:val="none" w:sz="0" w:space="0" w:color="auto"/>
            <w:left w:val="none" w:sz="0" w:space="0" w:color="auto"/>
            <w:bottom w:val="none" w:sz="0" w:space="0" w:color="auto"/>
            <w:right w:val="none" w:sz="0" w:space="0" w:color="auto"/>
          </w:divBdr>
        </w:div>
      </w:divsChild>
    </w:div>
    <w:div w:id="1390347564">
      <w:bodyDiv w:val="1"/>
      <w:marLeft w:val="0"/>
      <w:marRight w:val="0"/>
      <w:marTop w:val="0"/>
      <w:marBottom w:val="0"/>
      <w:divBdr>
        <w:top w:val="none" w:sz="0" w:space="0" w:color="auto"/>
        <w:left w:val="none" w:sz="0" w:space="0" w:color="auto"/>
        <w:bottom w:val="none" w:sz="0" w:space="0" w:color="auto"/>
        <w:right w:val="none" w:sz="0" w:space="0" w:color="auto"/>
      </w:divBdr>
      <w:divsChild>
        <w:div w:id="878201126">
          <w:marLeft w:val="0"/>
          <w:marRight w:val="0"/>
          <w:marTop w:val="0"/>
          <w:marBottom w:val="0"/>
          <w:divBdr>
            <w:top w:val="none" w:sz="0" w:space="0" w:color="auto"/>
            <w:left w:val="none" w:sz="0" w:space="0" w:color="auto"/>
            <w:bottom w:val="none" w:sz="0" w:space="0" w:color="auto"/>
            <w:right w:val="none" w:sz="0" w:space="0" w:color="auto"/>
          </w:divBdr>
        </w:div>
      </w:divsChild>
    </w:div>
    <w:div w:id="1391227669">
      <w:bodyDiv w:val="1"/>
      <w:marLeft w:val="0"/>
      <w:marRight w:val="0"/>
      <w:marTop w:val="0"/>
      <w:marBottom w:val="0"/>
      <w:divBdr>
        <w:top w:val="none" w:sz="0" w:space="0" w:color="auto"/>
        <w:left w:val="none" w:sz="0" w:space="0" w:color="auto"/>
        <w:bottom w:val="none" w:sz="0" w:space="0" w:color="auto"/>
        <w:right w:val="none" w:sz="0" w:space="0" w:color="auto"/>
      </w:divBdr>
      <w:divsChild>
        <w:div w:id="884609641">
          <w:marLeft w:val="0"/>
          <w:marRight w:val="0"/>
          <w:marTop w:val="0"/>
          <w:marBottom w:val="0"/>
          <w:divBdr>
            <w:top w:val="none" w:sz="0" w:space="0" w:color="auto"/>
            <w:left w:val="none" w:sz="0" w:space="0" w:color="auto"/>
            <w:bottom w:val="none" w:sz="0" w:space="0" w:color="auto"/>
            <w:right w:val="none" w:sz="0" w:space="0" w:color="auto"/>
          </w:divBdr>
        </w:div>
      </w:divsChild>
    </w:div>
    <w:div w:id="1408304832">
      <w:bodyDiv w:val="1"/>
      <w:marLeft w:val="0"/>
      <w:marRight w:val="0"/>
      <w:marTop w:val="0"/>
      <w:marBottom w:val="0"/>
      <w:divBdr>
        <w:top w:val="none" w:sz="0" w:space="0" w:color="auto"/>
        <w:left w:val="none" w:sz="0" w:space="0" w:color="auto"/>
        <w:bottom w:val="none" w:sz="0" w:space="0" w:color="auto"/>
        <w:right w:val="none" w:sz="0" w:space="0" w:color="auto"/>
      </w:divBdr>
    </w:div>
    <w:div w:id="1434546081">
      <w:bodyDiv w:val="1"/>
      <w:marLeft w:val="0"/>
      <w:marRight w:val="0"/>
      <w:marTop w:val="0"/>
      <w:marBottom w:val="0"/>
      <w:divBdr>
        <w:top w:val="none" w:sz="0" w:space="0" w:color="auto"/>
        <w:left w:val="none" w:sz="0" w:space="0" w:color="auto"/>
        <w:bottom w:val="none" w:sz="0" w:space="0" w:color="auto"/>
        <w:right w:val="none" w:sz="0" w:space="0" w:color="auto"/>
      </w:divBdr>
    </w:div>
    <w:div w:id="1434790215">
      <w:bodyDiv w:val="1"/>
      <w:marLeft w:val="0"/>
      <w:marRight w:val="0"/>
      <w:marTop w:val="0"/>
      <w:marBottom w:val="0"/>
      <w:divBdr>
        <w:top w:val="none" w:sz="0" w:space="0" w:color="auto"/>
        <w:left w:val="none" w:sz="0" w:space="0" w:color="auto"/>
        <w:bottom w:val="none" w:sz="0" w:space="0" w:color="auto"/>
        <w:right w:val="none" w:sz="0" w:space="0" w:color="auto"/>
      </w:divBdr>
      <w:divsChild>
        <w:div w:id="199130280">
          <w:marLeft w:val="0"/>
          <w:marRight w:val="0"/>
          <w:marTop w:val="0"/>
          <w:marBottom w:val="0"/>
          <w:divBdr>
            <w:top w:val="none" w:sz="0" w:space="0" w:color="auto"/>
            <w:left w:val="none" w:sz="0" w:space="0" w:color="auto"/>
            <w:bottom w:val="none" w:sz="0" w:space="0" w:color="auto"/>
            <w:right w:val="none" w:sz="0" w:space="0" w:color="auto"/>
          </w:divBdr>
        </w:div>
      </w:divsChild>
    </w:div>
    <w:div w:id="1438328605">
      <w:bodyDiv w:val="1"/>
      <w:marLeft w:val="0"/>
      <w:marRight w:val="0"/>
      <w:marTop w:val="0"/>
      <w:marBottom w:val="0"/>
      <w:divBdr>
        <w:top w:val="none" w:sz="0" w:space="0" w:color="auto"/>
        <w:left w:val="none" w:sz="0" w:space="0" w:color="auto"/>
        <w:bottom w:val="none" w:sz="0" w:space="0" w:color="auto"/>
        <w:right w:val="none" w:sz="0" w:space="0" w:color="auto"/>
      </w:divBdr>
      <w:divsChild>
        <w:div w:id="1847986115">
          <w:marLeft w:val="0"/>
          <w:marRight w:val="0"/>
          <w:marTop w:val="0"/>
          <w:marBottom w:val="0"/>
          <w:divBdr>
            <w:top w:val="none" w:sz="0" w:space="0" w:color="auto"/>
            <w:left w:val="none" w:sz="0" w:space="0" w:color="auto"/>
            <w:bottom w:val="none" w:sz="0" w:space="0" w:color="auto"/>
            <w:right w:val="none" w:sz="0" w:space="0" w:color="auto"/>
          </w:divBdr>
        </w:div>
      </w:divsChild>
    </w:div>
    <w:div w:id="1446002752">
      <w:bodyDiv w:val="1"/>
      <w:marLeft w:val="0"/>
      <w:marRight w:val="0"/>
      <w:marTop w:val="0"/>
      <w:marBottom w:val="0"/>
      <w:divBdr>
        <w:top w:val="none" w:sz="0" w:space="0" w:color="auto"/>
        <w:left w:val="none" w:sz="0" w:space="0" w:color="auto"/>
        <w:bottom w:val="none" w:sz="0" w:space="0" w:color="auto"/>
        <w:right w:val="none" w:sz="0" w:space="0" w:color="auto"/>
      </w:divBdr>
      <w:divsChild>
        <w:div w:id="1352612383">
          <w:marLeft w:val="0"/>
          <w:marRight w:val="0"/>
          <w:marTop w:val="0"/>
          <w:marBottom w:val="0"/>
          <w:divBdr>
            <w:top w:val="none" w:sz="0" w:space="0" w:color="auto"/>
            <w:left w:val="none" w:sz="0" w:space="0" w:color="auto"/>
            <w:bottom w:val="none" w:sz="0" w:space="0" w:color="auto"/>
            <w:right w:val="none" w:sz="0" w:space="0" w:color="auto"/>
          </w:divBdr>
        </w:div>
      </w:divsChild>
    </w:div>
    <w:div w:id="1450391431">
      <w:bodyDiv w:val="1"/>
      <w:marLeft w:val="0"/>
      <w:marRight w:val="0"/>
      <w:marTop w:val="0"/>
      <w:marBottom w:val="0"/>
      <w:divBdr>
        <w:top w:val="none" w:sz="0" w:space="0" w:color="auto"/>
        <w:left w:val="none" w:sz="0" w:space="0" w:color="auto"/>
        <w:bottom w:val="none" w:sz="0" w:space="0" w:color="auto"/>
        <w:right w:val="none" w:sz="0" w:space="0" w:color="auto"/>
      </w:divBdr>
    </w:div>
    <w:div w:id="1451784202">
      <w:bodyDiv w:val="1"/>
      <w:marLeft w:val="0"/>
      <w:marRight w:val="0"/>
      <w:marTop w:val="0"/>
      <w:marBottom w:val="0"/>
      <w:divBdr>
        <w:top w:val="none" w:sz="0" w:space="0" w:color="auto"/>
        <w:left w:val="none" w:sz="0" w:space="0" w:color="auto"/>
        <w:bottom w:val="none" w:sz="0" w:space="0" w:color="auto"/>
        <w:right w:val="none" w:sz="0" w:space="0" w:color="auto"/>
      </w:divBdr>
      <w:divsChild>
        <w:div w:id="1650397411">
          <w:marLeft w:val="0"/>
          <w:marRight w:val="0"/>
          <w:marTop w:val="0"/>
          <w:marBottom w:val="0"/>
          <w:divBdr>
            <w:top w:val="none" w:sz="0" w:space="0" w:color="auto"/>
            <w:left w:val="none" w:sz="0" w:space="0" w:color="auto"/>
            <w:bottom w:val="none" w:sz="0" w:space="0" w:color="auto"/>
            <w:right w:val="none" w:sz="0" w:space="0" w:color="auto"/>
          </w:divBdr>
        </w:div>
      </w:divsChild>
    </w:div>
    <w:div w:id="1489057659">
      <w:bodyDiv w:val="1"/>
      <w:marLeft w:val="0"/>
      <w:marRight w:val="0"/>
      <w:marTop w:val="0"/>
      <w:marBottom w:val="0"/>
      <w:divBdr>
        <w:top w:val="none" w:sz="0" w:space="0" w:color="auto"/>
        <w:left w:val="none" w:sz="0" w:space="0" w:color="auto"/>
        <w:bottom w:val="none" w:sz="0" w:space="0" w:color="auto"/>
        <w:right w:val="none" w:sz="0" w:space="0" w:color="auto"/>
      </w:divBdr>
      <w:divsChild>
        <w:div w:id="1880389182">
          <w:marLeft w:val="0"/>
          <w:marRight w:val="0"/>
          <w:marTop w:val="0"/>
          <w:marBottom w:val="0"/>
          <w:divBdr>
            <w:top w:val="none" w:sz="0" w:space="0" w:color="auto"/>
            <w:left w:val="none" w:sz="0" w:space="0" w:color="auto"/>
            <w:bottom w:val="none" w:sz="0" w:space="0" w:color="auto"/>
            <w:right w:val="none" w:sz="0" w:space="0" w:color="auto"/>
          </w:divBdr>
        </w:div>
      </w:divsChild>
    </w:div>
    <w:div w:id="1489444286">
      <w:bodyDiv w:val="1"/>
      <w:marLeft w:val="0"/>
      <w:marRight w:val="0"/>
      <w:marTop w:val="0"/>
      <w:marBottom w:val="0"/>
      <w:divBdr>
        <w:top w:val="none" w:sz="0" w:space="0" w:color="auto"/>
        <w:left w:val="none" w:sz="0" w:space="0" w:color="auto"/>
        <w:bottom w:val="none" w:sz="0" w:space="0" w:color="auto"/>
        <w:right w:val="none" w:sz="0" w:space="0" w:color="auto"/>
      </w:divBdr>
      <w:divsChild>
        <w:div w:id="638000926">
          <w:marLeft w:val="0"/>
          <w:marRight w:val="0"/>
          <w:marTop w:val="0"/>
          <w:marBottom w:val="0"/>
          <w:divBdr>
            <w:top w:val="none" w:sz="0" w:space="0" w:color="auto"/>
            <w:left w:val="none" w:sz="0" w:space="0" w:color="auto"/>
            <w:bottom w:val="none" w:sz="0" w:space="0" w:color="auto"/>
            <w:right w:val="none" w:sz="0" w:space="0" w:color="auto"/>
          </w:divBdr>
        </w:div>
      </w:divsChild>
    </w:div>
    <w:div w:id="1492218239">
      <w:marLeft w:val="0"/>
      <w:marRight w:val="0"/>
      <w:marTop w:val="0"/>
      <w:marBottom w:val="0"/>
      <w:divBdr>
        <w:top w:val="none" w:sz="0" w:space="0" w:color="auto"/>
        <w:left w:val="none" w:sz="0" w:space="0" w:color="auto"/>
        <w:bottom w:val="none" w:sz="0" w:space="0" w:color="auto"/>
        <w:right w:val="none" w:sz="0" w:space="0" w:color="auto"/>
      </w:divBdr>
      <w:divsChild>
        <w:div w:id="1492218358">
          <w:marLeft w:val="309"/>
          <w:marRight w:val="51"/>
          <w:marTop w:val="51"/>
          <w:marBottom w:val="51"/>
          <w:divBdr>
            <w:top w:val="none" w:sz="0" w:space="0" w:color="auto"/>
            <w:left w:val="none" w:sz="0" w:space="0" w:color="auto"/>
            <w:bottom w:val="none" w:sz="0" w:space="0" w:color="auto"/>
            <w:right w:val="none" w:sz="0" w:space="0" w:color="auto"/>
          </w:divBdr>
        </w:div>
      </w:divsChild>
    </w:div>
    <w:div w:id="1492218240">
      <w:marLeft w:val="0"/>
      <w:marRight w:val="0"/>
      <w:marTop w:val="0"/>
      <w:marBottom w:val="0"/>
      <w:divBdr>
        <w:top w:val="none" w:sz="0" w:space="0" w:color="auto"/>
        <w:left w:val="none" w:sz="0" w:space="0" w:color="auto"/>
        <w:bottom w:val="none" w:sz="0" w:space="0" w:color="auto"/>
        <w:right w:val="none" w:sz="0" w:space="0" w:color="auto"/>
      </w:divBdr>
      <w:divsChild>
        <w:div w:id="1492218308">
          <w:marLeft w:val="0"/>
          <w:marRight w:val="0"/>
          <w:marTop w:val="0"/>
          <w:marBottom w:val="0"/>
          <w:divBdr>
            <w:top w:val="none" w:sz="0" w:space="0" w:color="auto"/>
            <w:left w:val="none" w:sz="0" w:space="0" w:color="auto"/>
            <w:bottom w:val="none" w:sz="0" w:space="0" w:color="auto"/>
            <w:right w:val="none" w:sz="0" w:space="0" w:color="auto"/>
          </w:divBdr>
          <w:divsChild>
            <w:div w:id="1492218467">
              <w:marLeft w:val="0"/>
              <w:marRight w:val="0"/>
              <w:marTop w:val="0"/>
              <w:marBottom w:val="0"/>
              <w:divBdr>
                <w:top w:val="none" w:sz="0" w:space="0" w:color="auto"/>
                <w:left w:val="none" w:sz="0" w:space="0" w:color="auto"/>
                <w:bottom w:val="none" w:sz="0" w:space="0" w:color="auto"/>
                <w:right w:val="none" w:sz="0" w:space="0" w:color="auto"/>
              </w:divBdr>
              <w:divsChild>
                <w:div w:id="1492218470">
                  <w:marLeft w:val="104"/>
                  <w:marRight w:val="92"/>
                  <w:marTop w:val="0"/>
                  <w:marBottom w:val="0"/>
                  <w:divBdr>
                    <w:top w:val="none" w:sz="0" w:space="0" w:color="auto"/>
                    <w:left w:val="none" w:sz="0" w:space="0" w:color="auto"/>
                    <w:bottom w:val="none" w:sz="0" w:space="0" w:color="auto"/>
                    <w:right w:val="none" w:sz="0" w:space="0" w:color="auto"/>
                  </w:divBdr>
                  <w:divsChild>
                    <w:div w:id="1492218283">
                      <w:marLeft w:val="0"/>
                      <w:marRight w:val="0"/>
                      <w:marTop w:val="0"/>
                      <w:marBottom w:val="230"/>
                      <w:divBdr>
                        <w:top w:val="none" w:sz="0" w:space="0" w:color="auto"/>
                        <w:left w:val="none" w:sz="0" w:space="0" w:color="auto"/>
                        <w:bottom w:val="none" w:sz="0" w:space="0" w:color="auto"/>
                        <w:right w:val="none" w:sz="0" w:space="0" w:color="auto"/>
                      </w:divBdr>
                    </w:div>
                  </w:divsChild>
                </w:div>
              </w:divsChild>
            </w:div>
          </w:divsChild>
        </w:div>
      </w:divsChild>
    </w:div>
    <w:div w:id="1492218241">
      <w:marLeft w:val="0"/>
      <w:marRight w:val="0"/>
      <w:marTop w:val="0"/>
      <w:marBottom w:val="0"/>
      <w:divBdr>
        <w:top w:val="none" w:sz="0" w:space="0" w:color="auto"/>
        <w:left w:val="none" w:sz="0" w:space="0" w:color="auto"/>
        <w:bottom w:val="none" w:sz="0" w:space="0" w:color="auto"/>
        <w:right w:val="none" w:sz="0" w:space="0" w:color="auto"/>
      </w:divBdr>
      <w:divsChild>
        <w:div w:id="1492218452">
          <w:marLeft w:val="0"/>
          <w:marRight w:val="0"/>
          <w:marTop w:val="0"/>
          <w:marBottom w:val="0"/>
          <w:divBdr>
            <w:top w:val="none" w:sz="0" w:space="0" w:color="auto"/>
            <w:left w:val="none" w:sz="0" w:space="0" w:color="auto"/>
            <w:bottom w:val="none" w:sz="0" w:space="0" w:color="auto"/>
            <w:right w:val="none" w:sz="0" w:space="0" w:color="auto"/>
          </w:divBdr>
        </w:div>
      </w:divsChild>
    </w:div>
    <w:div w:id="1492218248">
      <w:marLeft w:val="0"/>
      <w:marRight w:val="0"/>
      <w:marTop w:val="0"/>
      <w:marBottom w:val="0"/>
      <w:divBdr>
        <w:top w:val="none" w:sz="0" w:space="0" w:color="auto"/>
        <w:left w:val="none" w:sz="0" w:space="0" w:color="auto"/>
        <w:bottom w:val="none" w:sz="0" w:space="0" w:color="auto"/>
        <w:right w:val="none" w:sz="0" w:space="0" w:color="auto"/>
      </w:divBdr>
    </w:div>
    <w:div w:id="1492218250">
      <w:marLeft w:val="0"/>
      <w:marRight w:val="0"/>
      <w:marTop w:val="0"/>
      <w:marBottom w:val="0"/>
      <w:divBdr>
        <w:top w:val="none" w:sz="0" w:space="0" w:color="auto"/>
        <w:left w:val="none" w:sz="0" w:space="0" w:color="auto"/>
        <w:bottom w:val="none" w:sz="0" w:space="0" w:color="auto"/>
        <w:right w:val="none" w:sz="0" w:space="0" w:color="auto"/>
      </w:divBdr>
      <w:divsChild>
        <w:div w:id="1492218468">
          <w:marLeft w:val="0"/>
          <w:marRight w:val="0"/>
          <w:marTop w:val="0"/>
          <w:marBottom w:val="0"/>
          <w:divBdr>
            <w:top w:val="none" w:sz="0" w:space="0" w:color="auto"/>
            <w:left w:val="none" w:sz="0" w:space="0" w:color="auto"/>
            <w:bottom w:val="none" w:sz="0" w:space="0" w:color="auto"/>
            <w:right w:val="none" w:sz="0" w:space="0" w:color="auto"/>
          </w:divBdr>
        </w:div>
      </w:divsChild>
    </w:div>
    <w:div w:id="1492218251">
      <w:marLeft w:val="0"/>
      <w:marRight w:val="0"/>
      <w:marTop w:val="0"/>
      <w:marBottom w:val="0"/>
      <w:divBdr>
        <w:top w:val="none" w:sz="0" w:space="0" w:color="auto"/>
        <w:left w:val="none" w:sz="0" w:space="0" w:color="auto"/>
        <w:bottom w:val="none" w:sz="0" w:space="0" w:color="auto"/>
        <w:right w:val="none" w:sz="0" w:space="0" w:color="auto"/>
      </w:divBdr>
      <w:divsChild>
        <w:div w:id="1492218399">
          <w:marLeft w:val="0"/>
          <w:marRight w:val="0"/>
          <w:marTop w:val="0"/>
          <w:marBottom w:val="0"/>
          <w:divBdr>
            <w:top w:val="none" w:sz="0" w:space="0" w:color="auto"/>
            <w:left w:val="none" w:sz="0" w:space="0" w:color="auto"/>
            <w:bottom w:val="none" w:sz="0" w:space="0" w:color="auto"/>
            <w:right w:val="none" w:sz="0" w:space="0" w:color="auto"/>
          </w:divBdr>
        </w:div>
      </w:divsChild>
    </w:div>
    <w:div w:id="1492218252">
      <w:marLeft w:val="0"/>
      <w:marRight w:val="0"/>
      <w:marTop w:val="0"/>
      <w:marBottom w:val="0"/>
      <w:divBdr>
        <w:top w:val="none" w:sz="0" w:space="0" w:color="auto"/>
        <w:left w:val="none" w:sz="0" w:space="0" w:color="auto"/>
        <w:bottom w:val="none" w:sz="0" w:space="0" w:color="auto"/>
        <w:right w:val="none" w:sz="0" w:space="0" w:color="auto"/>
      </w:divBdr>
      <w:divsChild>
        <w:div w:id="1492218334">
          <w:marLeft w:val="0"/>
          <w:marRight w:val="0"/>
          <w:marTop w:val="0"/>
          <w:marBottom w:val="0"/>
          <w:divBdr>
            <w:top w:val="none" w:sz="0" w:space="0" w:color="auto"/>
            <w:left w:val="none" w:sz="0" w:space="0" w:color="auto"/>
            <w:bottom w:val="none" w:sz="0" w:space="0" w:color="auto"/>
            <w:right w:val="none" w:sz="0" w:space="0" w:color="auto"/>
          </w:divBdr>
        </w:div>
      </w:divsChild>
    </w:div>
    <w:div w:id="1492218256">
      <w:marLeft w:val="0"/>
      <w:marRight w:val="0"/>
      <w:marTop w:val="0"/>
      <w:marBottom w:val="0"/>
      <w:divBdr>
        <w:top w:val="none" w:sz="0" w:space="0" w:color="auto"/>
        <w:left w:val="none" w:sz="0" w:space="0" w:color="auto"/>
        <w:bottom w:val="none" w:sz="0" w:space="0" w:color="auto"/>
        <w:right w:val="none" w:sz="0" w:space="0" w:color="auto"/>
      </w:divBdr>
      <w:divsChild>
        <w:div w:id="1492218243">
          <w:marLeft w:val="0"/>
          <w:marRight w:val="0"/>
          <w:marTop w:val="0"/>
          <w:marBottom w:val="0"/>
          <w:divBdr>
            <w:top w:val="none" w:sz="0" w:space="0" w:color="auto"/>
            <w:left w:val="none" w:sz="0" w:space="0" w:color="auto"/>
            <w:bottom w:val="none" w:sz="0" w:space="0" w:color="auto"/>
            <w:right w:val="none" w:sz="0" w:space="0" w:color="auto"/>
          </w:divBdr>
        </w:div>
      </w:divsChild>
    </w:div>
    <w:div w:id="1492218258">
      <w:marLeft w:val="0"/>
      <w:marRight w:val="0"/>
      <w:marTop w:val="0"/>
      <w:marBottom w:val="0"/>
      <w:divBdr>
        <w:top w:val="none" w:sz="0" w:space="0" w:color="auto"/>
        <w:left w:val="none" w:sz="0" w:space="0" w:color="auto"/>
        <w:bottom w:val="none" w:sz="0" w:space="0" w:color="auto"/>
        <w:right w:val="none" w:sz="0" w:space="0" w:color="auto"/>
      </w:divBdr>
      <w:divsChild>
        <w:div w:id="1492218259">
          <w:marLeft w:val="0"/>
          <w:marRight w:val="0"/>
          <w:marTop w:val="0"/>
          <w:marBottom w:val="0"/>
          <w:divBdr>
            <w:top w:val="none" w:sz="0" w:space="0" w:color="auto"/>
            <w:left w:val="none" w:sz="0" w:space="0" w:color="auto"/>
            <w:bottom w:val="none" w:sz="0" w:space="0" w:color="auto"/>
            <w:right w:val="none" w:sz="0" w:space="0" w:color="auto"/>
          </w:divBdr>
        </w:div>
      </w:divsChild>
    </w:div>
    <w:div w:id="1492218262">
      <w:marLeft w:val="0"/>
      <w:marRight w:val="0"/>
      <w:marTop w:val="0"/>
      <w:marBottom w:val="0"/>
      <w:divBdr>
        <w:top w:val="none" w:sz="0" w:space="0" w:color="auto"/>
        <w:left w:val="none" w:sz="0" w:space="0" w:color="auto"/>
        <w:bottom w:val="none" w:sz="0" w:space="0" w:color="auto"/>
        <w:right w:val="none" w:sz="0" w:space="0" w:color="auto"/>
      </w:divBdr>
    </w:div>
    <w:div w:id="1492218265">
      <w:marLeft w:val="0"/>
      <w:marRight w:val="0"/>
      <w:marTop w:val="0"/>
      <w:marBottom w:val="0"/>
      <w:divBdr>
        <w:top w:val="none" w:sz="0" w:space="0" w:color="auto"/>
        <w:left w:val="none" w:sz="0" w:space="0" w:color="auto"/>
        <w:bottom w:val="none" w:sz="0" w:space="0" w:color="auto"/>
        <w:right w:val="none" w:sz="0" w:space="0" w:color="auto"/>
      </w:divBdr>
    </w:div>
    <w:div w:id="1492218266">
      <w:marLeft w:val="0"/>
      <w:marRight w:val="0"/>
      <w:marTop w:val="0"/>
      <w:marBottom w:val="0"/>
      <w:divBdr>
        <w:top w:val="none" w:sz="0" w:space="0" w:color="auto"/>
        <w:left w:val="none" w:sz="0" w:space="0" w:color="auto"/>
        <w:bottom w:val="none" w:sz="0" w:space="0" w:color="auto"/>
        <w:right w:val="none" w:sz="0" w:space="0" w:color="auto"/>
      </w:divBdr>
      <w:divsChild>
        <w:div w:id="1492218461">
          <w:marLeft w:val="0"/>
          <w:marRight w:val="0"/>
          <w:marTop w:val="0"/>
          <w:marBottom w:val="0"/>
          <w:divBdr>
            <w:top w:val="none" w:sz="0" w:space="0" w:color="auto"/>
            <w:left w:val="none" w:sz="0" w:space="0" w:color="auto"/>
            <w:bottom w:val="none" w:sz="0" w:space="0" w:color="auto"/>
            <w:right w:val="none" w:sz="0" w:space="0" w:color="auto"/>
          </w:divBdr>
        </w:div>
      </w:divsChild>
    </w:div>
    <w:div w:id="1492218267">
      <w:marLeft w:val="0"/>
      <w:marRight w:val="0"/>
      <w:marTop w:val="0"/>
      <w:marBottom w:val="0"/>
      <w:divBdr>
        <w:top w:val="none" w:sz="0" w:space="0" w:color="auto"/>
        <w:left w:val="none" w:sz="0" w:space="0" w:color="auto"/>
        <w:bottom w:val="none" w:sz="0" w:space="0" w:color="auto"/>
        <w:right w:val="none" w:sz="0" w:space="0" w:color="auto"/>
      </w:divBdr>
    </w:div>
    <w:div w:id="1492218272">
      <w:marLeft w:val="0"/>
      <w:marRight w:val="0"/>
      <w:marTop w:val="0"/>
      <w:marBottom w:val="0"/>
      <w:divBdr>
        <w:top w:val="none" w:sz="0" w:space="0" w:color="auto"/>
        <w:left w:val="none" w:sz="0" w:space="0" w:color="auto"/>
        <w:bottom w:val="none" w:sz="0" w:space="0" w:color="auto"/>
        <w:right w:val="none" w:sz="0" w:space="0" w:color="auto"/>
      </w:divBdr>
    </w:div>
    <w:div w:id="1492218273">
      <w:marLeft w:val="0"/>
      <w:marRight w:val="0"/>
      <w:marTop w:val="0"/>
      <w:marBottom w:val="0"/>
      <w:divBdr>
        <w:top w:val="none" w:sz="0" w:space="0" w:color="auto"/>
        <w:left w:val="none" w:sz="0" w:space="0" w:color="auto"/>
        <w:bottom w:val="none" w:sz="0" w:space="0" w:color="auto"/>
        <w:right w:val="none" w:sz="0" w:space="0" w:color="auto"/>
      </w:divBdr>
    </w:div>
    <w:div w:id="1492218274">
      <w:marLeft w:val="0"/>
      <w:marRight w:val="0"/>
      <w:marTop w:val="0"/>
      <w:marBottom w:val="0"/>
      <w:divBdr>
        <w:top w:val="none" w:sz="0" w:space="0" w:color="auto"/>
        <w:left w:val="none" w:sz="0" w:space="0" w:color="auto"/>
        <w:bottom w:val="none" w:sz="0" w:space="0" w:color="auto"/>
        <w:right w:val="none" w:sz="0" w:space="0" w:color="auto"/>
      </w:divBdr>
    </w:div>
    <w:div w:id="1492218277">
      <w:marLeft w:val="0"/>
      <w:marRight w:val="0"/>
      <w:marTop w:val="0"/>
      <w:marBottom w:val="0"/>
      <w:divBdr>
        <w:top w:val="none" w:sz="0" w:space="0" w:color="auto"/>
        <w:left w:val="none" w:sz="0" w:space="0" w:color="auto"/>
        <w:bottom w:val="none" w:sz="0" w:space="0" w:color="auto"/>
        <w:right w:val="none" w:sz="0" w:space="0" w:color="auto"/>
      </w:divBdr>
      <w:divsChild>
        <w:div w:id="1492218242">
          <w:marLeft w:val="0"/>
          <w:marRight w:val="0"/>
          <w:marTop w:val="0"/>
          <w:marBottom w:val="0"/>
          <w:divBdr>
            <w:top w:val="none" w:sz="0" w:space="0" w:color="auto"/>
            <w:left w:val="none" w:sz="0" w:space="0" w:color="auto"/>
            <w:bottom w:val="none" w:sz="0" w:space="0" w:color="auto"/>
            <w:right w:val="none" w:sz="0" w:space="0" w:color="auto"/>
          </w:divBdr>
          <w:divsChild>
            <w:div w:id="1492218299">
              <w:marLeft w:val="0"/>
              <w:marRight w:val="0"/>
              <w:marTop w:val="0"/>
              <w:marBottom w:val="0"/>
              <w:divBdr>
                <w:top w:val="none" w:sz="0" w:space="0" w:color="auto"/>
                <w:left w:val="none" w:sz="0" w:space="0" w:color="auto"/>
                <w:bottom w:val="none" w:sz="0" w:space="0" w:color="auto"/>
                <w:right w:val="none" w:sz="0" w:space="0" w:color="auto"/>
              </w:divBdr>
              <w:divsChild>
                <w:div w:id="1492218276">
                  <w:marLeft w:val="104"/>
                  <w:marRight w:val="92"/>
                  <w:marTop w:val="0"/>
                  <w:marBottom w:val="0"/>
                  <w:divBdr>
                    <w:top w:val="none" w:sz="0" w:space="0" w:color="auto"/>
                    <w:left w:val="none" w:sz="0" w:space="0" w:color="auto"/>
                    <w:bottom w:val="none" w:sz="0" w:space="0" w:color="auto"/>
                    <w:right w:val="none" w:sz="0" w:space="0" w:color="auto"/>
                  </w:divBdr>
                  <w:divsChild>
                    <w:div w:id="1492218440">
                      <w:marLeft w:val="0"/>
                      <w:marRight w:val="0"/>
                      <w:marTop w:val="0"/>
                      <w:marBottom w:val="230"/>
                      <w:divBdr>
                        <w:top w:val="none" w:sz="0" w:space="0" w:color="auto"/>
                        <w:left w:val="none" w:sz="0" w:space="0" w:color="auto"/>
                        <w:bottom w:val="none" w:sz="0" w:space="0" w:color="auto"/>
                        <w:right w:val="none" w:sz="0" w:space="0" w:color="auto"/>
                      </w:divBdr>
                    </w:div>
                  </w:divsChild>
                </w:div>
              </w:divsChild>
            </w:div>
          </w:divsChild>
        </w:div>
      </w:divsChild>
    </w:div>
    <w:div w:id="1492218278">
      <w:marLeft w:val="0"/>
      <w:marRight w:val="0"/>
      <w:marTop w:val="0"/>
      <w:marBottom w:val="0"/>
      <w:divBdr>
        <w:top w:val="none" w:sz="0" w:space="0" w:color="auto"/>
        <w:left w:val="none" w:sz="0" w:space="0" w:color="auto"/>
        <w:bottom w:val="none" w:sz="0" w:space="0" w:color="auto"/>
        <w:right w:val="none" w:sz="0" w:space="0" w:color="auto"/>
      </w:divBdr>
    </w:div>
    <w:div w:id="1492218279">
      <w:marLeft w:val="0"/>
      <w:marRight w:val="0"/>
      <w:marTop w:val="0"/>
      <w:marBottom w:val="0"/>
      <w:divBdr>
        <w:top w:val="none" w:sz="0" w:space="0" w:color="auto"/>
        <w:left w:val="none" w:sz="0" w:space="0" w:color="auto"/>
        <w:bottom w:val="none" w:sz="0" w:space="0" w:color="auto"/>
        <w:right w:val="none" w:sz="0" w:space="0" w:color="auto"/>
      </w:divBdr>
    </w:div>
    <w:div w:id="1492218280">
      <w:marLeft w:val="0"/>
      <w:marRight w:val="0"/>
      <w:marTop w:val="0"/>
      <w:marBottom w:val="0"/>
      <w:divBdr>
        <w:top w:val="none" w:sz="0" w:space="0" w:color="auto"/>
        <w:left w:val="none" w:sz="0" w:space="0" w:color="auto"/>
        <w:bottom w:val="none" w:sz="0" w:space="0" w:color="auto"/>
        <w:right w:val="none" w:sz="0" w:space="0" w:color="auto"/>
      </w:divBdr>
      <w:divsChild>
        <w:div w:id="1492218304">
          <w:marLeft w:val="0"/>
          <w:marRight w:val="0"/>
          <w:marTop w:val="150"/>
          <w:marBottom w:val="0"/>
          <w:divBdr>
            <w:top w:val="none" w:sz="0" w:space="0" w:color="auto"/>
            <w:left w:val="none" w:sz="0" w:space="0" w:color="auto"/>
            <w:bottom w:val="none" w:sz="0" w:space="0" w:color="auto"/>
            <w:right w:val="none" w:sz="0" w:space="0" w:color="auto"/>
          </w:divBdr>
          <w:divsChild>
            <w:div w:id="1492218416">
              <w:marLeft w:val="0"/>
              <w:marRight w:val="0"/>
              <w:marTop w:val="0"/>
              <w:marBottom w:val="0"/>
              <w:divBdr>
                <w:top w:val="none" w:sz="0" w:space="0" w:color="auto"/>
                <w:left w:val="none" w:sz="0" w:space="0" w:color="auto"/>
                <w:bottom w:val="none" w:sz="0" w:space="0" w:color="auto"/>
                <w:right w:val="none" w:sz="0" w:space="0" w:color="auto"/>
              </w:divBdr>
              <w:divsChild>
                <w:div w:id="1492218271">
                  <w:marLeft w:val="0"/>
                  <w:marRight w:val="0"/>
                  <w:marTop w:val="100"/>
                  <w:marBottom w:val="100"/>
                  <w:divBdr>
                    <w:top w:val="none" w:sz="0" w:space="0" w:color="auto"/>
                    <w:left w:val="none" w:sz="0" w:space="0" w:color="auto"/>
                    <w:bottom w:val="none" w:sz="0" w:space="0" w:color="auto"/>
                    <w:right w:val="none" w:sz="0" w:space="0" w:color="auto"/>
                  </w:divBdr>
                  <w:divsChild>
                    <w:div w:id="1492218397">
                      <w:marLeft w:val="0"/>
                      <w:marRight w:val="0"/>
                      <w:marTop w:val="0"/>
                      <w:marBottom w:val="0"/>
                      <w:divBdr>
                        <w:top w:val="single" w:sz="6" w:space="0" w:color="CCCCCC"/>
                        <w:left w:val="single" w:sz="6" w:space="0" w:color="CCCCCC"/>
                        <w:bottom w:val="single" w:sz="6" w:space="0" w:color="CCCCCC"/>
                        <w:right w:val="single" w:sz="6" w:space="0" w:color="CCCCCC"/>
                      </w:divBdr>
                      <w:divsChild>
                        <w:div w:id="1492218381">
                          <w:marLeft w:val="0"/>
                          <w:marRight w:val="0"/>
                          <w:marTop w:val="0"/>
                          <w:marBottom w:val="0"/>
                          <w:divBdr>
                            <w:top w:val="none" w:sz="0" w:space="0" w:color="auto"/>
                            <w:left w:val="none" w:sz="0" w:space="0" w:color="auto"/>
                            <w:bottom w:val="none" w:sz="0" w:space="0" w:color="auto"/>
                            <w:right w:val="none" w:sz="0" w:space="0" w:color="auto"/>
                          </w:divBdr>
                          <w:divsChild>
                            <w:div w:id="1492218472">
                              <w:marLeft w:val="0"/>
                              <w:marRight w:val="0"/>
                              <w:marTop w:val="0"/>
                              <w:marBottom w:val="0"/>
                              <w:divBdr>
                                <w:top w:val="none" w:sz="0" w:space="0" w:color="auto"/>
                                <w:left w:val="none" w:sz="0" w:space="0" w:color="auto"/>
                                <w:bottom w:val="none" w:sz="0" w:space="0" w:color="auto"/>
                                <w:right w:val="none" w:sz="0" w:space="0" w:color="auto"/>
                              </w:divBdr>
                              <w:divsChild>
                                <w:div w:id="1492218338">
                                  <w:marLeft w:val="0"/>
                                  <w:marRight w:val="0"/>
                                  <w:marTop w:val="0"/>
                                  <w:marBottom w:val="0"/>
                                  <w:divBdr>
                                    <w:top w:val="none" w:sz="0" w:space="0" w:color="auto"/>
                                    <w:left w:val="none" w:sz="0" w:space="0" w:color="auto"/>
                                    <w:bottom w:val="none" w:sz="0" w:space="0" w:color="auto"/>
                                    <w:right w:val="none" w:sz="0" w:space="0" w:color="auto"/>
                                  </w:divBdr>
                                </w:div>
                                <w:div w:id="14922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218288">
      <w:marLeft w:val="0"/>
      <w:marRight w:val="0"/>
      <w:marTop w:val="0"/>
      <w:marBottom w:val="0"/>
      <w:divBdr>
        <w:top w:val="none" w:sz="0" w:space="0" w:color="auto"/>
        <w:left w:val="none" w:sz="0" w:space="0" w:color="auto"/>
        <w:bottom w:val="none" w:sz="0" w:space="0" w:color="auto"/>
        <w:right w:val="none" w:sz="0" w:space="0" w:color="auto"/>
      </w:divBdr>
    </w:div>
    <w:div w:id="1492218289">
      <w:marLeft w:val="0"/>
      <w:marRight w:val="0"/>
      <w:marTop w:val="0"/>
      <w:marBottom w:val="0"/>
      <w:divBdr>
        <w:top w:val="none" w:sz="0" w:space="0" w:color="auto"/>
        <w:left w:val="none" w:sz="0" w:space="0" w:color="auto"/>
        <w:bottom w:val="none" w:sz="0" w:space="0" w:color="auto"/>
        <w:right w:val="none" w:sz="0" w:space="0" w:color="auto"/>
      </w:divBdr>
    </w:div>
    <w:div w:id="1492218290">
      <w:marLeft w:val="0"/>
      <w:marRight w:val="0"/>
      <w:marTop w:val="0"/>
      <w:marBottom w:val="0"/>
      <w:divBdr>
        <w:top w:val="none" w:sz="0" w:space="0" w:color="auto"/>
        <w:left w:val="none" w:sz="0" w:space="0" w:color="auto"/>
        <w:bottom w:val="none" w:sz="0" w:space="0" w:color="auto"/>
        <w:right w:val="none" w:sz="0" w:space="0" w:color="auto"/>
      </w:divBdr>
    </w:div>
    <w:div w:id="1492218292">
      <w:marLeft w:val="0"/>
      <w:marRight w:val="0"/>
      <w:marTop w:val="0"/>
      <w:marBottom w:val="0"/>
      <w:divBdr>
        <w:top w:val="none" w:sz="0" w:space="0" w:color="auto"/>
        <w:left w:val="none" w:sz="0" w:space="0" w:color="auto"/>
        <w:bottom w:val="none" w:sz="0" w:space="0" w:color="auto"/>
        <w:right w:val="none" w:sz="0" w:space="0" w:color="auto"/>
      </w:divBdr>
      <w:divsChild>
        <w:div w:id="1492218370">
          <w:marLeft w:val="0"/>
          <w:marRight w:val="0"/>
          <w:marTop w:val="0"/>
          <w:marBottom w:val="0"/>
          <w:divBdr>
            <w:top w:val="none" w:sz="0" w:space="0" w:color="auto"/>
            <w:left w:val="none" w:sz="0" w:space="0" w:color="auto"/>
            <w:bottom w:val="none" w:sz="0" w:space="0" w:color="auto"/>
            <w:right w:val="none" w:sz="0" w:space="0" w:color="auto"/>
          </w:divBdr>
        </w:div>
      </w:divsChild>
    </w:div>
    <w:div w:id="1492218293">
      <w:marLeft w:val="0"/>
      <w:marRight w:val="0"/>
      <w:marTop w:val="0"/>
      <w:marBottom w:val="0"/>
      <w:divBdr>
        <w:top w:val="none" w:sz="0" w:space="0" w:color="auto"/>
        <w:left w:val="none" w:sz="0" w:space="0" w:color="auto"/>
        <w:bottom w:val="none" w:sz="0" w:space="0" w:color="auto"/>
        <w:right w:val="none" w:sz="0" w:space="0" w:color="auto"/>
      </w:divBdr>
    </w:div>
    <w:div w:id="1492218294">
      <w:marLeft w:val="0"/>
      <w:marRight w:val="0"/>
      <w:marTop w:val="0"/>
      <w:marBottom w:val="0"/>
      <w:divBdr>
        <w:top w:val="none" w:sz="0" w:space="0" w:color="auto"/>
        <w:left w:val="none" w:sz="0" w:space="0" w:color="auto"/>
        <w:bottom w:val="none" w:sz="0" w:space="0" w:color="auto"/>
        <w:right w:val="none" w:sz="0" w:space="0" w:color="auto"/>
      </w:divBdr>
    </w:div>
    <w:div w:id="1492218295">
      <w:marLeft w:val="0"/>
      <w:marRight w:val="0"/>
      <w:marTop w:val="0"/>
      <w:marBottom w:val="0"/>
      <w:divBdr>
        <w:top w:val="none" w:sz="0" w:space="0" w:color="auto"/>
        <w:left w:val="none" w:sz="0" w:space="0" w:color="auto"/>
        <w:bottom w:val="none" w:sz="0" w:space="0" w:color="auto"/>
        <w:right w:val="none" w:sz="0" w:space="0" w:color="auto"/>
      </w:divBdr>
    </w:div>
    <w:div w:id="1492218296">
      <w:marLeft w:val="0"/>
      <w:marRight w:val="0"/>
      <w:marTop w:val="0"/>
      <w:marBottom w:val="0"/>
      <w:divBdr>
        <w:top w:val="none" w:sz="0" w:space="0" w:color="auto"/>
        <w:left w:val="none" w:sz="0" w:space="0" w:color="auto"/>
        <w:bottom w:val="none" w:sz="0" w:space="0" w:color="auto"/>
        <w:right w:val="none" w:sz="0" w:space="0" w:color="auto"/>
      </w:divBdr>
    </w:div>
    <w:div w:id="1492218301">
      <w:marLeft w:val="0"/>
      <w:marRight w:val="0"/>
      <w:marTop w:val="0"/>
      <w:marBottom w:val="0"/>
      <w:divBdr>
        <w:top w:val="none" w:sz="0" w:space="0" w:color="auto"/>
        <w:left w:val="none" w:sz="0" w:space="0" w:color="auto"/>
        <w:bottom w:val="none" w:sz="0" w:space="0" w:color="auto"/>
        <w:right w:val="none" w:sz="0" w:space="0" w:color="auto"/>
      </w:divBdr>
    </w:div>
    <w:div w:id="1492218305">
      <w:marLeft w:val="0"/>
      <w:marRight w:val="0"/>
      <w:marTop w:val="0"/>
      <w:marBottom w:val="0"/>
      <w:divBdr>
        <w:top w:val="none" w:sz="0" w:space="0" w:color="auto"/>
        <w:left w:val="none" w:sz="0" w:space="0" w:color="auto"/>
        <w:bottom w:val="none" w:sz="0" w:space="0" w:color="auto"/>
        <w:right w:val="none" w:sz="0" w:space="0" w:color="auto"/>
      </w:divBdr>
      <w:divsChild>
        <w:div w:id="1492218425">
          <w:marLeft w:val="0"/>
          <w:marRight w:val="0"/>
          <w:marTop w:val="0"/>
          <w:marBottom w:val="0"/>
          <w:divBdr>
            <w:top w:val="none" w:sz="0" w:space="0" w:color="auto"/>
            <w:left w:val="none" w:sz="0" w:space="0" w:color="auto"/>
            <w:bottom w:val="none" w:sz="0" w:space="0" w:color="auto"/>
            <w:right w:val="none" w:sz="0" w:space="0" w:color="auto"/>
          </w:divBdr>
        </w:div>
      </w:divsChild>
    </w:div>
    <w:div w:id="1492218306">
      <w:marLeft w:val="0"/>
      <w:marRight w:val="0"/>
      <w:marTop w:val="0"/>
      <w:marBottom w:val="0"/>
      <w:divBdr>
        <w:top w:val="none" w:sz="0" w:space="0" w:color="auto"/>
        <w:left w:val="none" w:sz="0" w:space="0" w:color="auto"/>
        <w:bottom w:val="none" w:sz="0" w:space="0" w:color="auto"/>
        <w:right w:val="none" w:sz="0" w:space="0" w:color="auto"/>
      </w:divBdr>
    </w:div>
    <w:div w:id="1492218309">
      <w:marLeft w:val="0"/>
      <w:marRight w:val="0"/>
      <w:marTop w:val="0"/>
      <w:marBottom w:val="0"/>
      <w:divBdr>
        <w:top w:val="none" w:sz="0" w:space="0" w:color="auto"/>
        <w:left w:val="none" w:sz="0" w:space="0" w:color="auto"/>
        <w:bottom w:val="none" w:sz="0" w:space="0" w:color="auto"/>
        <w:right w:val="none" w:sz="0" w:space="0" w:color="auto"/>
      </w:divBdr>
    </w:div>
    <w:div w:id="1492218310">
      <w:marLeft w:val="0"/>
      <w:marRight w:val="0"/>
      <w:marTop w:val="0"/>
      <w:marBottom w:val="0"/>
      <w:divBdr>
        <w:top w:val="none" w:sz="0" w:space="0" w:color="auto"/>
        <w:left w:val="none" w:sz="0" w:space="0" w:color="auto"/>
        <w:bottom w:val="none" w:sz="0" w:space="0" w:color="auto"/>
        <w:right w:val="none" w:sz="0" w:space="0" w:color="auto"/>
      </w:divBdr>
      <w:divsChild>
        <w:div w:id="1492218284">
          <w:marLeft w:val="0"/>
          <w:marRight w:val="0"/>
          <w:marTop w:val="0"/>
          <w:marBottom w:val="0"/>
          <w:divBdr>
            <w:top w:val="none" w:sz="0" w:space="0" w:color="auto"/>
            <w:left w:val="none" w:sz="0" w:space="0" w:color="auto"/>
            <w:bottom w:val="none" w:sz="0" w:space="0" w:color="auto"/>
            <w:right w:val="none" w:sz="0" w:space="0" w:color="auto"/>
          </w:divBdr>
        </w:div>
      </w:divsChild>
    </w:div>
    <w:div w:id="1492218311">
      <w:marLeft w:val="0"/>
      <w:marRight w:val="0"/>
      <w:marTop w:val="0"/>
      <w:marBottom w:val="0"/>
      <w:divBdr>
        <w:top w:val="none" w:sz="0" w:space="0" w:color="auto"/>
        <w:left w:val="none" w:sz="0" w:space="0" w:color="auto"/>
        <w:bottom w:val="none" w:sz="0" w:space="0" w:color="auto"/>
        <w:right w:val="none" w:sz="0" w:space="0" w:color="auto"/>
      </w:divBdr>
    </w:div>
    <w:div w:id="1492218312">
      <w:marLeft w:val="0"/>
      <w:marRight w:val="0"/>
      <w:marTop w:val="0"/>
      <w:marBottom w:val="0"/>
      <w:divBdr>
        <w:top w:val="none" w:sz="0" w:space="0" w:color="auto"/>
        <w:left w:val="none" w:sz="0" w:space="0" w:color="auto"/>
        <w:bottom w:val="none" w:sz="0" w:space="0" w:color="auto"/>
        <w:right w:val="none" w:sz="0" w:space="0" w:color="auto"/>
      </w:divBdr>
    </w:div>
    <w:div w:id="1492218315">
      <w:marLeft w:val="0"/>
      <w:marRight w:val="0"/>
      <w:marTop w:val="0"/>
      <w:marBottom w:val="0"/>
      <w:divBdr>
        <w:top w:val="none" w:sz="0" w:space="0" w:color="auto"/>
        <w:left w:val="none" w:sz="0" w:space="0" w:color="auto"/>
        <w:bottom w:val="none" w:sz="0" w:space="0" w:color="auto"/>
        <w:right w:val="none" w:sz="0" w:space="0" w:color="auto"/>
      </w:divBdr>
      <w:divsChild>
        <w:div w:id="1492218434">
          <w:marLeft w:val="0"/>
          <w:marRight w:val="0"/>
          <w:marTop w:val="0"/>
          <w:marBottom w:val="0"/>
          <w:divBdr>
            <w:top w:val="none" w:sz="0" w:space="0" w:color="auto"/>
            <w:left w:val="none" w:sz="0" w:space="0" w:color="auto"/>
            <w:bottom w:val="none" w:sz="0" w:space="0" w:color="auto"/>
            <w:right w:val="none" w:sz="0" w:space="0" w:color="auto"/>
          </w:divBdr>
          <w:divsChild>
            <w:div w:id="1492218261">
              <w:marLeft w:val="0"/>
              <w:marRight w:val="0"/>
              <w:marTop w:val="0"/>
              <w:marBottom w:val="0"/>
              <w:divBdr>
                <w:top w:val="none" w:sz="0" w:space="0" w:color="auto"/>
                <w:left w:val="none" w:sz="0" w:space="0" w:color="auto"/>
                <w:bottom w:val="none" w:sz="0" w:space="0" w:color="auto"/>
                <w:right w:val="none" w:sz="0" w:space="0" w:color="auto"/>
              </w:divBdr>
              <w:divsChild>
                <w:div w:id="1492218459">
                  <w:marLeft w:val="104"/>
                  <w:marRight w:val="92"/>
                  <w:marTop w:val="0"/>
                  <w:marBottom w:val="0"/>
                  <w:divBdr>
                    <w:top w:val="none" w:sz="0" w:space="0" w:color="auto"/>
                    <w:left w:val="none" w:sz="0" w:space="0" w:color="auto"/>
                    <w:bottom w:val="none" w:sz="0" w:space="0" w:color="auto"/>
                    <w:right w:val="none" w:sz="0" w:space="0" w:color="auto"/>
                  </w:divBdr>
                </w:div>
              </w:divsChild>
            </w:div>
          </w:divsChild>
        </w:div>
      </w:divsChild>
    </w:div>
    <w:div w:id="1492218319">
      <w:marLeft w:val="0"/>
      <w:marRight w:val="0"/>
      <w:marTop w:val="0"/>
      <w:marBottom w:val="0"/>
      <w:divBdr>
        <w:top w:val="none" w:sz="0" w:space="0" w:color="auto"/>
        <w:left w:val="none" w:sz="0" w:space="0" w:color="auto"/>
        <w:bottom w:val="none" w:sz="0" w:space="0" w:color="auto"/>
        <w:right w:val="none" w:sz="0" w:space="0" w:color="auto"/>
      </w:divBdr>
      <w:divsChild>
        <w:div w:id="1492218465">
          <w:marLeft w:val="0"/>
          <w:marRight w:val="0"/>
          <w:marTop w:val="150"/>
          <w:marBottom w:val="0"/>
          <w:divBdr>
            <w:top w:val="none" w:sz="0" w:space="0" w:color="auto"/>
            <w:left w:val="none" w:sz="0" w:space="0" w:color="auto"/>
            <w:bottom w:val="none" w:sz="0" w:space="0" w:color="auto"/>
            <w:right w:val="none" w:sz="0" w:space="0" w:color="auto"/>
          </w:divBdr>
          <w:divsChild>
            <w:div w:id="1492218438">
              <w:marLeft w:val="0"/>
              <w:marRight w:val="0"/>
              <w:marTop w:val="100"/>
              <w:marBottom w:val="100"/>
              <w:divBdr>
                <w:top w:val="single" w:sz="6" w:space="0" w:color="C1D1DA"/>
                <w:left w:val="single" w:sz="6" w:space="0" w:color="C1D1DA"/>
                <w:bottom w:val="single" w:sz="6" w:space="0" w:color="C1D1DA"/>
                <w:right w:val="single" w:sz="6" w:space="0" w:color="C1D1DA"/>
              </w:divBdr>
              <w:divsChild>
                <w:div w:id="149221828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 w:id="1492218321">
      <w:marLeft w:val="0"/>
      <w:marRight w:val="0"/>
      <w:marTop w:val="0"/>
      <w:marBottom w:val="0"/>
      <w:divBdr>
        <w:top w:val="none" w:sz="0" w:space="0" w:color="auto"/>
        <w:left w:val="none" w:sz="0" w:space="0" w:color="auto"/>
        <w:bottom w:val="none" w:sz="0" w:space="0" w:color="auto"/>
        <w:right w:val="none" w:sz="0" w:space="0" w:color="auto"/>
      </w:divBdr>
    </w:div>
    <w:div w:id="1492218322">
      <w:marLeft w:val="0"/>
      <w:marRight w:val="0"/>
      <w:marTop w:val="0"/>
      <w:marBottom w:val="0"/>
      <w:divBdr>
        <w:top w:val="none" w:sz="0" w:space="0" w:color="auto"/>
        <w:left w:val="none" w:sz="0" w:space="0" w:color="auto"/>
        <w:bottom w:val="none" w:sz="0" w:space="0" w:color="auto"/>
        <w:right w:val="none" w:sz="0" w:space="0" w:color="auto"/>
      </w:divBdr>
    </w:div>
    <w:div w:id="1492218325">
      <w:marLeft w:val="0"/>
      <w:marRight w:val="0"/>
      <w:marTop w:val="0"/>
      <w:marBottom w:val="0"/>
      <w:divBdr>
        <w:top w:val="none" w:sz="0" w:space="0" w:color="auto"/>
        <w:left w:val="none" w:sz="0" w:space="0" w:color="auto"/>
        <w:bottom w:val="none" w:sz="0" w:space="0" w:color="auto"/>
        <w:right w:val="none" w:sz="0" w:space="0" w:color="auto"/>
      </w:divBdr>
      <w:divsChild>
        <w:div w:id="1492218386">
          <w:marLeft w:val="0"/>
          <w:marRight w:val="0"/>
          <w:marTop w:val="0"/>
          <w:marBottom w:val="0"/>
          <w:divBdr>
            <w:top w:val="none" w:sz="0" w:space="0" w:color="auto"/>
            <w:left w:val="none" w:sz="0" w:space="0" w:color="auto"/>
            <w:bottom w:val="none" w:sz="0" w:space="0" w:color="auto"/>
            <w:right w:val="none" w:sz="0" w:space="0" w:color="auto"/>
          </w:divBdr>
          <w:divsChild>
            <w:div w:id="1492218346">
              <w:marLeft w:val="0"/>
              <w:marRight w:val="0"/>
              <w:marTop w:val="0"/>
              <w:marBottom w:val="0"/>
              <w:divBdr>
                <w:top w:val="none" w:sz="0" w:space="0" w:color="auto"/>
                <w:left w:val="none" w:sz="0" w:space="0" w:color="auto"/>
                <w:bottom w:val="none" w:sz="0" w:space="0" w:color="auto"/>
                <w:right w:val="none" w:sz="0" w:space="0" w:color="auto"/>
              </w:divBdr>
              <w:divsChild>
                <w:div w:id="1492218269">
                  <w:marLeft w:val="0"/>
                  <w:marRight w:val="0"/>
                  <w:marTop w:val="0"/>
                  <w:marBottom w:val="0"/>
                  <w:divBdr>
                    <w:top w:val="single" w:sz="18" w:space="0" w:color="08237A"/>
                    <w:left w:val="none" w:sz="0" w:space="0" w:color="auto"/>
                    <w:bottom w:val="none" w:sz="0" w:space="0" w:color="auto"/>
                    <w:right w:val="none" w:sz="0" w:space="0" w:color="auto"/>
                  </w:divBdr>
                  <w:divsChild>
                    <w:div w:id="1492218300">
                      <w:marLeft w:val="0"/>
                      <w:marRight w:val="0"/>
                      <w:marTop w:val="0"/>
                      <w:marBottom w:val="0"/>
                      <w:divBdr>
                        <w:top w:val="single" w:sz="2" w:space="7" w:color="BBBBBB"/>
                        <w:left w:val="single" w:sz="4" w:space="0" w:color="BBBBBB"/>
                        <w:bottom w:val="single" w:sz="4" w:space="0" w:color="BBBBBB"/>
                        <w:right w:val="single" w:sz="4" w:space="0" w:color="BBBBBB"/>
                      </w:divBdr>
                      <w:divsChild>
                        <w:div w:id="1492218329">
                          <w:marLeft w:val="0"/>
                          <w:marRight w:val="0"/>
                          <w:marTop w:val="0"/>
                          <w:marBottom w:val="0"/>
                          <w:divBdr>
                            <w:top w:val="none" w:sz="0" w:space="0" w:color="auto"/>
                            <w:left w:val="none" w:sz="0" w:space="0" w:color="auto"/>
                            <w:bottom w:val="none" w:sz="0" w:space="0" w:color="auto"/>
                            <w:right w:val="none" w:sz="0" w:space="0" w:color="auto"/>
                          </w:divBdr>
                          <w:divsChild>
                            <w:div w:id="149221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218327">
      <w:marLeft w:val="0"/>
      <w:marRight w:val="0"/>
      <w:marTop w:val="0"/>
      <w:marBottom w:val="0"/>
      <w:divBdr>
        <w:top w:val="none" w:sz="0" w:space="0" w:color="auto"/>
        <w:left w:val="none" w:sz="0" w:space="0" w:color="auto"/>
        <w:bottom w:val="none" w:sz="0" w:space="0" w:color="auto"/>
        <w:right w:val="none" w:sz="0" w:space="0" w:color="auto"/>
      </w:divBdr>
      <w:divsChild>
        <w:div w:id="1492218460">
          <w:marLeft w:val="0"/>
          <w:marRight w:val="0"/>
          <w:marTop w:val="0"/>
          <w:marBottom w:val="0"/>
          <w:divBdr>
            <w:top w:val="none" w:sz="0" w:space="0" w:color="auto"/>
            <w:left w:val="none" w:sz="0" w:space="0" w:color="auto"/>
            <w:bottom w:val="none" w:sz="0" w:space="0" w:color="auto"/>
            <w:right w:val="none" w:sz="0" w:space="0" w:color="auto"/>
          </w:divBdr>
        </w:div>
      </w:divsChild>
    </w:div>
    <w:div w:id="1492218328">
      <w:marLeft w:val="0"/>
      <w:marRight w:val="0"/>
      <w:marTop w:val="0"/>
      <w:marBottom w:val="0"/>
      <w:divBdr>
        <w:top w:val="none" w:sz="0" w:space="0" w:color="auto"/>
        <w:left w:val="none" w:sz="0" w:space="0" w:color="auto"/>
        <w:bottom w:val="none" w:sz="0" w:space="0" w:color="auto"/>
        <w:right w:val="none" w:sz="0" w:space="0" w:color="auto"/>
      </w:divBdr>
    </w:div>
    <w:div w:id="1492218331">
      <w:marLeft w:val="0"/>
      <w:marRight w:val="0"/>
      <w:marTop w:val="0"/>
      <w:marBottom w:val="0"/>
      <w:divBdr>
        <w:top w:val="none" w:sz="0" w:space="0" w:color="auto"/>
        <w:left w:val="none" w:sz="0" w:space="0" w:color="auto"/>
        <w:bottom w:val="none" w:sz="0" w:space="0" w:color="auto"/>
        <w:right w:val="none" w:sz="0" w:space="0" w:color="auto"/>
      </w:divBdr>
    </w:div>
    <w:div w:id="1492218333">
      <w:marLeft w:val="0"/>
      <w:marRight w:val="0"/>
      <w:marTop w:val="0"/>
      <w:marBottom w:val="0"/>
      <w:divBdr>
        <w:top w:val="none" w:sz="0" w:space="0" w:color="auto"/>
        <w:left w:val="none" w:sz="0" w:space="0" w:color="auto"/>
        <w:bottom w:val="none" w:sz="0" w:space="0" w:color="auto"/>
        <w:right w:val="none" w:sz="0" w:space="0" w:color="auto"/>
      </w:divBdr>
    </w:div>
    <w:div w:id="1492218335">
      <w:marLeft w:val="0"/>
      <w:marRight w:val="0"/>
      <w:marTop w:val="0"/>
      <w:marBottom w:val="0"/>
      <w:divBdr>
        <w:top w:val="none" w:sz="0" w:space="0" w:color="auto"/>
        <w:left w:val="none" w:sz="0" w:space="0" w:color="auto"/>
        <w:bottom w:val="none" w:sz="0" w:space="0" w:color="auto"/>
        <w:right w:val="none" w:sz="0" w:space="0" w:color="auto"/>
      </w:divBdr>
      <w:divsChild>
        <w:div w:id="1492218349">
          <w:marLeft w:val="0"/>
          <w:marRight w:val="0"/>
          <w:marTop w:val="0"/>
          <w:marBottom w:val="0"/>
          <w:divBdr>
            <w:top w:val="none" w:sz="0" w:space="0" w:color="auto"/>
            <w:left w:val="none" w:sz="0" w:space="0" w:color="auto"/>
            <w:bottom w:val="none" w:sz="0" w:space="0" w:color="auto"/>
            <w:right w:val="none" w:sz="0" w:space="0" w:color="auto"/>
          </w:divBdr>
        </w:div>
      </w:divsChild>
    </w:div>
    <w:div w:id="1492218337">
      <w:marLeft w:val="0"/>
      <w:marRight w:val="0"/>
      <w:marTop w:val="0"/>
      <w:marBottom w:val="0"/>
      <w:divBdr>
        <w:top w:val="none" w:sz="0" w:space="0" w:color="auto"/>
        <w:left w:val="none" w:sz="0" w:space="0" w:color="auto"/>
        <w:bottom w:val="none" w:sz="0" w:space="0" w:color="auto"/>
        <w:right w:val="none" w:sz="0" w:space="0" w:color="auto"/>
      </w:divBdr>
    </w:div>
    <w:div w:id="1492218339">
      <w:marLeft w:val="0"/>
      <w:marRight w:val="0"/>
      <w:marTop w:val="0"/>
      <w:marBottom w:val="0"/>
      <w:divBdr>
        <w:top w:val="none" w:sz="0" w:space="0" w:color="auto"/>
        <w:left w:val="none" w:sz="0" w:space="0" w:color="auto"/>
        <w:bottom w:val="none" w:sz="0" w:space="0" w:color="auto"/>
        <w:right w:val="none" w:sz="0" w:space="0" w:color="auto"/>
      </w:divBdr>
    </w:div>
    <w:div w:id="1492218340">
      <w:marLeft w:val="0"/>
      <w:marRight w:val="0"/>
      <w:marTop w:val="0"/>
      <w:marBottom w:val="0"/>
      <w:divBdr>
        <w:top w:val="none" w:sz="0" w:space="0" w:color="auto"/>
        <w:left w:val="none" w:sz="0" w:space="0" w:color="auto"/>
        <w:bottom w:val="none" w:sz="0" w:space="0" w:color="auto"/>
        <w:right w:val="none" w:sz="0" w:space="0" w:color="auto"/>
      </w:divBdr>
    </w:div>
    <w:div w:id="1492218342">
      <w:marLeft w:val="0"/>
      <w:marRight w:val="0"/>
      <w:marTop w:val="0"/>
      <w:marBottom w:val="0"/>
      <w:divBdr>
        <w:top w:val="none" w:sz="0" w:space="0" w:color="auto"/>
        <w:left w:val="none" w:sz="0" w:space="0" w:color="auto"/>
        <w:bottom w:val="none" w:sz="0" w:space="0" w:color="auto"/>
        <w:right w:val="none" w:sz="0" w:space="0" w:color="auto"/>
      </w:divBdr>
      <w:divsChild>
        <w:div w:id="1492218287">
          <w:marLeft w:val="0"/>
          <w:marRight w:val="0"/>
          <w:marTop w:val="0"/>
          <w:marBottom w:val="0"/>
          <w:divBdr>
            <w:top w:val="none" w:sz="0" w:space="0" w:color="auto"/>
            <w:left w:val="none" w:sz="0" w:space="0" w:color="auto"/>
            <w:bottom w:val="none" w:sz="0" w:space="0" w:color="auto"/>
            <w:right w:val="none" w:sz="0" w:space="0" w:color="auto"/>
          </w:divBdr>
          <w:divsChild>
            <w:div w:id="1492218377">
              <w:marLeft w:val="0"/>
              <w:marRight w:val="0"/>
              <w:marTop w:val="0"/>
              <w:marBottom w:val="0"/>
              <w:divBdr>
                <w:top w:val="none" w:sz="0" w:space="0" w:color="auto"/>
                <w:left w:val="none" w:sz="0" w:space="0" w:color="auto"/>
                <w:bottom w:val="none" w:sz="0" w:space="0" w:color="auto"/>
                <w:right w:val="none" w:sz="0" w:space="0" w:color="auto"/>
              </w:divBdr>
              <w:divsChild>
                <w:div w:id="1492218471">
                  <w:marLeft w:val="104"/>
                  <w:marRight w:val="92"/>
                  <w:marTop w:val="0"/>
                  <w:marBottom w:val="0"/>
                  <w:divBdr>
                    <w:top w:val="none" w:sz="0" w:space="0" w:color="auto"/>
                    <w:left w:val="none" w:sz="0" w:space="0" w:color="auto"/>
                    <w:bottom w:val="none" w:sz="0" w:space="0" w:color="auto"/>
                    <w:right w:val="none" w:sz="0" w:space="0" w:color="auto"/>
                  </w:divBdr>
                  <w:divsChild>
                    <w:div w:id="1492218264">
                      <w:marLeft w:val="0"/>
                      <w:marRight w:val="0"/>
                      <w:marTop w:val="0"/>
                      <w:marBottom w:val="230"/>
                      <w:divBdr>
                        <w:top w:val="none" w:sz="0" w:space="0" w:color="auto"/>
                        <w:left w:val="none" w:sz="0" w:space="0" w:color="auto"/>
                        <w:bottom w:val="none" w:sz="0" w:space="0" w:color="auto"/>
                        <w:right w:val="none" w:sz="0" w:space="0" w:color="auto"/>
                      </w:divBdr>
                    </w:div>
                  </w:divsChild>
                </w:div>
              </w:divsChild>
            </w:div>
          </w:divsChild>
        </w:div>
      </w:divsChild>
    </w:div>
    <w:div w:id="1492218343">
      <w:marLeft w:val="0"/>
      <w:marRight w:val="0"/>
      <w:marTop w:val="0"/>
      <w:marBottom w:val="0"/>
      <w:divBdr>
        <w:top w:val="none" w:sz="0" w:space="0" w:color="auto"/>
        <w:left w:val="none" w:sz="0" w:space="0" w:color="auto"/>
        <w:bottom w:val="none" w:sz="0" w:space="0" w:color="auto"/>
        <w:right w:val="none" w:sz="0" w:space="0" w:color="auto"/>
      </w:divBdr>
    </w:div>
    <w:div w:id="1492218344">
      <w:marLeft w:val="0"/>
      <w:marRight w:val="0"/>
      <w:marTop w:val="0"/>
      <w:marBottom w:val="0"/>
      <w:divBdr>
        <w:top w:val="none" w:sz="0" w:space="0" w:color="auto"/>
        <w:left w:val="none" w:sz="0" w:space="0" w:color="auto"/>
        <w:bottom w:val="none" w:sz="0" w:space="0" w:color="auto"/>
        <w:right w:val="none" w:sz="0" w:space="0" w:color="auto"/>
      </w:divBdr>
    </w:div>
    <w:div w:id="1492218354">
      <w:marLeft w:val="0"/>
      <w:marRight w:val="0"/>
      <w:marTop w:val="0"/>
      <w:marBottom w:val="0"/>
      <w:divBdr>
        <w:top w:val="none" w:sz="0" w:space="0" w:color="auto"/>
        <w:left w:val="none" w:sz="0" w:space="0" w:color="auto"/>
        <w:bottom w:val="none" w:sz="0" w:space="0" w:color="auto"/>
        <w:right w:val="none" w:sz="0" w:space="0" w:color="auto"/>
      </w:divBdr>
    </w:div>
    <w:div w:id="1492218355">
      <w:marLeft w:val="0"/>
      <w:marRight w:val="0"/>
      <w:marTop w:val="0"/>
      <w:marBottom w:val="0"/>
      <w:divBdr>
        <w:top w:val="none" w:sz="0" w:space="0" w:color="auto"/>
        <w:left w:val="none" w:sz="0" w:space="0" w:color="auto"/>
        <w:bottom w:val="none" w:sz="0" w:space="0" w:color="auto"/>
        <w:right w:val="none" w:sz="0" w:space="0" w:color="auto"/>
      </w:divBdr>
      <w:divsChild>
        <w:div w:id="1492218403">
          <w:marLeft w:val="0"/>
          <w:marRight w:val="0"/>
          <w:marTop w:val="150"/>
          <w:marBottom w:val="0"/>
          <w:divBdr>
            <w:top w:val="none" w:sz="0" w:space="0" w:color="auto"/>
            <w:left w:val="none" w:sz="0" w:space="0" w:color="auto"/>
            <w:bottom w:val="none" w:sz="0" w:space="0" w:color="auto"/>
            <w:right w:val="none" w:sz="0" w:space="0" w:color="auto"/>
          </w:divBdr>
          <w:divsChild>
            <w:div w:id="1492218367">
              <w:marLeft w:val="0"/>
              <w:marRight w:val="0"/>
              <w:marTop w:val="100"/>
              <w:marBottom w:val="100"/>
              <w:divBdr>
                <w:top w:val="single" w:sz="6" w:space="0" w:color="C1D1DA"/>
                <w:left w:val="single" w:sz="6" w:space="0" w:color="C1D1DA"/>
                <w:bottom w:val="single" w:sz="6" w:space="0" w:color="C1D1DA"/>
                <w:right w:val="single" w:sz="6" w:space="0" w:color="C1D1DA"/>
              </w:divBdr>
              <w:divsChild>
                <w:div w:id="149221832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 w:id="1492218359">
      <w:marLeft w:val="0"/>
      <w:marRight w:val="0"/>
      <w:marTop w:val="0"/>
      <w:marBottom w:val="0"/>
      <w:divBdr>
        <w:top w:val="none" w:sz="0" w:space="0" w:color="auto"/>
        <w:left w:val="none" w:sz="0" w:space="0" w:color="auto"/>
        <w:bottom w:val="none" w:sz="0" w:space="0" w:color="auto"/>
        <w:right w:val="none" w:sz="0" w:space="0" w:color="auto"/>
      </w:divBdr>
    </w:div>
    <w:div w:id="1492218361">
      <w:marLeft w:val="0"/>
      <w:marRight w:val="0"/>
      <w:marTop w:val="0"/>
      <w:marBottom w:val="0"/>
      <w:divBdr>
        <w:top w:val="none" w:sz="0" w:space="0" w:color="auto"/>
        <w:left w:val="none" w:sz="0" w:space="0" w:color="auto"/>
        <w:bottom w:val="none" w:sz="0" w:space="0" w:color="auto"/>
        <w:right w:val="none" w:sz="0" w:space="0" w:color="auto"/>
      </w:divBdr>
    </w:div>
    <w:div w:id="1492218362">
      <w:marLeft w:val="0"/>
      <w:marRight w:val="0"/>
      <w:marTop w:val="0"/>
      <w:marBottom w:val="0"/>
      <w:divBdr>
        <w:top w:val="none" w:sz="0" w:space="0" w:color="auto"/>
        <w:left w:val="none" w:sz="0" w:space="0" w:color="auto"/>
        <w:bottom w:val="none" w:sz="0" w:space="0" w:color="auto"/>
        <w:right w:val="none" w:sz="0" w:space="0" w:color="auto"/>
      </w:divBdr>
    </w:div>
    <w:div w:id="1492218364">
      <w:marLeft w:val="0"/>
      <w:marRight w:val="0"/>
      <w:marTop w:val="0"/>
      <w:marBottom w:val="0"/>
      <w:divBdr>
        <w:top w:val="none" w:sz="0" w:space="0" w:color="auto"/>
        <w:left w:val="none" w:sz="0" w:space="0" w:color="auto"/>
        <w:bottom w:val="none" w:sz="0" w:space="0" w:color="auto"/>
        <w:right w:val="none" w:sz="0" w:space="0" w:color="auto"/>
      </w:divBdr>
      <w:divsChild>
        <w:div w:id="1492218291">
          <w:marLeft w:val="0"/>
          <w:marRight w:val="0"/>
          <w:marTop w:val="0"/>
          <w:marBottom w:val="0"/>
          <w:divBdr>
            <w:top w:val="none" w:sz="0" w:space="0" w:color="auto"/>
            <w:left w:val="none" w:sz="0" w:space="0" w:color="auto"/>
            <w:bottom w:val="none" w:sz="0" w:space="0" w:color="auto"/>
            <w:right w:val="none" w:sz="0" w:space="0" w:color="auto"/>
          </w:divBdr>
        </w:div>
      </w:divsChild>
    </w:div>
    <w:div w:id="1492218366">
      <w:marLeft w:val="0"/>
      <w:marRight w:val="0"/>
      <w:marTop w:val="0"/>
      <w:marBottom w:val="0"/>
      <w:divBdr>
        <w:top w:val="none" w:sz="0" w:space="0" w:color="auto"/>
        <w:left w:val="none" w:sz="0" w:space="0" w:color="auto"/>
        <w:bottom w:val="none" w:sz="0" w:space="0" w:color="auto"/>
        <w:right w:val="none" w:sz="0" w:space="0" w:color="auto"/>
      </w:divBdr>
    </w:div>
    <w:div w:id="1492218368">
      <w:marLeft w:val="0"/>
      <w:marRight w:val="0"/>
      <w:marTop w:val="0"/>
      <w:marBottom w:val="0"/>
      <w:divBdr>
        <w:top w:val="none" w:sz="0" w:space="0" w:color="auto"/>
        <w:left w:val="none" w:sz="0" w:space="0" w:color="auto"/>
        <w:bottom w:val="none" w:sz="0" w:space="0" w:color="auto"/>
        <w:right w:val="none" w:sz="0" w:space="0" w:color="auto"/>
      </w:divBdr>
      <w:divsChild>
        <w:div w:id="1492218341">
          <w:marLeft w:val="0"/>
          <w:marRight w:val="0"/>
          <w:marTop w:val="0"/>
          <w:marBottom w:val="0"/>
          <w:divBdr>
            <w:top w:val="none" w:sz="0" w:space="0" w:color="auto"/>
            <w:left w:val="none" w:sz="0" w:space="0" w:color="auto"/>
            <w:bottom w:val="none" w:sz="0" w:space="0" w:color="auto"/>
            <w:right w:val="none" w:sz="0" w:space="0" w:color="auto"/>
          </w:divBdr>
        </w:div>
      </w:divsChild>
    </w:div>
    <w:div w:id="1492218371">
      <w:marLeft w:val="0"/>
      <w:marRight w:val="0"/>
      <w:marTop w:val="0"/>
      <w:marBottom w:val="0"/>
      <w:divBdr>
        <w:top w:val="none" w:sz="0" w:space="0" w:color="auto"/>
        <w:left w:val="none" w:sz="0" w:space="0" w:color="auto"/>
        <w:bottom w:val="none" w:sz="0" w:space="0" w:color="auto"/>
        <w:right w:val="none" w:sz="0" w:space="0" w:color="auto"/>
      </w:divBdr>
    </w:div>
    <w:div w:id="1492218372">
      <w:marLeft w:val="0"/>
      <w:marRight w:val="0"/>
      <w:marTop w:val="0"/>
      <w:marBottom w:val="0"/>
      <w:divBdr>
        <w:top w:val="none" w:sz="0" w:space="0" w:color="auto"/>
        <w:left w:val="none" w:sz="0" w:space="0" w:color="auto"/>
        <w:bottom w:val="none" w:sz="0" w:space="0" w:color="auto"/>
        <w:right w:val="none" w:sz="0" w:space="0" w:color="auto"/>
      </w:divBdr>
    </w:div>
    <w:div w:id="1492218375">
      <w:marLeft w:val="0"/>
      <w:marRight w:val="0"/>
      <w:marTop w:val="0"/>
      <w:marBottom w:val="0"/>
      <w:divBdr>
        <w:top w:val="none" w:sz="0" w:space="0" w:color="auto"/>
        <w:left w:val="none" w:sz="0" w:space="0" w:color="auto"/>
        <w:bottom w:val="none" w:sz="0" w:space="0" w:color="auto"/>
        <w:right w:val="none" w:sz="0" w:space="0" w:color="auto"/>
      </w:divBdr>
      <w:divsChild>
        <w:div w:id="1492218285">
          <w:marLeft w:val="547"/>
          <w:marRight w:val="0"/>
          <w:marTop w:val="134"/>
          <w:marBottom w:val="0"/>
          <w:divBdr>
            <w:top w:val="none" w:sz="0" w:space="0" w:color="auto"/>
            <w:left w:val="none" w:sz="0" w:space="0" w:color="auto"/>
            <w:bottom w:val="none" w:sz="0" w:space="0" w:color="auto"/>
            <w:right w:val="none" w:sz="0" w:space="0" w:color="auto"/>
          </w:divBdr>
        </w:div>
      </w:divsChild>
    </w:div>
    <w:div w:id="1492218376">
      <w:marLeft w:val="0"/>
      <w:marRight w:val="0"/>
      <w:marTop w:val="0"/>
      <w:marBottom w:val="0"/>
      <w:divBdr>
        <w:top w:val="none" w:sz="0" w:space="0" w:color="auto"/>
        <w:left w:val="none" w:sz="0" w:space="0" w:color="auto"/>
        <w:bottom w:val="none" w:sz="0" w:space="0" w:color="auto"/>
        <w:right w:val="none" w:sz="0" w:space="0" w:color="auto"/>
      </w:divBdr>
      <w:divsChild>
        <w:div w:id="1492218476">
          <w:marLeft w:val="0"/>
          <w:marRight w:val="0"/>
          <w:marTop w:val="0"/>
          <w:marBottom w:val="0"/>
          <w:divBdr>
            <w:top w:val="none" w:sz="0" w:space="0" w:color="auto"/>
            <w:left w:val="none" w:sz="0" w:space="0" w:color="auto"/>
            <w:bottom w:val="none" w:sz="0" w:space="0" w:color="auto"/>
            <w:right w:val="none" w:sz="0" w:space="0" w:color="auto"/>
          </w:divBdr>
        </w:div>
      </w:divsChild>
    </w:div>
    <w:div w:id="1492218382">
      <w:marLeft w:val="0"/>
      <w:marRight w:val="0"/>
      <w:marTop w:val="0"/>
      <w:marBottom w:val="0"/>
      <w:divBdr>
        <w:top w:val="none" w:sz="0" w:space="0" w:color="auto"/>
        <w:left w:val="none" w:sz="0" w:space="0" w:color="auto"/>
        <w:bottom w:val="none" w:sz="0" w:space="0" w:color="auto"/>
        <w:right w:val="none" w:sz="0" w:space="0" w:color="auto"/>
      </w:divBdr>
    </w:div>
    <w:div w:id="1492218383">
      <w:marLeft w:val="0"/>
      <w:marRight w:val="0"/>
      <w:marTop w:val="0"/>
      <w:marBottom w:val="0"/>
      <w:divBdr>
        <w:top w:val="none" w:sz="0" w:space="0" w:color="auto"/>
        <w:left w:val="none" w:sz="0" w:space="0" w:color="auto"/>
        <w:bottom w:val="none" w:sz="0" w:space="0" w:color="auto"/>
        <w:right w:val="none" w:sz="0" w:space="0" w:color="auto"/>
      </w:divBdr>
      <w:divsChild>
        <w:div w:id="1492218369">
          <w:marLeft w:val="0"/>
          <w:marRight w:val="0"/>
          <w:marTop w:val="0"/>
          <w:marBottom w:val="0"/>
          <w:divBdr>
            <w:top w:val="none" w:sz="0" w:space="0" w:color="auto"/>
            <w:left w:val="none" w:sz="0" w:space="0" w:color="auto"/>
            <w:bottom w:val="none" w:sz="0" w:space="0" w:color="auto"/>
            <w:right w:val="none" w:sz="0" w:space="0" w:color="auto"/>
          </w:divBdr>
        </w:div>
      </w:divsChild>
    </w:div>
    <w:div w:id="1492218388">
      <w:marLeft w:val="0"/>
      <w:marRight w:val="0"/>
      <w:marTop w:val="0"/>
      <w:marBottom w:val="0"/>
      <w:divBdr>
        <w:top w:val="none" w:sz="0" w:space="0" w:color="auto"/>
        <w:left w:val="none" w:sz="0" w:space="0" w:color="auto"/>
        <w:bottom w:val="none" w:sz="0" w:space="0" w:color="auto"/>
        <w:right w:val="none" w:sz="0" w:space="0" w:color="auto"/>
      </w:divBdr>
      <w:divsChild>
        <w:div w:id="1492218390">
          <w:marLeft w:val="0"/>
          <w:marRight w:val="0"/>
          <w:marTop w:val="0"/>
          <w:marBottom w:val="0"/>
          <w:divBdr>
            <w:top w:val="none" w:sz="0" w:space="0" w:color="auto"/>
            <w:left w:val="none" w:sz="0" w:space="0" w:color="auto"/>
            <w:bottom w:val="none" w:sz="0" w:space="0" w:color="auto"/>
            <w:right w:val="none" w:sz="0" w:space="0" w:color="auto"/>
          </w:divBdr>
        </w:div>
      </w:divsChild>
    </w:div>
    <w:div w:id="1492218389">
      <w:marLeft w:val="0"/>
      <w:marRight w:val="0"/>
      <w:marTop w:val="0"/>
      <w:marBottom w:val="0"/>
      <w:divBdr>
        <w:top w:val="none" w:sz="0" w:space="0" w:color="auto"/>
        <w:left w:val="none" w:sz="0" w:space="0" w:color="auto"/>
        <w:bottom w:val="none" w:sz="0" w:space="0" w:color="auto"/>
        <w:right w:val="none" w:sz="0" w:space="0" w:color="auto"/>
      </w:divBdr>
    </w:div>
    <w:div w:id="1492218391">
      <w:marLeft w:val="0"/>
      <w:marRight w:val="0"/>
      <w:marTop w:val="0"/>
      <w:marBottom w:val="0"/>
      <w:divBdr>
        <w:top w:val="none" w:sz="0" w:space="0" w:color="auto"/>
        <w:left w:val="none" w:sz="0" w:space="0" w:color="auto"/>
        <w:bottom w:val="none" w:sz="0" w:space="0" w:color="auto"/>
        <w:right w:val="none" w:sz="0" w:space="0" w:color="auto"/>
      </w:divBdr>
    </w:div>
    <w:div w:id="1492218392">
      <w:marLeft w:val="0"/>
      <w:marRight w:val="0"/>
      <w:marTop w:val="0"/>
      <w:marBottom w:val="0"/>
      <w:divBdr>
        <w:top w:val="none" w:sz="0" w:space="0" w:color="auto"/>
        <w:left w:val="none" w:sz="0" w:space="0" w:color="auto"/>
        <w:bottom w:val="none" w:sz="0" w:space="0" w:color="auto"/>
        <w:right w:val="none" w:sz="0" w:space="0" w:color="auto"/>
      </w:divBdr>
      <w:divsChild>
        <w:div w:id="1492218302">
          <w:marLeft w:val="0"/>
          <w:marRight w:val="0"/>
          <w:marTop w:val="0"/>
          <w:marBottom w:val="0"/>
          <w:divBdr>
            <w:top w:val="none" w:sz="0" w:space="0" w:color="auto"/>
            <w:left w:val="none" w:sz="0" w:space="0" w:color="auto"/>
            <w:bottom w:val="none" w:sz="0" w:space="0" w:color="auto"/>
            <w:right w:val="none" w:sz="0" w:space="0" w:color="auto"/>
          </w:divBdr>
        </w:div>
      </w:divsChild>
    </w:div>
    <w:div w:id="1492218393">
      <w:marLeft w:val="0"/>
      <w:marRight w:val="0"/>
      <w:marTop w:val="0"/>
      <w:marBottom w:val="0"/>
      <w:divBdr>
        <w:top w:val="none" w:sz="0" w:space="0" w:color="auto"/>
        <w:left w:val="none" w:sz="0" w:space="0" w:color="auto"/>
        <w:bottom w:val="none" w:sz="0" w:space="0" w:color="auto"/>
        <w:right w:val="none" w:sz="0" w:space="0" w:color="auto"/>
      </w:divBdr>
      <w:divsChild>
        <w:div w:id="1492218314">
          <w:marLeft w:val="0"/>
          <w:marRight w:val="0"/>
          <w:marTop w:val="0"/>
          <w:marBottom w:val="0"/>
          <w:divBdr>
            <w:top w:val="none" w:sz="0" w:space="0" w:color="auto"/>
            <w:left w:val="none" w:sz="0" w:space="0" w:color="auto"/>
            <w:bottom w:val="none" w:sz="0" w:space="0" w:color="auto"/>
            <w:right w:val="none" w:sz="0" w:space="0" w:color="auto"/>
          </w:divBdr>
        </w:div>
      </w:divsChild>
    </w:div>
    <w:div w:id="1492218394">
      <w:marLeft w:val="0"/>
      <w:marRight w:val="0"/>
      <w:marTop w:val="0"/>
      <w:marBottom w:val="0"/>
      <w:divBdr>
        <w:top w:val="none" w:sz="0" w:space="0" w:color="auto"/>
        <w:left w:val="none" w:sz="0" w:space="0" w:color="auto"/>
        <w:bottom w:val="none" w:sz="0" w:space="0" w:color="auto"/>
        <w:right w:val="none" w:sz="0" w:space="0" w:color="auto"/>
      </w:divBdr>
      <w:divsChild>
        <w:div w:id="1492218313">
          <w:marLeft w:val="0"/>
          <w:marRight w:val="0"/>
          <w:marTop w:val="0"/>
          <w:marBottom w:val="0"/>
          <w:divBdr>
            <w:top w:val="none" w:sz="0" w:space="0" w:color="auto"/>
            <w:left w:val="none" w:sz="0" w:space="0" w:color="auto"/>
            <w:bottom w:val="none" w:sz="0" w:space="0" w:color="auto"/>
            <w:right w:val="none" w:sz="0" w:space="0" w:color="auto"/>
          </w:divBdr>
        </w:div>
      </w:divsChild>
    </w:div>
    <w:div w:id="1492218396">
      <w:marLeft w:val="0"/>
      <w:marRight w:val="0"/>
      <w:marTop w:val="0"/>
      <w:marBottom w:val="0"/>
      <w:divBdr>
        <w:top w:val="none" w:sz="0" w:space="0" w:color="auto"/>
        <w:left w:val="none" w:sz="0" w:space="0" w:color="auto"/>
        <w:bottom w:val="none" w:sz="0" w:space="0" w:color="auto"/>
        <w:right w:val="none" w:sz="0" w:space="0" w:color="auto"/>
      </w:divBdr>
      <w:divsChild>
        <w:div w:id="1492218436">
          <w:marLeft w:val="0"/>
          <w:marRight w:val="0"/>
          <w:marTop w:val="0"/>
          <w:marBottom w:val="0"/>
          <w:divBdr>
            <w:top w:val="none" w:sz="0" w:space="0" w:color="auto"/>
            <w:left w:val="none" w:sz="0" w:space="0" w:color="auto"/>
            <w:bottom w:val="none" w:sz="0" w:space="0" w:color="auto"/>
            <w:right w:val="none" w:sz="0" w:space="0" w:color="auto"/>
          </w:divBdr>
        </w:div>
      </w:divsChild>
    </w:div>
    <w:div w:id="1492218398">
      <w:marLeft w:val="0"/>
      <w:marRight w:val="0"/>
      <w:marTop w:val="0"/>
      <w:marBottom w:val="0"/>
      <w:divBdr>
        <w:top w:val="none" w:sz="0" w:space="0" w:color="auto"/>
        <w:left w:val="none" w:sz="0" w:space="0" w:color="auto"/>
        <w:bottom w:val="none" w:sz="0" w:space="0" w:color="auto"/>
        <w:right w:val="none" w:sz="0" w:space="0" w:color="auto"/>
      </w:divBdr>
    </w:div>
    <w:div w:id="1492218400">
      <w:marLeft w:val="0"/>
      <w:marRight w:val="0"/>
      <w:marTop w:val="0"/>
      <w:marBottom w:val="0"/>
      <w:divBdr>
        <w:top w:val="none" w:sz="0" w:space="0" w:color="auto"/>
        <w:left w:val="none" w:sz="0" w:space="0" w:color="auto"/>
        <w:bottom w:val="none" w:sz="0" w:space="0" w:color="auto"/>
        <w:right w:val="none" w:sz="0" w:space="0" w:color="auto"/>
      </w:divBdr>
      <w:divsChild>
        <w:div w:id="1492218253">
          <w:marLeft w:val="0"/>
          <w:marRight w:val="0"/>
          <w:marTop w:val="150"/>
          <w:marBottom w:val="0"/>
          <w:divBdr>
            <w:top w:val="none" w:sz="0" w:space="0" w:color="auto"/>
            <w:left w:val="none" w:sz="0" w:space="0" w:color="auto"/>
            <w:bottom w:val="none" w:sz="0" w:space="0" w:color="auto"/>
            <w:right w:val="none" w:sz="0" w:space="0" w:color="auto"/>
          </w:divBdr>
          <w:divsChild>
            <w:div w:id="1492218402">
              <w:marLeft w:val="0"/>
              <w:marRight w:val="0"/>
              <w:marTop w:val="0"/>
              <w:marBottom w:val="0"/>
              <w:divBdr>
                <w:top w:val="none" w:sz="0" w:space="0" w:color="auto"/>
                <w:left w:val="none" w:sz="0" w:space="0" w:color="auto"/>
                <w:bottom w:val="none" w:sz="0" w:space="0" w:color="auto"/>
                <w:right w:val="none" w:sz="0" w:space="0" w:color="auto"/>
              </w:divBdr>
              <w:divsChild>
                <w:div w:id="1492218246">
                  <w:marLeft w:val="0"/>
                  <w:marRight w:val="0"/>
                  <w:marTop w:val="100"/>
                  <w:marBottom w:val="100"/>
                  <w:divBdr>
                    <w:top w:val="none" w:sz="0" w:space="0" w:color="auto"/>
                    <w:left w:val="none" w:sz="0" w:space="0" w:color="auto"/>
                    <w:bottom w:val="none" w:sz="0" w:space="0" w:color="auto"/>
                    <w:right w:val="none" w:sz="0" w:space="0" w:color="auto"/>
                  </w:divBdr>
                  <w:divsChild>
                    <w:div w:id="1492218326">
                      <w:marLeft w:val="0"/>
                      <w:marRight w:val="0"/>
                      <w:marTop w:val="0"/>
                      <w:marBottom w:val="0"/>
                      <w:divBdr>
                        <w:top w:val="single" w:sz="6" w:space="0" w:color="CCCCCC"/>
                        <w:left w:val="single" w:sz="6" w:space="0" w:color="CCCCCC"/>
                        <w:bottom w:val="single" w:sz="6" w:space="0" w:color="CCCCCC"/>
                        <w:right w:val="single" w:sz="6" w:space="0" w:color="CCCCCC"/>
                      </w:divBdr>
                      <w:divsChild>
                        <w:div w:id="1492218477">
                          <w:marLeft w:val="0"/>
                          <w:marRight w:val="0"/>
                          <w:marTop w:val="0"/>
                          <w:marBottom w:val="0"/>
                          <w:divBdr>
                            <w:top w:val="none" w:sz="0" w:space="0" w:color="auto"/>
                            <w:left w:val="none" w:sz="0" w:space="0" w:color="auto"/>
                            <w:bottom w:val="none" w:sz="0" w:space="0" w:color="auto"/>
                            <w:right w:val="none" w:sz="0" w:space="0" w:color="auto"/>
                          </w:divBdr>
                          <w:divsChild>
                            <w:div w:id="1492218405">
                              <w:marLeft w:val="0"/>
                              <w:marRight w:val="0"/>
                              <w:marTop w:val="0"/>
                              <w:marBottom w:val="0"/>
                              <w:divBdr>
                                <w:top w:val="none" w:sz="0" w:space="0" w:color="auto"/>
                                <w:left w:val="none" w:sz="0" w:space="0" w:color="auto"/>
                                <w:bottom w:val="none" w:sz="0" w:space="0" w:color="auto"/>
                                <w:right w:val="none" w:sz="0" w:space="0" w:color="auto"/>
                              </w:divBdr>
                              <w:divsChild>
                                <w:div w:id="1492218352">
                                  <w:marLeft w:val="0"/>
                                  <w:marRight w:val="0"/>
                                  <w:marTop w:val="0"/>
                                  <w:marBottom w:val="0"/>
                                  <w:divBdr>
                                    <w:top w:val="none" w:sz="0" w:space="0" w:color="auto"/>
                                    <w:left w:val="none" w:sz="0" w:space="0" w:color="auto"/>
                                    <w:bottom w:val="none" w:sz="0" w:space="0" w:color="auto"/>
                                    <w:right w:val="none" w:sz="0" w:space="0" w:color="auto"/>
                                  </w:divBdr>
                                </w:div>
                                <w:div w:id="1492218363">
                                  <w:marLeft w:val="0"/>
                                  <w:marRight w:val="0"/>
                                  <w:marTop w:val="0"/>
                                  <w:marBottom w:val="0"/>
                                  <w:divBdr>
                                    <w:top w:val="none" w:sz="0" w:space="0" w:color="auto"/>
                                    <w:left w:val="none" w:sz="0" w:space="0" w:color="auto"/>
                                    <w:bottom w:val="none" w:sz="0" w:space="0" w:color="auto"/>
                                    <w:right w:val="none" w:sz="0" w:space="0" w:color="auto"/>
                                  </w:divBdr>
                                </w:div>
                                <w:div w:id="149221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218404">
      <w:marLeft w:val="0"/>
      <w:marRight w:val="0"/>
      <w:marTop w:val="0"/>
      <w:marBottom w:val="0"/>
      <w:divBdr>
        <w:top w:val="none" w:sz="0" w:space="0" w:color="auto"/>
        <w:left w:val="none" w:sz="0" w:space="0" w:color="auto"/>
        <w:bottom w:val="none" w:sz="0" w:space="0" w:color="auto"/>
        <w:right w:val="none" w:sz="0" w:space="0" w:color="auto"/>
      </w:divBdr>
      <w:divsChild>
        <w:div w:id="1492218456">
          <w:marLeft w:val="0"/>
          <w:marRight w:val="0"/>
          <w:marTop w:val="0"/>
          <w:marBottom w:val="0"/>
          <w:divBdr>
            <w:top w:val="none" w:sz="0" w:space="0" w:color="auto"/>
            <w:left w:val="none" w:sz="0" w:space="0" w:color="auto"/>
            <w:bottom w:val="none" w:sz="0" w:space="0" w:color="auto"/>
            <w:right w:val="none" w:sz="0" w:space="0" w:color="auto"/>
          </w:divBdr>
        </w:div>
      </w:divsChild>
    </w:div>
    <w:div w:id="1492218408">
      <w:marLeft w:val="0"/>
      <w:marRight w:val="0"/>
      <w:marTop w:val="0"/>
      <w:marBottom w:val="0"/>
      <w:divBdr>
        <w:top w:val="none" w:sz="0" w:space="0" w:color="auto"/>
        <w:left w:val="none" w:sz="0" w:space="0" w:color="auto"/>
        <w:bottom w:val="none" w:sz="0" w:space="0" w:color="auto"/>
        <w:right w:val="none" w:sz="0" w:space="0" w:color="auto"/>
      </w:divBdr>
      <w:divsChild>
        <w:div w:id="1492218407">
          <w:marLeft w:val="0"/>
          <w:marRight w:val="0"/>
          <w:marTop w:val="0"/>
          <w:marBottom w:val="0"/>
          <w:divBdr>
            <w:top w:val="none" w:sz="0" w:space="0" w:color="auto"/>
            <w:left w:val="none" w:sz="0" w:space="0" w:color="auto"/>
            <w:bottom w:val="none" w:sz="0" w:space="0" w:color="auto"/>
            <w:right w:val="none" w:sz="0" w:space="0" w:color="auto"/>
          </w:divBdr>
        </w:div>
      </w:divsChild>
    </w:div>
    <w:div w:id="1492218409">
      <w:marLeft w:val="0"/>
      <w:marRight w:val="0"/>
      <w:marTop w:val="0"/>
      <w:marBottom w:val="0"/>
      <w:divBdr>
        <w:top w:val="none" w:sz="0" w:space="0" w:color="auto"/>
        <w:left w:val="none" w:sz="0" w:space="0" w:color="auto"/>
        <w:bottom w:val="none" w:sz="0" w:space="0" w:color="auto"/>
        <w:right w:val="none" w:sz="0" w:space="0" w:color="auto"/>
      </w:divBdr>
    </w:div>
    <w:div w:id="1492218410">
      <w:marLeft w:val="0"/>
      <w:marRight w:val="0"/>
      <w:marTop w:val="0"/>
      <w:marBottom w:val="0"/>
      <w:divBdr>
        <w:top w:val="none" w:sz="0" w:space="0" w:color="auto"/>
        <w:left w:val="none" w:sz="0" w:space="0" w:color="auto"/>
        <w:bottom w:val="none" w:sz="0" w:space="0" w:color="auto"/>
        <w:right w:val="none" w:sz="0" w:space="0" w:color="auto"/>
      </w:divBdr>
      <w:divsChild>
        <w:div w:id="1492218414">
          <w:marLeft w:val="0"/>
          <w:marRight w:val="0"/>
          <w:marTop w:val="0"/>
          <w:marBottom w:val="0"/>
          <w:divBdr>
            <w:top w:val="none" w:sz="0" w:space="0" w:color="auto"/>
            <w:left w:val="none" w:sz="0" w:space="0" w:color="auto"/>
            <w:bottom w:val="none" w:sz="0" w:space="0" w:color="auto"/>
            <w:right w:val="none" w:sz="0" w:space="0" w:color="auto"/>
          </w:divBdr>
        </w:div>
      </w:divsChild>
    </w:div>
    <w:div w:id="1492218411">
      <w:marLeft w:val="0"/>
      <w:marRight w:val="0"/>
      <w:marTop w:val="0"/>
      <w:marBottom w:val="0"/>
      <w:divBdr>
        <w:top w:val="none" w:sz="0" w:space="0" w:color="auto"/>
        <w:left w:val="none" w:sz="0" w:space="0" w:color="auto"/>
        <w:bottom w:val="none" w:sz="0" w:space="0" w:color="auto"/>
        <w:right w:val="none" w:sz="0" w:space="0" w:color="auto"/>
      </w:divBdr>
      <w:divsChild>
        <w:div w:id="1492218455">
          <w:marLeft w:val="0"/>
          <w:marRight w:val="0"/>
          <w:marTop w:val="0"/>
          <w:marBottom w:val="0"/>
          <w:divBdr>
            <w:top w:val="none" w:sz="0" w:space="0" w:color="auto"/>
            <w:left w:val="none" w:sz="0" w:space="0" w:color="auto"/>
            <w:bottom w:val="none" w:sz="0" w:space="0" w:color="auto"/>
            <w:right w:val="none" w:sz="0" w:space="0" w:color="auto"/>
          </w:divBdr>
        </w:div>
      </w:divsChild>
    </w:div>
    <w:div w:id="1492218412">
      <w:marLeft w:val="0"/>
      <w:marRight w:val="0"/>
      <w:marTop w:val="0"/>
      <w:marBottom w:val="0"/>
      <w:divBdr>
        <w:top w:val="none" w:sz="0" w:space="0" w:color="auto"/>
        <w:left w:val="none" w:sz="0" w:space="0" w:color="auto"/>
        <w:bottom w:val="none" w:sz="0" w:space="0" w:color="auto"/>
        <w:right w:val="none" w:sz="0" w:space="0" w:color="auto"/>
      </w:divBdr>
      <w:divsChild>
        <w:div w:id="1492218395">
          <w:marLeft w:val="547"/>
          <w:marRight w:val="0"/>
          <w:marTop w:val="134"/>
          <w:marBottom w:val="0"/>
          <w:divBdr>
            <w:top w:val="none" w:sz="0" w:space="0" w:color="auto"/>
            <w:left w:val="none" w:sz="0" w:space="0" w:color="auto"/>
            <w:bottom w:val="none" w:sz="0" w:space="0" w:color="auto"/>
            <w:right w:val="none" w:sz="0" w:space="0" w:color="auto"/>
          </w:divBdr>
        </w:div>
      </w:divsChild>
    </w:div>
    <w:div w:id="1492218413">
      <w:marLeft w:val="0"/>
      <w:marRight w:val="0"/>
      <w:marTop w:val="0"/>
      <w:marBottom w:val="0"/>
      <w:divBdr>
        <w:top w:val="none" w:sz="0" w:space="0" w:color="auto"/>
        <w:left w:val="none" w:sz="0" w:space="0" w:color="auto"/>
        <w:bottom w:val="none" w:sz="0" w:space="0" w:color="auto"/>
        <w:right w:val="none" w:sz="0" w:space="0" w:color="auto"/>
      </w:divBdr>
      <w:divsChild>
        <w:div w:id="1492218365">
          <w:marLeft w:val="0"/>
          <w:marRight w:val="0"/>
          <w:marTop w:val="0"/>
          <w:marBottom w:val="0"/>
          <w:divBdr>
            <w:top w:val="none" w:sz="0" w:space="0" w:color="auto"/>
            <w:left w:val="none" w:sz="0" w:space="0" w:color="auto"/>
            <w:bottom w:val="none" w:sz="0" w:space="0" w:color="auto"/>
            <w:right w:val="none" w:sz="0" w:space="0" w:color="auto"/>
          </w:divBdr>
        </w:div>
      </w:divsChild>
    </w:div>
    <w:div w:id="1492218415">
      <w:marLeft w:val="0"/>
      <w:marRight w:val="0"/>
      <w:marTop w:val="0"/>
      <w:marBottom w:val="0"/>
      <w:divBdr>
        <w:top w:val="none" w:sz="0" w:space="0" w:color="auto"/>
        <w:left w:val="none" w:sz="0" w:space="0" w:color="auto"/>
        <w:bottom w:val="none" w:sz="0" w:space="0" w:color="auto"/>
        <w:right w:val="none" w:sz="0" w:space="0" w:color="auto"/>
      </w:divBdr>
      <w:divsChild>
        <w:div w:id="1492218384">
          <w:marLeft w:val="0"/>
          <w:marRight w:val="0"/>
          <w:marTop w:val="0"/>
          <w:marBottom w:val="0"/>
          <w:divBdr>
            <w:top w:val="none" w:sz="0" w:space="0" w:color="auto"/>
            <w:left w:val="none" w:sz="0" w:space="0" w:color="auto"/>
            <w:bottom w:val="none" w:sz="0" w:space="0" w:color="auto"/>
            <w:right w:val="none" w:sz="0" w:space="0" w:color="auto"/>
          </w:divBdr>
        </w:div>
      </w:divsChild>
    </w:div>
    <w:div w:id="1492218417">
      <w:marLeft w:val="0"/>
      <w:marRight w:val="0"/>
      <w:marTop w:val="0"/>
      <w:marBottom w:val="0"/>
      <w:divBdr>
        <w:top w:val="none" w:sz="0" w:space="0" w:color="auto"/>
        <w:left w:val="none" w:sz="0" w:space="0" w:color="auto"/>
        <w:bottom w:val="none" w:sz="0" w:space="0" w:color="auto"/>
        <w:right w:val="none" w:sz="0" w:space="0" w:color="auto"/>
      </w:divBdr>
      <w:divsChild>
        <w:div w:id="1492218247">
          <w:marLeft w:val="0"/>
          <w:marRight w:val="0"/>
          <w:marTop w:val="0"/>
          <w:marBottom w:val="0"/>
          <w:divBdr>
            <w:top w:val="none" w:sz="0" w:space="0" w:color="auto"/>
            <w:left w:val="none" w:sz="0" w:space="0" w:color="auto"/>
            <w:bottom w:val="none" w:sz="0" w:space="0" w:color="auto"/>
            <w:right w:val="none" w:sz="0" w:space="0" w:color="auto"/>
          </w:divBdr>
        </w:div>
      </w:divsChild>
    </w:div>
    <w:div w:id="1492218418">
      <w:marLeft w:val="0"/>
      <w:marRight w:val="0"/>
      <w:marTop w:val="0"/>
      <w:marBottom w:val="0"/>
      <w:divBdr>
        <w:top w:val="none" w:sz="0" w:space="0" w:color="auto"/>
        <w:left w:val="none" w:sz="0" w:space="0" w:color="auto"/>
        <w:bottom w:val="none" w:sz="0" w:space="0" w:color="auto"/>
        <w:right w:val="none" w:sz="0" w:space="0" w:color="auto"/>
      </w:divBdr>
      <w:divsChild>
        <w:div w:id="1492218282">
          <w:marLeft w:val="0"/>
          <w:marRight w:val="0"/>
          <w:marTop w:val="0"/>
          <w:marBottom w:val="0"/>
          <w:divBdr>
            <w:top w:val="none" w:sz="0" w:space="0" w:color="auto"/>
            <w:left w:val="none" w:sz="0" w:space="0" w:color="auto"/>
            <w:bottom w:val="none" w:sz="0" w:space="0" w:color="auto"/>
            <w:right w:val="none" w:sz="0" w:space="0" w:color="auto"/>
          </w:divBdr>
        </w:div>
      </w:divsChild>
    </w:div>
    <w:div w:id="1492218419">
      <w:marLeft w:val="0"/>
      <w:marRight w:val="0"/>
      <w:marTop w:val="0"/>
      <w:marBottom w:val="0"/>
      <w:divBdr>
        <w:top w:val="none" w:sz="0" w:space="0" w:color="auto"/>
        <w:left w:val="none" w:sz="0" w:space="0" w:color="auto"/>
        <w:bottom w:val="none" w:sz="0" w:space="0" w:color="auto"/>
        <w:right w:val="none" w:sz="0" w:space="0" w:color="auto"/>
      </w:divBdr>
    </w:div>
    <w:div w:id="1492218420">
      <w:marLeft w:val="0"/>
      <w:marRight w:val="0"/>
      <w:marTop w:val="0"/>
      <w:marBottom w:val="0"/>
      <w:divBdr>
        <w:top w:val="none" w:sz="0" w:space="0" w:color="auto"/>
        <w:left w:val="none" w:sz="0" w:space="0" w:color="auto"/>
        <w:bottom w:val="none" w:sz="0" w:space="0" w:color="auto"/>
        <w:right w:val="none" w:sz="0" w:space="0" w:color="auto"/>
      </w:divBdr>
      <w:divsChild>
        <w:div w:id="1492218353">
          <w:marLeft w:val="0"/>
          <w:marRight w:val="0"/>
          <w:marTop w:val="150"/>
          <w:marBottom w:val="0"/>
          <w:divBdr>
            <w:top w:val="none" w:sz="0" w:space="0" w:color="auto"/>
            <w:left w:val="none" w:sz="0" w:space="0" w:color="auto"/>
            <w:bottom w:val="none" w:sz="0" w:space="0" w:color="auto"/>
            <w:right w:val="none" w:sz="0" w:space="0" w:color="auto"/>
          </w:divBdr>
          <w:divsChild>
            <w:div w:id="1492218454">
              <w:marLeft w:val="0"/>
              <w:marRight w:val="0"/>
              <w:marTop w:val="0"/>
              <w:marBottom w:val="0"/>
              <w:divBdr>
                <w:top w:val="none" w:sz="0" w:space="0" w:color="auto"/>
                <w:left w:val="none" w:sz="0" w:space="0" w:color="auto"/>
                <w:bottom w:val="none" w:sz="0" w:space="0" w:color="auto"/>
                <w:right w:val="none" w:sz="0" w:space="0" w:color="auto"/>
              </w:divBdr>
              <w:divsChild>
                <w:div w:id="1492218275">
                  <w:marLeft w:val="0"/>
                  <w:marRight w:val="0"/>
                  <w:marTop w:val="100"/>
                  <w:marBottom w:val="100"/>
                  <w:divBdr>
                    <w:top w:val="none" w:sz="0" w:space="0" w:color="auto"/>
                    <w:left w:val="none" w:sz="0" w:space="0" w:color="auto"/>
                    <w:bottom w:val="none" w:sz="0" w:space="0" w:color="auto"/>
                    <w:right w:val="none" w:sz="0" w:space="0" w:color="auto"/>
                  </w:divBdr>
                  <w:divsChild>
                    <w:div w:id="1492218238">
                      <w:marLeft w:val="0"/>
                      <w:marRight w:val="0"/>
                      <w:marTop w:val="0"/>
                      <w:marBottom w:val="0"/>
                      <w:divBdr>
                        <w:top w:val="single" w:sz="6" w:space="0" w:color="CCCCCC"/>
                        <w:left w:val="single" w:sz="6" w:space="0" w:color="CCCCCC"/>
                        <w:bottom w:val="single" w:sz="6" w:space="0" w:color="CCCCCC"/>
                        <w:right w:val="single" w:sz="6" w:space="0" w:color="CCCCCC"/>
                      </w:divBdr>
                      <w:divsChild>
                        <w:div w:id="1492218348">
                          <w:marLeft w:val="0"/>
                          <w:marRight w:val="0"/>
                          <w:marTop w:val="0"/>
                          <w:marBottom w:val="0"/>
                          <w:divBdr>
                            <w:top w:val="none" w:sz="0" w:space="0" w:color="auto"/>
                            <w:left w:val="none" w:sz="0" w:space="0" w:color="auto"/>
                            <w:bottom w:val="none" w:sz="0" w:space="0" w:color="auto"/>
                            <w:right w:val="none" w:sz="0" w:space="0" w:color="auto"/>
                          </w:divBdr>
                          <w:divsChild>
                            <w:div w:id="1492218385">
                              <w:marLeft w:val="0"/>
                              <w:marRight w:val="0"/>
                              <w:marTop w:val="0"/>
                              <w:marBottom w:val="0"/>
                              <w:divBdr>
                                <w:top w:val="none" w:sz="0" w:space="0" w:color="auto"/>
                                <w:left w:val="none" w:sz="0" w:space="0" w:color="auto"/>
                                <w:bottom w:val="none" w:sz="0" w:space="0" w:color="auto"/>
                                <w:right w:val="none" w:sz="0" w:space="0" w:color="auto"/>
                              </w:divBdr>
                              <w:divsChild>
                                <w:div w:id="1492218430">
                                  <w:marLeft w:val="0"/>
                                  <w:marRight w:val="0"/>
                                  <w:marTop w:val="0"/>
                                  <w:marBottom w:val="0"/>
                                  <w:divBdr>
                                    <w:top w:val="none" w:sz="0" w:space="0" w:color="auto"/>
                                    <w:left w:val="none" w:sz="0" w:space="0" w:color="auto"/>
                                    <w:bottom w:val="none" w:sz="0" w:space="0" w:color="auto"/>
                                    <w:right w:val="none" w:sz="0" w:space="0" w:color="auto"/>
                                  </w:divBdr>
                                  <w:divsChild>
                                    <w:div w:id="1492218345">
                                      <w:marLeft w:val="0"/>
                                      <w:marRight w:val="0"/>
                                      <w:marTop w:val="0"/>
                                      <w:marBottom w:val="0"/>
                                      <w:divBdr>
                                        <w:top w:val="none" w:sz="0" w:space="0" w:color="auto"/>
                                        <w:left w:val="none" w:sz="0" w:space="0" w:color="auto"/>
                                        <w:bottom w:val="none" w:sz="0" w:space="0" w:color="auto"/>
                                        <w:right w:val="none" w:sz="0" w:space="0" w:color="auto"/>
                                      </w:divBdr>
                                      <w:divsChild>
                                        <w:div w:id="1492218268">
                                          <w:marLeft w:val="0"/>
                                          <w:marRight w:val="0"/>
                                          <w:marTop w:val="0"/>
                                          <w:marBottom w:val="0"/>
                                          <w:divBdr>
                                            <w:top w:val="none" w:sz="0" w:space="0" w:color="auto"/>
                                            <w:left w:val="none" w:sz="0" w:space="0" w:color="auto"/>
                                            <w:bottom w:val="none" w:sz="0" w:space="0" w:color="auto"/>
                                            <w:right w:val="none" w:sz="0" w:space="0" w:color="auto"/>
                                          </w:divBdr>
                                          <w:divsChild>
                                            <w:div w:id="1492218351">
                                              <w:marLeft w:val="0"/>
                                              <w:marRight w:val="0"/>
                                              <w:marTop w:val="0"/>
                                              <w:marBottom w:val="0"/>
                                              <w:divBdr>
                                                <w:top w:val="none" w:sz="0" w:space="0" w:color="auto"/>
                                                <w:left w:val="none" w:sz="0" w:space="0" w:color="auto"/>
                                                <w:bottom w:val="none" w:sz="0" w:space="0" w:color="auto"/>
                                                <w:right w:val="none" w:sz="0" w:space="0" w:color="auto"/>
                                              </w:divBdr>
                                              <w:divsChild>
                                                <w:div w:id="1492218320">
                                                  <w:marLeft w:val="0"/>
                                                  <w:marRight w:val="0"/>
                                                  <w:marTop w:val="0"/>
                                                  <w:marBottom w:val="0"/>
                                                  <w:divBdr>
                                                    <w:top w:val="none" w:sz="0" w:space="0" w:color="auto"/>
                                                    <w:left w:val="none" w:sz="0" w:space="0" w:color="auto"/>
                                                    <w:bottom w:val="none" w:sz="0" w:space="0" w:color="auto"/>
                                                    <w:right w:val="none" w:sz="0" w:space="0" w:color="auto"/>
                                                  </w:divBdr>
                                                  <w:divsChild>
                                                    <w:div w:id="1492218447">
                                                      <w:marLeft w:val="0"/>
                                                      <w:marRight w:val="0"/>
                                                      <w:marTop w:val="0"/>
                                                      <w:marBottom w:val="0"/>
                                                      <w:divBdr>
                                                        <w:top w:val="none" w:sz="0" w:space="0" w:color="auto"/>
                                                        <w:left w:val="none" w:sz="0" w:space="0" w:color="auto"/>
                                                        <w:bottom w:val="none" w:sz="0" w:space="0" w:color="auto"/>
                                                        <w:right w:val="none" w:sz="0" w:space="0" w:color="auto"/>
                                                      </w:divBdr>
                                                      <w:divsChild>
                                                        <w:div w:id="1492218257">
                                                          <w:marLeft w:val="0"/>
                                                          <w:marRight w:val="0"/>
                                                          <w:marTop w:val="0"/>
                                                          <w:marBottom w:val="0"/>
                                                          <w:divBdr>
                                                            <w:top w:val="none" w:sz="0" w:space="0" w:color="auto"/>
                                                            <w:left w:val="none" w:sz="0" w:space="0" w:color="auto"/>
                                                            <w:bottom w:val="none" w:sz="0" w:space="0" w:color="auto"/>
                                                            <w:right w:val="none" w:sz="0" w:space="0" w:color="auto"/>
                                                          </w:divBdr>
                                                          <w:divsChild>
                                                            <w:div w:id="1492218303">
                                                              <w:marLeft w:val="0"/>
                                                              <w:marRight w:val="0"/>
                                                              <w:marTop w:val="0"/>
                                                              <w:marBottom w:val="0"/>
                                                              <w:divBdr>
                                                                <w:top w:val="none" w:sz="0" w:space="0" w:color="auto"/>
                                                                <w:left w:val="none" w:sz="0" w:space="0" w:color="auto"/>
                                                                <w:bottom w:val="none" w:sz="0" w:space="0" w:color="auto"/>
                                                                <w:right w:val="none" w:sz="0" w:space="0" w:color="auto"/>
                                                              </w:divBdr>
                                                              <w:divsChild>
                                                                <w:div w:id="1492218449">
                                                                  <w:marLeft w:val="0"/>
                                                                  <w:marRight w:val="0"/>
                                                                  <w:marTop w:val="0"/>
                                                                  <w:marBottom w:val="0"/>
                                                                  <w:divBdr>
                                                                    <w:top w:val="none" w:sz="0" w:space="0" w:color="auto"/>
                                                                    <w:left w:val="none" w:sz="0" w:space="0" w:color="auto"/>
                                                                    <w:bottom w:val="none" w:sz="0" w:space="0" w:color="auto"/>
                                                                    <w:right w:val="none" w:sz="0" w:space="0" w:color="auto"/>
                                                                  </w:divBdr>
                                                                  <w:divsChild>
                                                                    <w:div w:id="1492218254">
                                                                      <w:marLeft w:val="0"/>
                                                                      <w:marRight w:val="0"/>
                                                                      <w:marTop w:val="0"/>
                                                                      <w:marBottom w:val="0"/>
                                                                      <w:divBdr>
                                                                        <w:top w:val="none" w:sz="0" w:space="0" w:color="auto"/>
                                                                        <w:left w:val="none" w:sz="0" w:space="0" w:color="auto"/>
                                                                        <w:bottom w:val="none" w:sz="0" w:space="0" w:color="auto"/>
                                                                        <w:right w:val="none" w:sz="0" w:space="0" w:color="auto"/>
                                                                      </w:divBdr>
                                                                      <w:divsChild>
                                                                        <w:div w:id="1492218401">
                                                                          <w:marLeft w:val="0"/>
                                                                          <w:marRight w:val="0"/>
                                                                          <w:marTop w:val="0"/>
                                                                          <w:marBottom w:val="0"/>
                                                                          <w:divBdr>
                                                                            <w:top w:val="none" w:sz="0" w:space="0" w:color="auto"/>
                                                                            <w:left w:val="none" w:sz="0" w:space="0" w:color="auto"/>
                                                                            <w:bottom w:val="none" w:sz="0" w:space="0" w:color="auto"/>
                                                                            <w:right w:val="none" w:sz="0" w:space="0" w:color="auto"/>
                                                                          </w:divBdr>
                                                                          <w:divsChild>
                                                                            <w:div w:id="1492218255">
                                                                              <w:marLeft w:val="0"/>
                                                                              <w:marRight w:val="0"/>
                                                                              <w:marTop w:val="0"/>
                                                                              <w:marBottom w:val="0"/>
                                                                              <w:divBdr>
                                                                                <w:top w:val="none" w:sz="0" w:space="0" w:color="auto"/>
                                                                                <w:left w:val="none" w:sz="0" w:space="0" w:color="auto"/>
                                                                                <w:bottom w:val="none" w:sz="0" w:space="0" w:color="auto"/>
                                                                                <w:right w:val="none" w:sz="0" w:space="0" w:color="auto"/>
                                                                              </w:divBdr>
                                                                              <w:divsChild>
                                                                                <w:div w:id="1492218263">
                                                                                  <w:marLeft w:val="0"/>
                                                                                  <w:marRight w:val="0"/>
                                                                                  <w:marTop w:val="0"/>
                                                                                  <w:marBottom w:val="0"/>
                                                                                  <w:divBdr>
                                                                                    <w:top w:val="none" w:sz="0" w:space="0" w:color="auto"/>
                                                                                    <w:left w:val="none" w:sz="0" w:space="0" w:color="auto"/>
                                                                                    <w:bottom w:val="none" w:sz="0" w:space="0" w:color="auto"/>
                                                                                    <w:right w:val="none" w:sz="0" w:space="0" w:color="auto"/>
                                                                                  </w:divBdr>
                                                                                  <w:divsChild>
                                                                                    <w:div w:id="1492218378">
                                                                                      <w:marLeft w:val="0"/>
                                                                                      <w:marRight w:val="0"/>
                                                                                      <w:marTop w:val="0"/>
                                                                                      <w:marBottom w:val="0"/>
                                                                                      <w:divBdr>
                                                                                        <w:top w:val="none" w:sz="0" w:space="0" w:color="auto"/>
                                                                                        <w:left w:val="none" w:sz="0" w:space="0" w:color="auto"/>
                                                                                        <w:bottom w:val="none" w:sz="0" w:space="0" w:color="auto"/>
                                                                                        <w:right w:val="none" w:sz="0" w:space="0" w:color="auto"/>
                                                                                      </w:divBdr>
                                                                                      <w:divsChild>
                                                                                        <w:div w:id="1492218244">
                                                                                          <w:marLeft w:val="0"/>
                                                                                          <w:marRight w:val="0"/>
                                                                                          <w:marTop w:val="0"/>
                                                                                          <w:marBottom w:val="0"/>
                                                                                          <w:divBdr>
                                                                                            <w:top w:val="none" w:sz="0" w:space="0" w:color="auto"/>
                                                                                            <w:left w:val="none" w:sz="0" w:space="0" w:color="auto"/>
                                                                                            <w:bottom w:val="none" w:sz="0" w:space="0" w:color="auto"/>
                                                                                            <w:right w:val="none" w:sz="0" w:space="0" w:color="auto"/>
                                                                                          </w:divBdr>
                                                                                          <w:divsChild>
                                                                                            <w:div w:id="1492218307">
                                                                                              <w:marLeft w:val="0"/>
                                                                                              <w:marRight w:val="0"/>
                                                                                              <w:marTop w:val="0"/>
                                                                                              <w:marBottom w:val="0"/>
                                                                                              <w:divBdr>
                                                                                                <w:top w:val="none" w:sz="0" w:space="0" w:color="auto"/>
                                                                                                <w:left w:val="none" w:sz="0" w:space="0" w:color="auto"/>
                                                                                                <w:bottom w:val="none" w:sz="0" w:space="0" w:color="auto"/>
                                                                                                <w:right w:val="none" w:sz="0" w:space="0" w:color="auto"/>
                                                                                              </w:divBdr>
                                                                                              <w:divsChild>
                                                                                                <w:div w:id="1492218426">
                                                                                                  <w:marLeft w:val="0"/>
                                                                                                  <w:marRight w:val="0"/>
                                                                                                  <w:marTop w:val="0"/>
                                                                                                  <w:marBottom w:val="0"/>
                                                                                                  <w:divBdr>
                                                                                                    <w:top w:val="none" w:sz="0" w:space="0" w:color="auto"/>
                                                                                                    <w:left w:val="none" w:sz="0" w:space="0" w:color="auto"/>
                                                                                                    <w:bottom w:val="none" w:sz="0" w:space="0" w:color="auto"/>
                                                                                                    <w:right w:val="none" w:sz="0" w:space="0" w:color="auto"/>
                                                                                                  </w:divBdr>
                                                                                                  <w:divsChild>
                                                                                                    <w:div w:id="1492218317">
                                                                                                      <w:marLeft w:val="0"/>
                                                                                                      <w:marRight w:val="0"/>
                                                                                                      <w:marTop w:val="0"/>
                                                                                                      <w:marBottom w:val="0"/>
                                                                                                      <w:divBdr>
                                                                                                        <w:top w:val="none" w:sz="0" w:space="0" w:color="auto"/>
                                                                                                        <w:left w:val="none" w:sz="0" w:space="0" w:color="auto"/>
                                                                                                        <w:bottom w:val="none" w:sz="0" w:space="0" w:color="auto"/>
                                                                                                        <w:right w:val="none" w:sz="0" w:space="0" w:color="auto"/>
                                                                                                      </w:divBdr>
                                                                                                      <w:divsChild>
                                                                                                        <w:div w:id="1492218297">
                                                                                                          <w:marLeft w:val="0"/>
                                                                                                          <w:marRight w:val="0"/>
                                                                                                          <w:marTop w:val="0"/>
                                                                                                          <w:marBottom w:val="0"/>
                                                                                                          <w:divBdr>
                                                                                                            <w:top w:val="none" w:sz="0" w:space="0" w:color="auto"/>
                                                                                                            <w:left w:val="none" w:sz="0" w:space="0" w:color="auto"/>
                                                                                                            <w:bottom w:val="none" w:sz="0" w:space="0" w:color="auto"/>
                                                                                                            <w:right w:val="none" w:sz="0" w:space="0" w:color="auto"/>
                                                                                                          </w:divBdr>
                                                                                                        </w:div>
                                                                                                        <w:div w:id="1492218379">
                                                                                                          <w:marLeft w:val="0"/>
                                                                                                          <w:marRight w:val="0"/>
                                                                                                          <w:marTop w:val="0"/>
                                                                                                          <w:marBottom w:val="0"/>
                                                                                                          <w:divBdr>
                                                                                                            <w:top w:val="none" w:sz="0" w:space="0" w:color="auto"/>
                                                                                                            <w:left w:val="none" w:sz="0" w:space="0" w:color="auto"/>
                                                                                                            <w:bottom w:val="none" w:sz="0" w:space="0" w:color="auto"/>
                                                                                                            <w:right w:val="none" w:sz="0" w:space="0" w:color="auto"/>
                                                                                                          </w:divBdr>
                                                                                                        </w:div>
                                                                                                        <w:div w:id="14922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2218422">
      <w:marLeft w:val="0"/>
      <w:marRight w:val="0"/>
      <w:marTop w:val="0"/>
      <w:marBottom w:val="0"/>
      <w:divBdr>
        <w:top w:val="none" w:sz="0" w:space="0" w:color="auto"/>
        <w:left w:val="none" w:sz="0" w:space="0" w:color="auto"/>
        <w:bottom w:val="none" w:sz="0" w:space="0" w:color="auto"/>
        <w:right w:val="none" w:sz="0" w:space="0" w:color="auto"/>
      </w:divBdr>
    </w:div>
    <w:div w:id="1492218423">
      <w:marLeft w:val="0"/>
      <w:marRight w:val="0"/>
      <w:marTop w:val="0"/>
      <w:marBottom w:val="0"/>
      <w:divBdr>
        <w:top w:val="none" w:sz="0" w:space="0" w:color="auto"/>
        <w:left w:val="none" w:sz="0" w:space="0" w:color="auto"/>
        <w:bottom w:val="none" w:sz="0" w:space="0" w:color="auto"/>
        <w:right w:val="none" w:sz="0" w:space="0" w:color="auto"/>
      </w:divBdr>
      <w:divsChild>
        <w:div w:id="1492218286">
          <w:marLeft w:val="0"/>
          <w:marRight w:val="0"/>
          <w:marTop w:val="0"/>
          <w:marBottom w:val="0"/>
          <w:divBdr>
            <w:top w:val="none" w:sz="0" w:space="0" w:color="auto"/>
            <w:left w:val="none" w:sz="0" w:space="0" w:color="auto"/>
            <w:bottom w:val="none" w:sz="0" w:space="0" w:color="auto"/>
            <w:right w:val="none" w:sz="0" w:space="0" w:color="auto"/>
          </w:divBdr>
        </w:div>
      </w:divsChild>
    </w:div>
    <w:div w:id="1492218427">
      <w:marLeft w:val="0"/>
      <w:marRight w:val="0"/>
      <w:marTop w:val="0"/>
      <w:marBottom w:val="0"/>
      <w:divBdr>
        <w:top w:val="none" w:sz="0" w:space="0" w:color="auto"/>
        <w:left w:val="none" w:sz="0" w:space="0" w:color="auto"/>
        <w:bottom w:val="none" w:sz="0" w:space="0" w:color="auto"/>
        <w:right w:val="none" w:sz="0" w:space="0" w:color="auto"/>
      </w:divBdr>
    </w:div>
    <w:div w:id="1492218428">
      <w:marLeft w:val="0"/>
      <w:marRight w:val="0"/>
      <w:marTop w:val="0"/>
      <w:marBottom w:val="0"/>
      <w:divBdr>
        <w:top w:val="none" w:sz="0" w:space="0" w:color="auto"/>
        <w:left w:val="none" w:sz="0" w:space="0" w:color="auto"/>
        <w:bottom w:val="none" w:sz="0" w:space="0" w:color="auto"/>
        <w:right w:val="none" w:sz="0" w:space="0" w:color="auto"/>
      </w:divBdr>
    </w:div>
    <w:div w:id="1492218429">
      <w:marLeft w:val="0"/>
      <w:marRight w:val="0"/>
      <w:marTop w:val="0"/>
      <w:marBottom w:val="0"/>
      <w:divBdr>
        <w:top w:val="none" w:sz="0" w:space="0" w:color="auto"/>
        <w:left w:val="none" w:sz="0" w:space="0" w:color="auto"/>
        <w:bottom w:val="none" w:sz="0" w:space="0" w:color="auto"/>
        <w:right w:val="none" w:sz="0" w:space="0" w:color="auto"/>
      </w:divBdr>
      <w:divsChild>
        <w:div w:id="1492218373">
          <w:marLeft w:val="0"/>
          <w:marRight w:val="0"/>
          <w:marTop w:val="0"/>
          <w:marBottom w:val="0"/>
          <w:divBdr>
            <w:top w:val="none" w:sz="0" w:space="0" w:color="auto"/>
            <w:left w:val="none" w:sz="0" w:space="0" w:color="auto"/>
            <w:bottom w:val="none" w:sz="0" w:space="0" w:color="auto"/>
            <w:right w:val="none" w:sz="0" w:space="0" w:color="auto"/>
          </w:divBdr>
        </w:div>
      </w:divsChild>
    </w:div>
    <w:div w:id="1492218431">
      <w:marLeft w:val="0"/>
      <w:marRight w:val="0"/>
      <w:marTop w:val="0"/>
      <w:marBottom w:val="0"/>
      <w:divBdr>
        <w:top w:val="none" w:sz="0" w:space="0" w:color="auto"/>
        <w:left w:val="none" w:sz="0" w:space="0" w:color="auto"/>
        <w:bottom w:val="none" w:sz="0" w:space="0" w:color="auto"/>
        <w:right w:val="none" w:sz="0" w:space="0" w:color="auto"/>
      </w:divBdr>
      <w:divsChild>
        <w:div w:id="1492218298">
          <w:marLeft w:val="0"/>
          <w:marRight w:val="0"/>
          <w:marTop w:val="0"/>
          <w:marBottom w:val="0"/>
          <w:divBdr>
            <w:top w:val="none" w:sz="0" w:space="0" w:color="auto"/>
            <w:left w:val="none" w:sz="0" w:space="0" w:color="auto"/>
            <w:bottom w:val="none" w:sz="0" w:space="0" w:color="auto"/>
            <w:right w:val="none" w:sz="0" w:space="0" w:color="auto"/>
          </w:divBdr>
        </w:div>
      </w:divsChild>
    </w:div>
    <w:div w:id="1492218435">
      <w:marLeft w:val="0"/>
      <w:marRight w:val="0"/>
      <w:marTop w:val="0"/>
      <w:marBottom w:val="0"/>
      <w:divBdr>
        <w:top w:val="none" w:sz="0" w:space="0" w:color="auto"/>
        <w:left w:val="none" w:sz="0" w:space="0" w:color="auto"/>
        <w:bottom w:val="none" w:sz="0" w:space="0" w:color="auto"/>
        <w:right w:val="none" w:sz="0" w:space="0" w:color="auto"/>
      </w:divBdr>
      <w:divsChild>
        <w:div w:id="1492218350">
          <w:marLeft w:val="0"/>
          <w:marRight w:val="0"/>
          <w:marTop w:val="0"/>
          <w:marBottom w:val="0"/>
          <w:divBdr>
            <w:top w:val="none" w:sz="0" w:space="0" w:color="auto"/>
            <w:left w:val="none" w:sz="0" w:space="0" w:color="auto"/>
            <w:bottom w:val="none" w:sz="0" w:space="0" w:color="auto"/>
            <w:right w:val="none" w:sz="0" w:space="0" w:color="auto"/>
          </w:divBdr>
        </w:div>
      </w:divsChild>
    </w:div>
    <w:div w:id="1492218437">
      <w:marLeft w:val="0"/>
      <w:marRight w:val="0"/>
      <w:marTop w:val="0"/>
      <w:marBottom w:val="0"/>
      <w:divBdr>
        <w:top w:val="none" w:sz="0" w:space="0" w:color="auto"/>
        <w:left w:val="none" w:sz="0" w:space="0" w:color="auto"/>
        <w:bottom w:val="none" w:sz="0" w:space="0" w:color="auto"/>
        <w:right w:val="none" w:sz="0" w:space="0" w:color="auto"/>
      </w:divBdr>
      <w:divsChild>
        <w:div w:id="1492218318">
          <w:marLeft w:val="0"/>
          <w:marRight w:val="0"/>
          <w:marTop w:val="0"/>
          <w:marBottom w:val="0"/>
          <w:divBdr>
            <w:top w:val="none" w:sz="0" w:space="0" w:color="auto"/>
            <w:left w:val="none" w:sz="0" w:space="0" w:color="auto"/>
            <w:bottom w:val="none" w:sz="0" w:space="0" w:color="auto"/>
            <w:right w:val="none" w:sz="0" w:space="0" w:color="auto"/>
          </w:divBdr>
        </w:div>
      </w:divsChild>
    </w:div>
    <w:div w:id="1492218439">
      <w:marLeft w:val="0"/>
      <w:marRight w:val="0"/>
      <w:marTop w:val="0"/>
      <w:marBottom w:val="0"/>
      <w:divBdr>
        <w:top w:val="none" w:sz="0" w:space="0" w:color="auto"/>
        <w:left w:val="none" w:sz="0" w:space="0" w:color="auto"/>
        <w:bottom w:val="none" w:sz="0" w:space="0" w:color="auto"/>
        <w:right w:val="none" w:sz="0" w:space="0" w:color="auto"/>
      </w:divBdr>
    </w:div>
    <w:div w:id="1492218441">
      <w:marLeft w:val="0"/>
      <w:marRight w:val="0"/>
      <w:marTop w:val="0"/>
      <w:marBottom w:val="0"/>
      <w:divBdr>
        <w:top w:val="none" w:sz="0" w:space="0" w:color="auto"/>
        <w:left w:val="none" w:sz="0" w:space="0" w:color="auto"/>
        <w:bottom w:val="none" w:sz="0" w:space="0" w:color="auto"/>
        <w:right w:val="none" w:sz="0" w:space="0" w:color="auto"/>
      </w:divBdr>
    </w:div>
    <w:div w:id="1492218442">
      <w:marLeft w:val="0"/>
      <w:marRight w:val="0"/>
      <w:marTop w:val="0"/>
      <w:marBottom w:val="0"/>
      <w:divBdr>
        <w:top w:val="none" w:sz="0" w:space="0" w:color="auto"/>
        <w:left w:val="none" w:sz="0" w:space="0" w:color="auto"/>
        <w:bottom w:val="none" w:sz="0" w:space="0" w:color="auto"/>
        <w:right w:val="none" w:sz="0" w:space="0" w:color="auto"/>
      </w:divBdr>
    </w:div>
    <w:div w:id="1492218443">
      <w:marLeft w:val="0"/>
      <w:marRight w:val="0"/>
      <w:marTop w:val="0"/>
      <w:marBottom w:val="0"/>
      <w:divBdr>
        <w:top w:val="none" w:sz="0" w:space="0" w:color="auto"/>
        <w:left w:val="none" w:sz="0" w:space="0" w:color="auto"/>
        <w:bottom w:val="none" w:sz="0" w:space="0" w:color="auto"/>
        <w:right w:val="none" w:sz="0" w:space="0" w:color="auto"/>
      </w:divBdr>
    </w:div>
    <w:div w:id="1492218444">
      <w:marLeft w:val="0"/>
      <w:marRight w:val="0"/>
      <w:marTop w:val="0"/>
      <w:marBottom w:val="0"/>
      <w:divBdr>
        <w:top w:val="none" w:sz="0" w:space="0" w:color="auto"/>
        <w:left w:val="none" w:sz="0" w:space="0" w:color="auto"/>
        <w:bottom w:val="none" w:sz="0" w:space="0" w:color="auto"/>
        <w:right w:val="none" w:sz="0" w:space="0" w:color="auto"/>
      </w:divBdr>
    </w:div>
    <w:div w:id="1492218445">
      <w:marLeft w:val="0"/>
      <w:marRight w:val="0"/>
      <w:marTop w:val="0"/>
      <w:marBottom w:val="0"/>
      <w:divBdr>
        <w:top w:val="none" w:sz="0" w:space="0" w:color="auto"/>
        <w:left w:val="none" w:sz="0" w:space="0" w:color="auto"/>
        <w:bottom w:val="none" w:sz="0" w:space="0" w:color="auto"/>
        <w:right w:val="none" w:sz="0" w:space="0" w:color="auto"/>
      </w:divBdr>
      <w:divsChild>
        <w:div w:id="1492218474">
          <w:marLeft w:val="0"/>
          <w:marRight w:val="0"/>
          <w:marTop w:val="0"/>
          <w:marBottom w:val="0"/>
          <w:divBdr>
            <w:top w:val="none" w:sz="0" w:space="0" w:color="auto"/>
            <w:left w:val="none" w:sz="0" w:space="0" w:color="auto"/>
            <w:bottom w:val="none" w:sz="0" w:space="0" w:color="auto"/>
            <w:right w:val="none" w:sz="0" w:space="0" w:color="auto"/>
          </w:divBdr>
          <w:divsChild>
            <w:div w:id="1492218387">
              <w:marLeft w:val="0"/>
              <w:marRight w:val="0"/>
              <w:marTop w:val="0"/>
              <w:marBottom w:val="0"/>
              <w:divBdr>
                <w:top w:val="single" w:sz="4" w:space="0" w:color="DBDBDB"/>
                <w:left w:val="none" w:sz="0" w:space="0" w:color="auto"/>
                <w:bottom w:val="none" w:sz="0" w:space="0" w:color="auto"/>
                <w:right w:val="none" w:sz="0" w:space="0" w:color="auto"/>
              </w:divBdr>
              <w:divsChild>
                <w:div w:id="1492218237">
                  <w:marLeft w:val="0"/>
                  <w:marRight w:val="0"/>
                  <w:marTop w:val="0"/>
                  <w:marBottom w:val="0"/>
                  <w:divBdr>
                    <w:top w:val="none" w:sz="0" w:space="0" w:color="auto"/>
                    <w:left w:val="none" w:sz="0" w:space="0" w:color="auto"/>
                    <w:bottom w:val="none" w:sz="0" w:space="0" w:color="auto"/>
                    <w:right w:val="none" w:sz="0" w:space="0" w:color="auto"/>
                  </w:divBdr>
                  <w:divsChild>
                    <w:div w:id="1492218347">
                      <w:marLeft w:val="0"/>
                      <w:marRight w:val="0"/>
                      <w:marTop w:val="0"/>
                      <w:marBottom w:val="0"/>
                      <w:divBdr>
                        <w:top w:val="none" w:sz="0" w:space="0" w:color="auto"/>
                        <w:left w:val="none" w:sz="0" w:space="0" w:color="auto"/>
                        <w:bottom w:val="none" w:sz="0" w:space="0" w:color="auto"/>
                        <w:right w:val="none" w:sz="0" w:space="0" w:color="auto"/>
                      </w:divBdr>
                      <w:divsChild>
                        <w:div w:id="1492218433">
                          <w:marLeft w:val="0"/>
                          <w:marRight w:val="0"/>
                          <w:marTop w:val="0"/>
                          <w:marBottom w:val="0"/>
                          <w:divBdr>
                            <w:top w:val="none" w:sz="0" w:space="0" w:color="auto"/>
                            <w:left w:val="none" w:sz="0" w:space="0" w:color="auto"/>
                            <w:bottom w:val="none" w:sz="0" w:space="0" w:color="auto"/>
                            <w:right w:val="none" w:sz="0" w:space="0" w:color="auto"/>
                          </w:divBdr>
                          <w:divsChild>
                            <w:div w:id="1492218357">
                              <w:marLeft w:val="0"/>
                              <w:marRight w:val="0"/>
                              <w:marTop w:val="0"/>
                              <w:marBottom w:val="0"/>
                              <w:divBdr>
                                <w:top w:val="none" w:sz="0" w:space="0" w:color="auto"/>
                                <w:left w:val="none" w:sz="0" w:space="0" w:color="auto"/>
                                <w:bottom w:val="none" w:sz="0" w:space="0" w:color="auto"/>
                                <w:right w:val="none" w:sz="0" w:space="0" w:color="auto"/>
                              </w:divBdr>
                              <w:divsChild>
                                <w:div w:id="14922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218446">
      <w:marLeft w:val="0"/>
      <w:marRight w:val="0"/>
      <w:marTop w:val="0"/>
      <w:marBottom w:val="0"/>
      <w:divBdr>
        <w:top w:val="none" w:sz="0" w:space="0" w:color="auto"/>
        <w:left w:val="none" w:sz="0" w:space="0" w:color="auto"/>
        <w:bottom w:val="none" w:sz="0" w:space="0" w:color="auto"/>
        <w:right w:val="none" w:sz="0" w:space="0" w:color="auto"/>
      </w:divBdr>
      <w:divsChild>
        <w:div w:id="1492218249">
          <w:marLeft w:val="0"/>
          <w:marRight w:val="0"/>
          <w:marTop w:val="150"/>
          <w:marBottom w:val="0"/>
          <w:divBdr>
            <w:top w:val="none" w:sz="0" w:space="0" w:color="auto"/>
            <w:left w:val="none" w:sz="0" w:space="0" w:color="auto"/>
            <w:bottom w:val="none" w:sz="0" w:space="0" w:color="auto"/>
            <w:right w:val="none" w:sz="0" w:space="0" w:color="auto"/>
          </w:divBdr>
          <w:divsChild>
            <w:div w:id="1492218406">
              <w:marLeft w:val="0"/>
              <w:marRight w:val="0"/>
              <w:marTop w:val="0"/>
              <w:marBottom w:val="0"/>
              <w:divBdr>
                <w:top w:val="none" w:sz="0" w:space="0" w:color="auto"/>
                <w:left w:val="none" w:sz="0" w:space="0" w:color="auto"/>
                <w:bottom w:val="none" w:sz="0" w:space="0" w:color="auto"/>
                <w:right w:val="none" w:sz="0" w:space="0" w:color="auto"/>
              </w:divBdr>
              <w:divsChild>
                <w:div w:id="1492218421">
                  <w:marLeft w:val="0"/>
                  <w:marRight w:val="0"/>
                  <w:marTop w:val="100"/>
                  <w:marBottom w:val="100"/>
                  <w:divBdr>
                    <w:top w:val="none" w:sz="0" w:space="0" w:color="auto"/>
                    <w:left w:val="none" w:sz="0" w:space="0" w:color="auto"/>
                    <w:bottom w:val="none" w:sz="0" w:space="0" w:color="auto"/>
                    <w:right w:val="none" w:sz="0" w:space="0" w:color="auto"/>
                  </w:divBdr>
                  <w:divsChild>
                    <w:div w:id="1492218270">
                      <w:marLeft w:val="0"/>
                      <w:marRight w:val="0"/>
                      <w:marTop w:val="0"/>
                      <w:marBottom w:val="0"/>
                      <w:divBdr>
                        <w:top w:val="single" w:sz="6" w:space="0" w:color="CCCCCC"/>
                        <w:left w:val="single" w:sz="6" w:space="0" w:color="CCCCCC"/>
                        <w:bottom w:val="single" w:sz="6" w:space="0" w:color="CCCCCC"/>
                        <w:right w:val="single" w:sz="6" w:space="0" w:color="CCCCCC"/>
                      </w:divBdr>
                      <w:divsChild>
                        <w:div w:id="1492218424">
                          <w:marLeft w:val="0"/>
                          <w:marRight w:val="0"/>
                          <w:marTop w:val="0"/>
                          <w:marBottom w:val="0"/>
                          <w:divBdr>
                            <w:top w:val="none" w:sz="0" w:space="0" w:color="auto"/>
                            <w:left w:val="none" w:sz="0" w:space="0" w:color="auto"/>
                            <w:bottom w:val="none" w:sz="0" w:space="0" w:color="auto"/>
                            <w:right w:val="none" w:sz="0" w:space="0" w:color="auto"/>
                          </w:divBdr>
                          <w:divsChild>
                            <w:div w:id="1492218260">
                              <w:marLeft w:val="0"/>
                              <w:marRight w:val="0"/>
                              <w:marTop w:val="0"/>
                              <w:marBottom w:val="0"/>
                              <w:divBdr>
                                <w:top w:val="none" w:sz="0" w:space="0" w:color="auto"/>
                                <w:left w:val="none" w:sz="0" w:space="0" w:color="auto"/>
                                <w:bottom w:val="none" w:sz="0" w:space="0" w:color="auto"/>
                                <w:right w:val="none" w:sz="0" w:space="0" w:color="auto"/>
                              </w:divBdr>
                              <w:divsChild>
                                <w:div w:id="1492218330">
                                  <w:marLeft w:val="0"/>
                                  <w:marRight w:val="0"/>
                                  <w:marTop w:val="0"/>
                                  <w:marBottom w:val="0"/>
                                  <w:divBdr>
                                    <w:top w:val="none" w:sz="0" w:space="0" w:color="auto"/>
                                    <w:left w:val="none" w:sz="0" w:space="0" w:color="auto"/>
                                    <w:bottom w:val="none" w:sz="0" w:space="0" w:color="auto"/>
                                    <w:right w:val="none" w:sz="0" w:space="0" w:color="auto"/>
                                  </w:divBdr>
                                </w:div>
                                <w:div w:id="1492218332">
                                  <w:marLeft w:val="0"/>
                                  <w:marRight w:val="0"/>
                                  <w:marTop w:val="0"/>
                                  <w:marBottom w:val="0"/>
                                  <w:divBdr>
                                    <w:top w:val="none" w:sz="0" w:space="0" w:color="auto"/>
                                    <w:left w:val="none" w:sz="0" w:space="0" w:color="auto"/>
                                    <w:bottom w:val="none" w:sz="0" w:space="0" w:color="auto"/>
                                    <w:right w:val="none" w:sz="0" w:space="0" w:color="auto"/>
                                  </w:divBdr>
                                </w:div>
                                <w:div w:id="14922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218448">
      <w:marLeft w:val="0"/>
      <w:marRight w:val="0"/>
      <w:marTop w:val="0"/>
      <w:marBottom w:val="0"/>
      <w:divBdr>
        <w:top w:val="none" w:sz="0" w:space="0" w:color="auto"/>
        <w:left w:val="none" w:sz="0" w:space="0" w:color="auto"/>
        <w:bottom w:val="none" w:sz="0" w:space="0" w:color="auto"/>
        <w:right w:val="none" w:sz="0" w:space="0" w:color="auto"/>
      </w:divBdr>
    </w:div>
    <w:div w:id="1492218450">
      <w:marLeft w:val="0"/>
      <w:marRight w:val="0"/>
      <w:marTop w:val="0"/>
      <w:marBottom w:val="0"/>
      <w:divBdr>
        <w:top w:val="none" w:sz="0" w:space="0" w:color="auto"/>
        <w:left w:val="none" w:sz="0" w:space="0" w:color="auto"/>
        <w:bottom w:val="none" w:sz="0" w:space="0" w:color="auto"/>
        <w:right w:val="none" w:sz="0" w:space="0" w:color="auto"/>
      </w:divBdr>
    </w:div>
    <w:div w:id="1492218451">
      <w:marLeft w:val="0"/>
      <w:marRight w:val="0"/>
      <w:marTop w:val="0"/>
      <w:marBottom w:val="0"/>
      <w:divBdr>
        <w:top w:val="none" w:sz="0" w:space="0" w:color="auto"/>
        <w:left w:val="none" w:sz="0" w:space="0" w:color="auto"/>
        <w:bottom w:val="none" w:sz="0" w:space="0" w:color="auto"/>
        <w:right w:val="none" w:sz="0" w:space="0" w:color="auto"/>
      </w:divBdr>
    </w:div>
    <w:div w:id="1492218453">
      <w:marLeft w:val="0"/>
      <w:marRight w:val="0"/>
      <w:marTop w:val="0"/>
      <w:marBottom w:val="0"/>
      <w:divBdr>
        <w:top w:val="none" w:sz="0" w:space="0" w:color="auto"/>
        <w:left w:val="none" w:sz="0" w:space="0" w:color="auto"/>
        <w:bottom w:val="none" w:sz="0" w:space="0" w:color="auto"/>
        <w:right w:val="none" w:sz="0" w:space="0" w:color="auto"/>
      </w:divBdr>
    </w:div>
    <w:div w:id="1492218457">
      <w:marLeft w:val="0"/>
      <w:marRight w:val="0"/>
      <w:marTop w:val="0"/>
      <w:marBottom w:val="0"/>
      <w:divBdr>
        <w:top w:val="none" w:sz="0" w:space="0" w:color="auto"/>
        <w:left w:val="none" w:sz="0" w:space="0" w:color="auto"/>
        <w:bottom w:val="none" w:sz="0" w:space="0" w:color="auto"/>
        <w:right w:val="none" w:sz="0" w:space="0" w:color="auto"/>
      </w:divBdr>
    </w:div>
    <w:div w:id="1492218458">
      <w:marLeft w:val="0"/>
      <w:marRight w:val="0"/>
      <w:marTop w:val="0"/>
      <w:marBottom w:val="0"/>
      <w:divBdr>
        <w:top w:val="none" w:sz="0" w:space="0" w:color="auto"/>
        <w:left w:val="none" w:sz="0" w:space="0" w:color="auto"/>
        <w:bottom w:val="none" w:sz="0" w:space="0" w:color="auto"/>
        <w:right w:val="none" w:sz="0" w:space="0" w:color="auto"/>
      </w:divBdr>
    </w:div>
    <w:div w:id="1492218463">
      <w:marLeft w:val="0"/>
      <w:marRight w:val="0"/>
      <w:marTop w:val="0"/>
      <w:marBottom w:val="0"/>
      <w:divBdr>
        <w:top w:val="none" w:sz="0" w:space="0" w:color="auto"/>
        <w:left w:val="none" w:sz="0" w:space="0" w:color="auto"/>
        <w:bottom w:val="none" w:sz="0" w:space="0" w:color="auto"/>
        <w:right w:val="none" w:sz="0" w:space="0" w:color="auto"/>
      </w:divBdr>
      <w:divsChild>
        <w:div w:id="1492218245">
          <w:marLeft w:val="0"/>
          <w:marRight w:val="0"/>
          <w:marTop w:val="0"/>
          <w:marBottom w:val="0"/>
          <w:divBdr>
            <w:top w:val="none" w:sz="0" w:space="0" w:color="auto"/>
            <w:left w:val="none" w:sz="0" w:space="0" w:color="auto"/>
            <w:bottom w:val="none" w:sz="0" w:space="0" w:color="auto"/>
            <w:right w:val="none" w:sz="0" w:space="0" w:color="auto"/>
          </w:divBdr>
        </w:div>
      </w:divsChild>
    </w:div>
    <w:div w:id="1492218464">
      <w:marLeft w:val="0"/>
      <w:marRight w:val="0"/>
      <w:marTop w:val="0"/>
      <w:marBottom w:val="0"/>
      <w:divBdr>
        <w:top w:val="none" w:sz="0" w:space="0" w:color="auto"/>
        <w:left w:val="none" w:sz="0" w:space="0" w:color="auto"/>
        <w:bottom w:val="none" w:sz="0" w:space="0" w:color="auto"/>
        <w:right w:val="none" w:sz="0" w:space="0" w:color="auto"/>
      </w:divBdr>
    </w:div>
    <w:div w:id="1492218466">
      <w:marLeft w:val="0"/>
      <w:marRight w:val="0"/>
      <w:marTop w:val="0"/>
      <w:marBottom w:val="0"/>
      <w:divBdr>
        <w:top w:val="none" w:sz="0" w:space="0" w:color="auto"/>
        <w:left w:val="none" w:sz="0" w:space="0" w:color="auto"/>
        <w:bottom w:val="none" w:sz="0" w:space="0" w:color="auto"/>
        <w:right w:val="none" w:sz="0" w:space="0" w:color="auto"/>
      </w:divBdr>
      <w:divsChild>
        <w:div w:id="1492218336">
          <w:marLeft w:val="0"/>
          <w:marRight w:val="0"/>
          <w:marTop w:val="0"/>
          <w:marBottom w:val="0"/>
          <w:divBdr>
            <w:top w:val="none" w:sz="0" w:space="0" w:color="auto"/>
            <w:left w:val="none" w:sz="0" w:space="0" w:color="auto"/>
            <w:bottom w:val="none" w:sz="0" w:space="0" w:color="auto"/>
            <w:right w:val="none" w:sz="0" w:space="0" w:color="auto"/>
          </w:divBdr>
        </w:div>
      </w:divsChild>
    </w:div>
    <w:div w:id="1492218469">
      <w:marLeft w:val="0"/>
      <w:marRight w:val="0"/>
      <w:marTop w:val="0"/>
      <w:marBottom w:val="0"/>
      <w:divBdr>
        <w:top w:val="none" w:sz="0" w:space="0" w:color="auto"/>
        <w:left w:val="none" w:sz="0" w:space="0" w:color="auto"/>
        <w:bottom w:val="none" w:sz="0" w:space="0" w:color="auto"/>
        <w:right w:val="none" w:sz="0" w:space="0" w:color="auto"/>
      </w:divBdr>
      <w:divsChild>
        <w:div w:id="1492218374">
          <w:marLeft w:val="0"/>
          <w:marRight w:val="0"/>
          <w:marTop w:val="0"/>
          <w:marBottom w:val="0"/>
          <w:divBdr>
            <w:top w:val="none" w:sz="0" w:space="0" w:color="auto"/>
            <w:left w:val="none" w:sz="0" w:space="0" w:color="auto"/>
            <w:bottom w:val="none" w:sz="0" w:space="0" w:color="auto"/>
            <w:right w:val="none" w:sz="0" w:space="0" w:color="auto"/>
          </w:divBdr>
        </w:div>
      </w:divsChild>
    </w:div>
    <w:div w:id="1492218473">
      <w:marLeft w:val="0"/>
      <w:marRight w:val="0"/>
      <w:marTop w:val="0"/>
      <w:marBottom w:val="0"/>
      <w:divBdr>
        <w:top w:val="none" w:sz="0" w:space="0" w:color="auto"/>
        <w:left w:val="none" w:sz="0" w:space="0" w:color="auto"/>
        <w:bottom w:val="none" w:sz="0" w:space="0" w:color="auto"/>
        <w:right w:val="none" w:sz="0" w:space="0" w:color="auto"/>
      </w:divBdr>
      <w:divsChild>
        <w:div w:id="1492218316">
          <w:marLeft w:val="0"/>
          <w:marRight w:val="0"/>
          <w:marTop w:val="0"/>
          <w:marBottom w:val="0"/>
          <w:divBdr>
            <w:top w:val="none" w:sz="0" w:space="0" w:color="auto"/>
            <w:left w:val="none" w:sz="0" w:space="0" w:color="auto"/>
            <w:bottom w:val="none" w:sz="0" w:space="0" w:color="auto"/>
            <w:right w:val="none" w:sz="0" w:space="0" w:color="auto"/>
          </w:divBdr>
        </w:div>
      </w:divsChild>
    </w:div>
    <w:div w:id="1492218475">
      <w:marLeft w:val="0"/>
      <w:marRight w:val="0"/>
      <w:marTop w:val="0"/>
      <w:marBottom w:val="0"/>
      <w:divBdr>
        <w:top w:val="none" w:sz="0" w:space="0" w:color="auto"/>
        <w:left w:val="none" w:sz="0" w:space="0" w:color="auto"/>
        <w:bottom w:val="none" w:sz="0" w:space="0" w:color="auto"/>
        <w:right w:val="none" w:sz="0" w:space="0" w:color="auto"/>
      </w:divBdr>
    </w:div>
    <w:div w:id="1492218478">
      <w:marLeft w:val="0"/>
      <w:marRight w:val="0"/>
      <w:marTop w:val="0"/>
      <w:marBottom w:val="0"/>
      <w:divBdr>
        <w:top w:val="none" w:sz="0" w:space="0" w:color="auto"/>
        <w:left w:val="none" w:sz="0" w:space="0" w:color="auto"/>
        <w:bottom w:val="none" w:sz="0" w:space="0" w:color="auto"/>
        <w:right w:val="none" w:sz="0" w:space="0" w:color="auto"/>
      </w:divBdr>
      <w:divsChild>
        <w:div w:id="1492218479">
          <w:marLeft w:val="0"/>
          <w:marRight w:val="0"/>
          <w:marTop w:val="0"/>
          <w:marBottom w:val="0"/>
          <w:divBdr>
            <w:top w:val="none" w:sz="0" w:space="0" w:color="auto"/>
            <w:left w:val="none" w:sz="0" w:space="0" w:color="auto"/>
            <w:bottom w:val="none" w:sz="0" w:space="0" w:color="auto"/>
            <w:right w:val="none" w:sz="0" w:space="0" w:color="auto"/>
          </w:divBdr>
        </w:div>
      </w:divsChild>
    </w:div>
    <w:div w:id="1492218487">
      <w:marLeft w:val="0"/>
      <w:marRight w:val="0"/>
      <w:marTop w:val="0"/>
      <w:marBottom w:val="0"/>
      <w:divBdr>
        <w:top w:val="none" w:sz="0" w:space="0" w:color="auto"/>
        <w:left w:val="none" w:sz="0" w:space="0" w:color="auto"/>
        <w:bottom w:val="none" w:sz="0" w:space="0" w:color="auto"/>
        <w:right w:val="none" w:sz="0" w:space="0" w:color="auto"/>
      </w:divBdr>
      <w:divsChild>
        <w:div w:id="1492218510">
          <w:marLeft w:val="0"/>
          <w:marRight w:val="0"/>
          <w:marTop w:val="0"/>
          <w:marBottom w:val="0"/>
          <w:divBdr>
            <w:top w:val="none" w:sz="0" w:space="0" w:color="auto"/>
            <w:left w:val="none" w:sz="0" w:space="0" w:color="auto"/>
            <w:bottom w:val="none" w:sz="0" w:space="0" w:color="auto"/>
            <w:right w:val="none" w:sz="0" w:space="0" w:color="auto"/>
          </w:divBdr>
          <w:divsChild>
            <w:div w:id="1492218483">
              <w:marLeft w:val="0"/>
              <w:marRight w:val="0"/>
              <w:marTop w:val="0"/>
              <w:marBottom w:val="0"/>
              <w:divBdr>
                <w:top w:val="none" w:sz="0" w:space="0" w:color="auto"/>
                <w:left w:val="none" w:sz="0" w:space="0" w:color="auto"/>
                <w:bottom w:val="none" w:sz="0" w:space="0" w:color="auto"/>
                <w:right w:val="none" w:sz="0" w:space="0" w:color="auto"/>
              </w:divBdr>
              <w:divsChild>
                <w:div w:id="1492218492">
                  <w:marLeft w:val="0"/>
                  <w:marRight w:val="0"/>
                  <w:marTop w:val="0"/>
                  <w:marBottom w:val="0"/>
                  <w:divBdr>
                    <w:top w:val="single" w:sz="12" w:space="0" w:color="08237A"/>
                    <w:left w:val="none" w:sz="0" w:space="0" w:color="auto"/>
                    <w:bottom w:val="none" w:sz="0" w:space="0" w:color="auto"/>
                    <w:right w:val="none" w:sz="0" w:space="0" w:color="auto"/>
                  </w:divBdr>
                  <w:divsChild>
                    <w:div w:id="1492218534">
                      <w:marLeft w:val="0"/>
                      <w:marRight w:val="0"/>
                      <w:marTop w:val="0"/>
                      <w:marBottom w:val="0"/>
                      <w:divBdr>
                        <w:top w:val="single" w:sz="2" w:space="7" w:color="BBBBBB"/>
                        <w:left w:val="single" w:sz="4" w:space="0" w:color="BBBBBB"/>
                        <w:bottom w:val="single" w:sz="4" w:space="0" w:color="BBBBBB"/>
                        <w:right w:val="single" w:sz="4" w:space="0" w:color="BBBBBB"/>
                      </w:divBdr>
                      <w:divsChild>
                        <w:div w:id="1492218502">
                          <w:marLeft w:val="0"/>
                          <w:marRight w:val="0"/>
                          <w:marTop w:val="0"/>
                          <w:marBottom w:val="0"/>
                          <w:divBdr>
                            <w:top w:val="none" w:sz="0" w:space="0" w:color="auto"/>
                            <w:left w:val="none" w:sz="0" w:space="0" w:color="auto"/>
                            <w:bottom w:val="none" w:sz="0" w:space="0" w:color="auto"/>
                            <w:right w:val="none" w:sz="0" w:space="0" w:color="auto"/>
                          </w:divBdr>
                          <w:divsChild>
                            <w:div w:id="149221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218488">
      <w:marLeft w:val="0"/>
      <w:marRight w:val="0"/>
      <w:marTop w:val="0"/>
      <w:marBottom w:val="0"/>
      <w:divBdr>
        <w:top w:val="none" w:sz="0" w:space="0" w:color="auto"/>
        <w:left w:val="none" w:sz="0" w:space="0" w:color="auto"/>
        <w:bottom w:val="none" w:sz="0" w:space="0" w:color="auto"/>
        <w:right w:val="none" w:sz="0" w:space="0" w:color="auto"/>
      </w:divBdr>
      <w:divsChild>
        <w:div w:id="1492218493">
          <w:marLeft w:val="0"/>
          <w:marRight w:val="0"/>
          <w:marTop w:val="0"/>
          <w:marBottom w:val="0"/>
          <w:divBdr>
            <w:top w:val="none" w:sz="0" w:space="0" w:color="auto"/>
            <w:left w:val="none" w:sz="0" w:space="0" w:color="auto"/>
            <w:bottom w:val="none" w:sz="0" w:space="0" w:color="auto"/>
            <w:right w:val="none" w:sz="0" w:space="0" w:color="auto"/>
          </w:divBdr>
          <w:divsChild>
            <w:div w:id="1492218497">
              <w:marLeft w:val="0"/>
              <w:marRight w:val="0"/>
              <w:marTop w:val="0"/>
              <w:marBottom w:val="0"/>
              <w:divBdr>
                <w:top w:val="none" w:sz="0" w:space="0" w:color="auto"/>
                <w:left w:val="none" w:sz="0" w:space="0" w:color="auto"/>
                <w:bottom w:val="none" w:sz="0" w:space="0" w:color="auto"/>
                <w:right w:val="none" w:sz="0" w:space="0" w:color="auto"/>
              </w:divBdr>
              <w:divsChild>
                <w:div w:id="1492218499">
                  <w:marLeft w:val="0"/>
                  <w:marRight w:val="0"/>
                  <w:marTop w:val="0"/>
                  <w:marBottom w:val="0"/>
                  <w:divBdr>
                    <w:top w:val="none" w:sz="0" w:space="0" w:color="auto"/>
                    <w:left w:val="none" w:sz="0" w:space="0" w:color="auto"/>
                    <w:bottom w:val="none" w:sz="0" w:space="0" w:color="auto"/>
                    <w:right w:val="none" w:sz="0" w:space="0" w:color="auto"/>
                  </w:divBdr>
                  <w:divsChild>
                    <w:div w:id="1492218480">
                      <w:marLeft w:val="0"/>
                      <w:marRight w:val="0"/>
                      <w:marTop w:val="0"/>
                      <w:marBottom w:val="0"/>
                      <w:divBdr>
                        <w:top w:val="none" w:sz="0" w:space="0" w:color="auto"/>
                        <w:left w:val="none" w:sz="0" w:space="0" w:color="auto"/>
                        <w:bottom w:val="none" w:sz="0" w:space="0" w:color="auto"/>
                        <w:right w:val="none" w:sz="0" w:space="0" w:color="auto"/>
                      </w:divBdr>
                    </w:div>
                    <w:div w:id="1492218481">
                      <w:marLeft w:val="376"/>
                      <w:marRight w:val="63"/>
                      <w:marTop w:val="63"/>
                      <w:marBottom w:val="63"/>
                      <w:divBdr>
                        <w:top w:val="none" w:sz="0" w:space="0" w:color="auto"/>
                        <w:left w:val="none" w:sz="0" w:space="0" w:color="auto"/>
                        <w:bottom w:val="none" w:sz="0" w:space="0" w:color="auto"/>
                        <w:right w:val="none" w:sz="0" w:space="0" w:color="auto"/>
                      </w:divBdr>
                      <w:divsChild>
                        <w:div w:id="1492218501">
                          <w:marLeft w:val="0"/>
                          <w:marRight w:val="0"/>
                          <w:marTop w:val="0"/>
                          <w:marBottom w:val="0"/>
                          <w:divBdr>
                            <w:top w:val="none" w:sz="0" w:space="0" w:color="auto"/>
                            <w:left w:val="none" w:sz="0" w:space="0" w:color="auto"/>
                            <w:bottom w:val="none" w:sz="0" w:space="0" w:color="auto"/>
                            <w:right w:val="none" w:sz="0" w:space="0" w:color="auto"/>
                          </w:divBdr>
                        </w:div>
                      </w:divsChild>
                    </w:div>
                    <w:div w:id="1492218484">
                      <w:marLeft w:val="0"/>
                      <w:marRight w:val="0"/>
                      <w:marTop w:val="0"/>
                      <w:marBottom w:val="0"/>
                      <w:divBdr>
                        <w:top w:val="none" w:sz="0" w:space="0" w:color="auto"/>
                        <w:left w:val="none" w:sz="0" w:space="0" w:color="auto"/>
                        <w:bottom w:val="none" w:sz="0" w:space="0" w:color="auto"/>
                        <w:right w:val="none" w:sz="0" w:space="0" w:color="auto"/>
                      </w:divBdr>
                    </w:div>
                    <w:div w:id="1492218485">
                      <w:marLeft w:val="376"/>
                      <w:marRight w:val="63"/>
                      <w:marTop w:val="63"/>
                      <w:marBottom w:val="63"/>
                      <w:divBdr>
                        <w:top w:val="none" w:sz="0" w:space="0" w:color="auto"/>
                        <w:left w:val="none" w:sz="0" w:space="0" w:color="auto"/>
                        <w:bottom w:val="none" w:sz="0" w:space="0" w:color="auto"/>
                        <w:right w:val="none" w:sz="0" w:space="0" w:color="auto"/>
                      </w:divBdr>
                      <w:divsChild>
                        <w:div w:id="1492218506">
                          <w:marLeft w:val="0"/>
                          <w:marRight w:val="0"/>
                          <w:marTop w:val="0"/>
                          <w:marBottom w:val="0"/>
                          <w:divBdr>
                            <w:top w:val="none" w:sz="0" w:space="0" w:color="auto"/>
                            <w:left w:val="none" w:sz="0" w:space="0" w:color="auto"/>
                            <w:bottom w:val="none" w:sz="0" w:space="0" w:color="auto"/>
                            <w:right w:val="none" w:sz="0" w:space="0" w:color="auto"/>
                          </w:divBdr>
                        </w:div>
                      </w:divsChild>
                    </w:div>
                    <w:div w:id="1492218495">
                      <w:marLeft w:val="0"/>
                      <w:marRight w:val="0"/>
                      <w:marTop w:val="0"/>
                      <w:marBottom w:val="0"/>
                      <w:divBdr>
                        <w:top w:val="none" w:sz="0" w:space="0" w:color="auto"/>
                        <w:left w:val="none" w:sz="0" w:space="0" w:color="auto"/>
                        <w:bottom w:val="none" w:sz="0" w:space="0" w:color="auto"/>
                        <w:right w:val="none" w:sz="0" w:space="0" w:color="auto"/>
                      </w:divBdr>
                    </w:div>
                    <w:div w:id="1492218503">
                      <w:marLeft w:val="0"/>
                      <w:marRight w:val="0"/>
                      <w:marTop w:val="0"/>
                      <w:marBottom w:val="0"/>
                      <w:divBdr>
                        <w:top w:val="none" w:sz="0" w:space="0" w:color="auto"/>
                        <w:left w:val="none" w:sz="0" w:space="0" w:color="auto"/>
                        <w:bottom w:val="none" w:sz="0" w:space="0" w:color="auto"/>
                        <w:right w:val="none" w:sz="0" w:space="0" w:color="auto"/>
                      </w:divBdr>
                    </w:div>
                    <w:div w:id="1492218509">
                      <w:marLeft w:val="0"/>
                      <w:marRight w:val="0"/>
                      <w:marTop w:val="0"/>
                      <w:marBottom w:val="0"/>
                      <w:divBdr>
                        <w:top w:val="none" w:sz="0" w:space="0" w:color="auto"/>
                        <w:left w:val="none" w:sz="0" w:space="0" w:color="auto"/>
                        <w:bottom w:val="none" w:sz="0" w:space="0" w:color="auto"/>
                        <w:right w:val="none" w:sz="0" w:space="0" w:color="auto"/>
                      </w:divBdr>
                    </w:div>
                    <w:div w:id="1492218512">
                      <w:marLeft w:val="0"/>
                      <w:marRight w:val="0"/>
                      <w:marTop w:val="0"/>
                      <w:marBottom w:val="0"/>
                      <w:divBdr>
                        <w:top w:val="none" w:sz="0" w:space="0" w:color="auto"/>
                        <w:left w:val="none" w:sz="0" w:space="0" w:color="auto"/>
                        <w:bottom w:val="none" w:sz="0" w:space="0" w:color="auto"/>
                        <w:right w:val="none" w:sz="0" w:space="0" w:color="auto"/>
                      </w:divBdr>
                    </w:div>
                    <w:div w:id="1492218516">
                      <w:marLeft w:val="0"/>
                      <w:marRight w:val="0"/>
                      <w:marTop w:val="0"/>
                      <w:marBottom w:val="0"/>
                      <w:divBdr>
                        <w:top w:val="none" w:sz="0" w:space="0" w:color="auto"/>
                        <w:left w:val="none" w:sz="0" w:space="0" w:color="auto"/>
                        <w:bottom w:val="none" w:sz="0" w:space="0" w:color="auto"/>
                        <w:right w:val="none" w:sz="0" w:space="0" w:color="auto"/>
                      </w:divBdr>
                    </w:div>
                    <w:div w:id="1492218518">
                      <w:marLeft w:val="0"/>
                      <w:marRight w:val="0"/>
                      <w:marTop w:val="0"/>
                      <w:marBottom w:val="0"/>
                      <w:divBdr>
                        <w:top w:val="none" w:sz="0" w:space="0" w:color="auto"/>
                        <w:left w:val="none" w:sz="0" w:space="0" w:color="auto"/>
                        <w:bottom w:val="none" w:sz="0" w:space="0" w:color="auto"/>
                        <w:right w:val="none" w:sz="0" w:space="0" w:color="auto"/>
                      </w:divBdr>
                    </w:div>
                    <w:div w:id="1492218522">
                      <w:marLeft w:val="0"/>
                      <w:marRight w:val="0"/>
                      <w:marTop w:val="0"/>
                      <w:marBottom w:val="0"/>
                      <w:divBdr>
                        <w:top w:val="none" w:sz="0" w:space="0" w:color="auto"/>
                        <w:left w:val="none" w:sz="0" w:space="0" w:color="auto"/>
                        <w:bottom w:val="none" w:sz="0" w:space="0" w:color="auto"/>
                        <w:right w:val="none" w:sz="0" w:space="0" w:color="auto"/>
                      </w:divBdr>
                    </w:div>
                    <w:div w:id="1492218527">
                      <w:marLeft w:val="0"/>
                      <w:marRight w:val="0"/>
                      <w:marTop w:val="0"/>
                      <w:marBottom w:val="0"/>
                      <w:divBdr>
                        <w:top w:val="none" w:sz="0" w:space="0" w:color="auto"/>
                        <w:left w:val="none" w:sz="0" w:space="0" w:color="auto"/>
                        <w:bottom w:val="none" w:sz="0" w:space="0" w:color="auto"/>
                        <w:right w:val="none" w:sz="0" w:space="0" w:color="auto"/>
                      </w:divBdr>
                    </w:div>
                    <w:div w:id="1492218532">
                      <w:marLeft w:val="376"/>
                      <w:marRight w:val="63"/>
                      <w:marTop w:val="63"/>
                      <w:marBottom w:val="63"/>
                      <w:divBdr>
                        <w:top w:val="none" w:sz="0" w:space="0" w:color="auto"/>
                        <w:left w:val="none" w:sz="0" w:space="0" w:color="auto"/>
                        <w:bottom w:val="none" w:sz="0" w:space="0" w:color="auto"/>
                        <w:right w:val="none" w:sz="0" w:space="0" w:color="auto"/>
                      </w:divBdr>
                      <w:divsChild>
                        <w:div w:id="1492218482">
                          <w:marLeft w:val="0"/>
                          <w:marRight w:val="0"/>
                          <w:marTop w:val="0"/>
                          <w:marBottom w:val="0"/>
                          <w:divBdr>
                            <w:top w:val="none" w:sz="0" w:space="0" w:color="auto"/>
                            <w:left w:val="none" w:sz="0" w:space="0" w:color="auto"/>
                            <w:bottom w:val="none" w:sz="0" w:space="0" w:color="auto"/>
                            <w:right w:val="none" w:sz="0" w:space="0" w:color="auto"/>
                          </w:divBdr>
                        </w:div>
                      </w:divsChild>
                    </w:div>
                    <w:div w:id="1492218533">
                      <w:marLeft w:val="0"/>
                      <w:marRight w:val="0"/>
                      <w:marTop w:val="0"/>
                      <w:marBottom w:val="0"/>
                      <w:divBdr>
                        <w:top w:val="none" w:sz="0" w:space="0" w:color="auto"/>
                        <w:left w:val="none" w:sz="0" w:space="0" w:color="auto"/>
                        <w:bottom w:val="none" w:sz="0" w:space="0" w:color="auto"/>
                        <w:right w:val="none" w:sz="0" w:space="0" w:color="auto"/>
                      </w:divBdr>
                    </w:div>
                    <w:div w:id="14922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218489">
      <w:marLeft w:val="0"/>
      <w:marRight w:val="0"/>
      <w:marTop w:val="0"/>
      <w:marBottom w:val="0"/>
      <w:divBdr>
        <w:top w:val="none" w:sz="0" w:space="0" w:color="auto"/>
        <w:left w:val="none" w:sz="0" w:space="0" w:color="auto"/>
        <w:bottom w:val="none" w:sz="0" w:space="0" w:color="auto"/>
        <w:right w:val="none" w:sz="0" w:space="0" w:color="auto"/>
      </w:divBdr>
      <w:divsChild>
        <w:div w:id="1492218517">
          <w:marLeft w:val="0"/>
          <w:marRight w:val="0"/>
          <w:marTop w:val="0"/>
          <w:marBottom w:val="0"/>
          <w:divBdr>
            <w:top w:val="none" w:sz="0" w:space="0" w:color="auto"/>
            <w:left w:val="none" w:sz="0" w:space="0" w:color="auto"/>
            <w:bottom w:val="none" w:sz="0" w:space="0" w:color="auto"/>
            <w:right w:val="none" w:sz="0" w:space="0" w:color="auto"/>
          </w:divBdr>
        </w:div>
      </w:divsChild>
    </w:div>
    <w:div w:id="1492218491">
      <w:marLeft w:val="0"/>
      <w:marRight w:val="0"/>
      <w:marTop w:val="0"/>
      <w:marBottom w:val="0"/>
      <w:divBdr>
        <w:top w:val="none" w:sz="0" w:space="0" w:color="auto"/>
        <w:left w:val="none" w:sz="0" w:space="0" w:color="auto"/>
        <w:bottom w:val="none" w:sz="0" w:space="0" w:color="auto"/>
        <w:right w:val="none" w:sz="0" w:space="0" w:color="auto"/>
      </w:divBdr>
      <w:divsChild>
        <w:div w:id="1492218505">
          <w:marLeft w:val="0"/>
          <w:marRight w:val="0"/>
          <w:marTop w:val="63"/>
          <w:marBottom w:val="63"/>
          <w:divBdr>
            <w:top w:val="none" w:sz="0" w:space="0" w:color="auto"/>
            <w:left w:val="none" w:sz="0" w:space="0" w:color="auto"/>
            <w:bottom w:val="none" w:sz="0" w:space="0" w:color="auto"/>
            <w:right w:val="none" w:sz="0" w:space="0" w:color="auto"/>
          </w:divBdr>
          <w:divsChild>
            <w:div w:id="1492218494">
              <w:marLeft w:val="0"/>
              <w:marRight w:val="0"/>
              <w:marTop w:val="0"/>
              <w:marBottom w:val="0"/>
              <w:divBdr>
                <w:top w:val="single" w:sz="4" w:space="0" w:color="BEBEBE"/>
                <w:left w:val="single" w:sz="4" w:space="0" w:color="BEBEBE"/>
                <w:bottom w:val="single" w:sz="4" w:space="0" w:color="BEBEBE"/>
                <w:right w:val="single" w:sz="4" w:space="0" w:color="BEBEBE"/>
              </w:divBdr>
              <w:divsChild>
                <w:div w:id="1492218508">
                  <w:marLeft w:val="0"/>
                  <w:marRight w:val="0"/>
                  <w:marTop w:val="0"/>
                  <w:marBottom w:val="0"/>
                  <w:divBdr>
                    <w:top w:val="none" w:sz="0" w:space="0" w:color="auto"/>
                    <w:left w:val="none" w:sz="0" w:space="0" w:color="auto"/>
                    <w:bottom w:val="none" w:sz="0" w:space="0" w:color="auto"/>
                    <w:right w:val="none" w:sz="0" w:space="0" w:color="auto"/>
                  </w:divBdr>
                  <w:divsChild>
                    <w:div w:id="1492218490">
                      <w:marLeft w:val="0"/>
                      <w:marRight w:val="0"/>
                      <w:marTop w:val="0"/>
                      <w:marBottom w:val="0"/>
                      <w:divBdr>
                        <w:top w:val="none" w:sz="0" w:space="0" w:color="auto"/>
                        <w:left w:val="none" w:sz="0" w:space="0" w:color="auto"/>
                        <w:bottom w:val="none" w:sz="0" w:space="0" w:color="auto"/>
                        <w:right w:val="none" w:sz="0" w:space="0" w:color="auto"/>
                      </w:divBdr>
                      <w:divsChild>
                        <w:div w:id="149221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218504">
      <w:marLeft w:val="0"/>
      <w:marRight w:val="0"/>
      <w:marTop w:val="0"/>
      <w:marBottom w:val="0"/>
      <w:divBdr>
        <w:top w:val="none" w:sz="0" w:space="0" w:color="auto"/>
        <w:left w:val="none" w:sz="0" w:space="0" w:color="auto"/>
        <w:bottom w:val="none" w:sz="0" w:space="0" w:color="auto"/>
        <w:right w:val="none" w:sz="0" w:space="0" w:color="auto"/>
      </w:divBdr>
      <w:divsChild>
        <w:div w:id="1492218486">
          <w:marLeft w:val="0"/>
          <w:marRight w:val="0"/>
          <w:marTop w:val="0"/>
          <w:marBottom w:val="0"/>
          <w:divBdr>
            <w:top w:val="none" w:sz="0" w:space="0" w:color="auto"/>
            <w:left w:val="none" w:sz="0" w:space="0" w:color="auto"/>
            <w:bottom w:val="none" w:sz="0" w:space="0" w:color="auto"/>
            <w:right w:val="none" w:sz="0" w:space="0" w:color="auto"/>
          </w:divBdr>
          <w:divsChild>
            <w:div w:id="1492218496">
              <w:marLeft w:val="0"/>
              <w:marRight w:val="0"/>
              <w:marTop w:val="0"/>
              <w:marBottom w:val="0"/>
              <w:divBdr>
                <w:top w:val="none" w:sz="0" w:space="0" w:color="auto"/>
                <w:left w:val="none" w:sz="0" w:space="0" w:color="auto"/>
                <w:bottom w:val="none" w:sz="0" w:space="0" w:color="auto"/>
                <w:right w:val="none" w:sz="0" w:space="0" w:color="auto"/>
              </w:divBdr>
              <w:divsChild>
                <w:div w:id="149221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218507">
      <w:marLeft w:val="0"/>
      <w:marRight w:val="0"/>
      <w:marTop w:val="0"/>
      <w:marBottom w:val="0"/>
      <w:divBdr>
        <w:top w:val="none" w:sz="0" w:space="0" w:color="auto"/>
        <w:left w:val="none" w:sz="0" w:space="0" w:color="auto"/>
        <w:bottom w:val="none" w:sz="0" w:space="0" w:color="auto"/>
        <w:right w:val="none" w:sz="0" w:space="0" w:color="auto"/>
      </w:divBdr>
      <w:divsChild>
        <w:div w:id="1492218520">
          <w:marLeft w:val="0"/>
          <w:marRight w:val="0"/>
          <w:marTop w:val="0"/>
          <w:marBottom w:val="0"/>
          <w:divBdr>
            <w:top w:val="none" w:sz="0" w:space="0" w:color="auto"/>
            <w:left w:val="none" w:sz="0" w:space="0" w:color="auto"/>
            <w:bottom w:val="none" w:sz="0" w:space="0" w:color="auto"/>
            <w:right w:val="none" w:sz="0" w:space="0" w:color="auto"/>
          </w:divBdr>
          <w:divsChild>
            <w:div w:id="1492218537">
              <w:marLeft w:val="0"/>
              <w:marRight w:val="0"/>
              <w:marTop w:val="0"/>
              <w:marBottom w:val="0"/>
              <w:divBdr>
                <w:top w:val="none" w:sz="0" w:space="0" w:color="auto"/>
                <w:left w:val="none" w:sz="0" w:space="0" w:color="auto"/>
                <w:bottom w:val="none" w:sz="0" w:space="0" w:color="auto"/>
                <w:right w:val="none" w:sz="0" w:space="0" w:color="auto"/>
              </w:divBdr>
              <w:divsChild>
                <w:div w:id="1492218536">
                  <w:marLeft w:val="0"/>
                  <w:marRight w:val="0"/>
                  <w:marTop w:val="0"/>
                  <w:marBottom w:val="0"/>
                  <w:divBdr>
                    <w:top w:val="single" w:sz="12" w:space="0" w:color="08237A"/>
                    <w:left w:val="none" w:sz="0" w:space="0" w:color="auto"/>
                    <w:bottom w:val="none" w:sz="0" w:space="0" w:color="auto"/>
                    <w:right w:val="none" w:sz="0" w:space="0" w:color="auto"/>
                  </w:divBdr>
                  <w:divsChild>
                    <w:div w:id="1492218530">
                      <w:marLeft w:val="0"/>
                      <w:marRight w:val="0"/>
                      <w:marTop w:val="0"/>
                      <w:marBottom w:val="0"/>
                      <w:divBdr>
                        <w:top w:val="single" w:sz="2" w:space="7" w:color="BBBBBB"/>
                        <w:left w:val="single" w:sz="4" w:space="0" w:color="BBBBBB"/>
                        <w:bottom w:val="single" w:sz="4" w:space="0" w:color="BBBBBB"/>
                        <w:right w:val="single" w:sz="4" w:space="0" w:color="BBBBBB"/>
                      </w:divBdr>
                      <w:divsChild>
                        <w:div w:id="1492218511">
                          <w:marLeft w:val="0"/>
                          <w:marRight w:val="0"/>
                          <w:marTop w:val="0"/>
                          <w:marBottom w:val="0"/>
                          <w:divBdr>
                            <w:top w:val="none" w:sz="0" w:space="0" w:color="auto"/>
                            <w:left w:val="none" w:sz="0" w:space="0" w:color="auto"/>
                            <w:bottom w:val="none" w:sz="0" w:space="0" w:color="auto"/>
                            <w:right w:val="none" w:sz="0" w:space="0" w:color="auto"/>
                          </w:divBdr>
                          <w:divsChild>
                            <w:div w:id="14922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218514">
      <w:marLeft w:val="0"/>
      <w:marRight w:val="0"/>
      <w:marTop w:val="0"/>
      <w:marBottom w:val="0"/>
      <w:divBdr>
        <w:top w:val="none" w:sz="0" w:space="0" w:color="auto"/>
        <w:left w:val="none" w:sz="0" w:space="0" w:color="auto"/>
        <w:bottom w:val="none" w:sz="0" w:space="0" w:color="auto"/>
        <w:right w:val="none" w:sz="0" w:space="0" w:color="auto"/>
      </w:divBdr>
      <w:divsChild>
        <w:div w:id="1492218535">
          <w:marLeft w:val="0"/>
          <w:marRight w:val="0"/>
          <w:marTop w:val="0"/>
          <w:marBottom w:val="0"/>
          <w:divBdr>
            <w:top w:val="none" w:sz="0" w:space="0" w:color="auto"/>
            <w:left w:val="none" w:sz="0" w:space="0" w:color="auto"/>
            <w:bottom w:val="none" w:sz="0" w:space="0" w:color="auto"/>
            <w:right w:val="none" w:sz="0" w:space="0" w:color="auto"/>
          </w:divBdr>
          <w:divsChild>
            <w:div w:id="1492218500">
              <w:marLeft w:val="0"/>
              <w:marRight w:val="0"/>
              <w:marTop w:val="0"/>
              <w:marBottom w:val="0"/>
              <w:divBdr>
                <w:top w:val="none" w:sz="0" w:space="0" w:color="auto"/>
                <w:left w:val="none" w:sz="0" w:space="0" w:color="auto"/>
                <w:bottom w:val="none" w:sz="0" w:space="0" w:color="auto"/>
                <w:right w:val="none" w:sz="0" w:space="0" w:color="auto"/>
              </w:divBdr>
              <w:divsChild>
                <w:div w:id="14922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218521">
      <w:marLeft w:val="0"/>
      <w:marRight w:val="0"/>
      <w:marTop w:val="0"/>
      <w:marBottom w:val="0"/>
      <w:divBdr>
        <w:top w:val="none" w:sz="0" w:space="0" w:color="auto"/>
        <w:left w:val="none" w:sz="0" w:space="0" w:color="auto"/>
        <w:bottom w:val="none" w:sz="0" w:space="0" w:color="auto"/>
        <w:right w:val="none" w:sz="0" w:space="0" w:color="auto"/>
      </w:divBdr>
      <w:divsChild>
        <w:div w:id="1492218513">
          <w:marLeft w:val="0"/>
          <w:marRight w:val="0"/>
          <w:marTop w:val="0"/>
          <w:marBottom w:val="0"/>
          <w:divBdr>
            <w:top w:val="none" w:sz="0" w:space="0" w:color="auto"/>
            <w:left w:val="none" w:sz="0" w:space="0" w:color="auto"/>
            <w:bottom w:val="none" w:sz="0" w:space="0" w:color="auto"/>
            <w:right w:val="none" w:sz="0" w:space="0" w:color="auto"/>
          </w:divBdr>
        </w:div>
      </w:divsChild>
    </w:div>
    <w:div w:id="1492218525">
      <w:marLeft w:val="0"/>
      <w:marRight w:val="0"/>
      <w:marTop w:val="0"/>
      <w:marBottom w:val="0"/>
      <w:divBdr>
        <w:top w:val="none" w:sz="0" w:space="0" w:color="auto"/>
        <w:left w:val="none" w:sz="0" w:space="0" w:color="auto"/>
        <w:bottom w:val="none" w:sz="0" w:space="0" w:color="auto"/>
        <w:right w:val="none" w:sz="0" w:space="0" w:color="auto"/>
      </w:divBdr>
      <w:divsChild>
        <w:div w:id="1492218519">
          <w:marLeft w:val="0"/>
          <w:marRight w:val="0"/>
          <w:marTop w:val="0"/>
          <w:marBottom w:val="0"/>
          <w:divBdr>
            <w:top w:val="none" w:sz="0" w:space="0" w:color="auto"/>
            <w:left w:val="none" w:sz="0" w:space="0" w:color="auto"/>
            <w:bottom w:val="none" w:sz="0" w:space="0" w:color="auto"/>
            <w:right w:val="none" w:sz="0" w:space="0" w:color="auto"/>
          </w:divBdr>
          <w:divsChild>
            <w:div w:id="1492218515">
              <w:marLeft w:val="0"/>
              <w:marRight w:val="0"/>
              <w:marTop w:val="0"/>
              <w:marBottom w:val="0"/>
              <w:divBdr>
                <w:top w:val="none" w:sz="0" w:space="0" w:color="auto"/>
                <w:left w:val="none" w:sz="0" w:space="0" w:color="auto"/>
                <w:bottom w:val="none" w:sz="0" w:space="0" w:color="auto"/>
                <w:right w:val="none" w:sz="0" w:space="0" w:color="auto"/>
              </w:divBdr>
              <w:divsChild>
                <w:div w:id="1492218498">
                  <w:marLeft w:val="0"/>
                  <w:marRight w:val="0"/>
                  <w:marTop w:val="0"/>
                  <w:marBottom w:val="0"/>
                  <w:divBdr>
                    <w:top w:val="none" w:sz="0" w:space="0" w:color="auto"/>
                    <w:left w:val="none" w:sz="0" w:space="0" w:color="auto"/>
                    <w:bottom w:val="none" w:sz="0" w:space="0" w:color="auto"/>
                    <w:right w:val="none" w:sz="0" w:space="0" w:color="auto"/>
                  </w:divBdr>
                  <w:divsChild>
                    <w:div w:id="149221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328753">
      <w:bodyDiv w:val="1"/>
      <w:marLeft w:val="0"/>
      <w:marRight w:val="0"/>
      <w:marTop w:val="0"/>
      <w:marBottom w:val="0"/>
      <w:divBdr>
        <w:top w:val="none" w:sz="0" w:space="0" w:color="auto"/>
        <w:left w:val="none" w:sz="0" w:space="0" w:color="auto"/>
        <w:bottom w:val="none" w:sz="0" w:space="0" w:color="auto"/>
        <w:right w:val="none" w:sz="0" w:space="0" w:color="auto"/>
      </w:divBdr>
    </w:div>
    <w:div w:id="1498614009">
      <w:bodyDiv w:val="1"/>
      <w:marLeft w:val="0"/>
      <w:marRight w:val="0"/>
      <w:marTop w:val="0"/>
      <w:marBottom w:val="0"/>
      <w:divBdr>
        <w:top w:val="none" w:sz="0" w:space="0" w:color="auto"/>
        <w:left w:val="none" w:sz="0" w:space="0" w:color="auto"/>
        <w:bottom w:val="none" w:sz="0" w:space="0" w:color="auto"/>
        <w:right w:val="none" w:sz="0" w:space="0" w:color="auto"/>
      </w:divBdr>
      <w:divsChild>
        <w:div w:id="1781871338">
          <w:marLeft w:val="0"/>
          <w:marRight w:val="0"/>
          <w:marTop w:val="0"/>
          <w:marBottom w:val="0"/>
          <w:divBdr>
            <w:top w:val="none" w:sz="0" w:space="0" w:color="auto"/>
            <w:left w:val="none" w:sz="0" w:space="0" w:color="auto"/>
            <w:bottom w:val="none" w:sz="0" w:space="0" w:color="auto"/>
            <w:right w:val="none" w:sz="0" w:space="0" w:color="auto"/>
          </w:divBdr>
        </w:div>
      </w:divsChild>
    </w:div>
    <w:div w:id="1507935822">
      <w:bodyDiv w:val="1"/>
      <w:marLeft w:val="0"/>
      <w:marRight w:val="0"/>
      <w:marTop w:val="0"/>
      <w:marBottom w:val="0"/>
      <w:divBdr>
        <w:top w:val="none" w:sz="0" w:space="0" w:color="auto"/>
        <w:left w:val="none" w:sz="0" w:space="0" w:color="auto"/>
        <w:bottom w:val="none" w:sz="0" w:space="0" w:color="auto"/>
        <w:right w:val="none" w:sz="0" w:space="0" w:color="auto"/>
      </w:divBdr>
      <w:divsChild>
        <w:div w:id="296228047">
          <w:marLeft w:val="0"/>
          <w:marRight w:val="0"/>
          <w:marTop w:val="0"/>
          <w:marBottom w:val="0"/>
          <w:divBdr>
            <w:top w:val="none" w:sz="0" w:space="0" w:color="auto"/>
            <w:left w:val="none" w:sz="0" w:space="0" w:color="auto"/>
            <w:bottom w:val="none" w:sz="0" w:space="0" w:color="auto"/>
            <w:right w:val="none" w:sz="0" w:space="0" w:color="auto"/>
          </w:divBdr>
        </w:div>
      </w:divsChild>
    </w:div>
    <w:div w:id="1510563072">
      <w:bodyDiv w:val="1"/>
      <w:marLeft w:val="0"/>
      <w:marRight w:val="0"/>
      <w:marTop w:val="0"/>
      <w:marBottom w:val="0"/>
      <w:divBdr>
        <w:top w:val="none" w:sz="0" w:space="0" w:color="auto"/>
        <w:left w:val="none" w:sz="0" w:space="0" w:color="auto"/>
        <w:bottom w:val="none" w:sz="0" w:space="0" w:color="auto"/>
        <w:right w:val="none" w:sz="0" w:space="0" w:color="auto"/>
      </w:divBdr>
      <w:divsChild>
        <w:div w:id="2133356681">
          <w:marLeft w:val="0"/>
          <w:marRight w:val="0"/>
          <w:marTop w:val="0"/>
          <w:marBottom w:val="0"/>
          <w:divBdr>
            <w:top w:val="none" w:sz="0" w:space="0" w:color="auto"/>
            <w:left w:val="none" w:sz="0" w:space="0" w:color="auto"/>
            <w:bottom w:val="none" w:sz="0" w:space="0" w:color="auto"/>
            <w:right w:val="none" w:sz="0" w:space="0" w:color="auto"/>
          </w:divBdr>
        </w:div>
      </w:divsChild>
    </w:div>
    <w:div w:id="1518957532">
      <w:bodyDiv w:val="1"/>
      <w:marLeft w:val="0"/>
      <w:marRight w:val="0"/>
      <w:marTop w:val="0"/>
      <w:marBottom w:val="0"/>
      <w:divBdr>
        <w:top w:val="none" w:sz="0" w:space="0" w:color="auto"/>
        <w:left w:val="none" w:sz="0" w:space="0" w:color="auto"/>
        <w:bottom w:val="none" w:sz="0" w:space="0" w:color="auto"/>
        <w:right w:val="none" w:sz="0" w:space="0" w:color="auto"/>
      </w:divBdr>
    </w:div>
    <w:div w:id="1526869673">
      <w:bodyDiv w:val="1"/>
      <w:marLeft w:val="0"/>
      <w:marRight w:val="0"/>
      <w:marTop w:val="0"/>
      <w:marBottom w:val="0"/>
      <w:divBdr>
        <w:top w:val="none" w:sz="0" w:space="0" w:color="auto"/>
        <w:left w:val="none" w:sz="0" w:space="0" w:color="auto"/>
        <w:bottom w:val="none" w:sz="0" w:space="0" w:color="auto"/>
        <w:right w:val="none" w:sz="0" w:space="0" w:color="auto"/>
      </w:divBdr>
    </w:div>
    <w:div w:id="1529830482">
      <w:bodyDiv w:val="1"/>
      <w:marLeft w:val="0"/>
      <w:marRight w:val="0"/>
      <w:marTop w:val="0"/>
      <w:marBottom w:val="0"/>
      <w:divBdr>
        <w:top w:val="none" w:sz="0" w:space="0" w:color="auto"/>
        <w:left w:val="none" w:sz="0" w:space="0" w:color="auto"/>
        <w:bottom w:val="none" w:sz="0" w:space="0" w:color="auto"/>
        <w:right w:val="none" w:sz="0" w:space="0" w:color="auto"/>
      </w:divBdr>
      <w:divsChild>
        <w:div w:id="1662349299">
          <w:marLeft w:val="0"/>
          <w:marRight w:val="0"/>
          <w:marTop w:val="0"/>
          <w:marBottom w:val="0"/>
          <w:divBdr>
            <w:top w:val="none" w:sz="0" w:space="0" w:color="auto"/>
            <w:left w:val="none" w:sz="0" w:space="0" w:color="auto"/>
            <w:bottom w:val="none" w:sz="0" w:space="0" w:color="auto"/>
            <w:right w:val="none" w:sz="0" w:space="0" w:color="auto"/>
          </w:divBdr>
        </w:div>
      </w:divsChild>
    </w:div>
    <w:div w:id="1530141663">
      <w:bodyDiv w:val="1"/>
      <w:marLeft w:val="0"/>
      <w:marRight w:val="0"/>
      <w:marTop w:val="0"/>
      <w:marBottom w:val="0"/>
      <w:divBdr>
        <w:top w:val="none" w:sz="0" w:space="0" w:color="auto"/>
        <w:left w:val="none" w:sz="0" w:space="0" w:color="auto"/>
        <w:bottom w:val="none" w:sz="0" w:space="0" w:color="auto"/>
        <w:right w:val="none" w:sz="0" w:space="0" w:color="auto"/>
      </w:divBdr>
    </w:div>
    <w:div w:id="1534027949">
      <w:bodyDiv w:val="1"/>
      <w:marLeft w:val="0"/>
      <w:marRight w:val="0"/>
      <w:marTop w:val="0"/>
      <w:marBottom w:val="0"/>
      <w:divBdr>
        <w:top w:val="none" w:sz="0" w:space="0" w:color="auto"/>
        <w:left w:val="none" w:sz="0" w:space="0" w:color="auto"/>
        <w:bottom w:val="none" w:sz="0" w:space="0" w:color="auto"/>
        <w:right w:val="none" w:sz="0" w:space="0" w:color="auto"/>
      </w:divBdr>
      <w:divsChild>
        <w:div w:id="938876082">
          <w:marLeft w:val="0"/>
          <w:marRight w:val="0"/>
          <w:marTop w:val="0"/>
          <w:marBottom w:val="0"/>
          <w:divBdr>
            <w:top w:val="none" w:sz="0" w:space="0" w:color="auto"/>
            <w:left w:val="none" w:sz="0" w:space="0" w:color="auto"/>
            <w:bottom w:val="none" w:sz="0" w:space="0" w:color="auto"/>
            <w:right w:val="none" w:sz="0" w:space="0" w:color="auto"/>
          </w:divBdr>
        </w:div>
      </w:divsChild>
    </w:div>
    <w:div w:id="1537544139">
      <w:bodyDiv w:val="1"/>
      <w:marLeft w:val="0"/>
      <w:marRight w:val="0"/>
      <w:marTop w:val="0"/>
      <w:marBottom w:val="0"/>
      <w:divBdr>
        <w:top w:val="none" w:sz="0" w:space="0" w:color="auto"/>
        <w:left w:val="none" w:sz="0" w:space="0" w:color="auto"/>
        <w:bottom w:val="none" w:sz="0" w:space="0" w:color="auto"/>
        <w:right w:val="none" w:sz="0" w:space="0" w:color="auto"/>
      </w:divBdr>
    </w:div>
    <w:div w:id="1543248024">
      <w:bodyDiv w:val="1"/>
      <w:marLeft w:val="0"/>
      <w:marRight w:val="0"/>
      <w:marTop w:val="0"/>
      <w:marBottom w:val="0"/>
      <w:divBdr>
        <w:top w:val="none" w:sz="0" w:space="0" w:color="auto"/>
        <w:left w:val="none" w:sz="0" w:space="0" w:color="auto"/>
        <w:bottom w:val="none" w:sz="0" w:space="0" w:color="auto"/>
        <w:right w:val="none" w:sz="0" w:space="0" w:color="auto"/>
      </w:divBdr>
      <w:divsChild>
        <w:div w:id="1722286523">
          <w:marLeft w:val="0"/>
          <w:marRight w:val="0"/>
          <w:marTop w:val="0"/>
          <w:marBottom w:val="0"/>
          <w:divBdr>
            <w:top w:val="none" w:sz="0" w:space="0" w:color="auto"/>
            <w:left w:val="none" w:sz="0" w:space="0" w:color="auto"/>
            <w:bottom w:val="none" w:sz="0" w:space="0" w:color="auto"/>
            <w:right w:val="none" w:sz="0" w:space="0" w:color="auto"/>
          </w:divBdr>
        </w:div>
      </w:divsChild>
    </w:div>
    <w:div w:id="1543323482">
      <w:bodyDiv w:val="1"/>
      <w:marLeft w:val="0"/>
      <w:marRight w:val="0"/>
      <w:marTop w:val="0"/>
      <w:marBottom w:val="0"/>
      <w:divBdr>
        <w:top w:val="none" w:sz="0" w:space="0" w:color="auto"/>
        <w:left w:val="none" w:sz="0" w:space="0" w:color="auto"/>
        <w:bottom w:val="none" w:sz="0" w:space="0" w:color="auto"/>
        <w:right w:val="none" w:sz="0" w:space="0" w:color="auto"/>
      </w:divBdr>
      <w:divsChild>
        <w:div w:id="1714232287">
          <w:marLeft w:val="0"/>
          <w:marRight w:val="0"/>
          <w:marTop w:val="0"/>
          <w:marBottom w:val="0"/>
          <w:divBdr>
            <w:top w:val="none" w:sz="0" w:space="0" w:color="auto"/>
            <w:left w:val="none" w:sz="0" w:space="0" w:color="auto"/>
            <w:bottom w:val="none" w:sz="0" w:space="0" w:color="auto"/>
            <w:right w:val="none" w:sz="0" w:space="0" w:color="auto"/>
          </w:divBdr>
        </w:div>
      </w:divsChild>
    </w:div>
    <w:div w:id="1549998865">
      <w:bodyDiv w:val="1"/>
      <w:marLeft w:val="0"/>
      <w:marRight w:val="0"/>
      <w:marTop w:val="0"/>
      <w:marBottom w:val="0"/>
      <w:divBdr>
        <w:top w:val="none" w:sz="0" w:space="0" w:color="auto"/>
        <w:left w:val="none" w:sz="0" w:space="0" w:color="auto"/>
        <w:bottom w:val="none" w:sz="0" w:space="0" w:color="auto"/>
        <w:right w:val="none" w:sz="0" w:space="0" w:color="auto"/>
      </w:divBdr>
    </w:div>
    <w:div w:id="1555582843">
      <w:bodyDiv w:val="1"/>
      <w:marLeft w:val="0"/>
      <w:marRight w:val="0"/>
      <w:marTop w:val="0"/>
      <w:marBottom w:val="0"/>
      <w:divBdr>
        <w:top w:val="none" w:sz="0" w:space="0" w:color="auto"/>
        <w:left w:val="none" w:sz="0" w:space="0" w:color="auto"/>
        <w:bottom w:val="none" w:sz="0" w:space="0" w:color="auto"/>
        <w:right w:val="none" w:sz="0" w:space="0" w:color="auto"/>
      </w:divBdr>
      <w:divsChild>
        <w:div w:id="1623225868">
          <w:marLeft w:val="0"/>
          <w:marRight w:val="0"/>
          <w:marTop w:val="0"/>
          <w:marBottom w:val="0"/>
          <w:divBdr>
            <w:top w:val="none" w:sz="0" w:space="0" w:color="auto"/>
            <w:left w:val="none" w:sz="0" w:space="0" w:color="auto"/>
            <w:bottom w:val="none" w:sz="0" w:space="0" w:color="auto"/>
            <w:right w:val="none" w:sz="0" w:space="0" w:color="auto"/>
          </w:divBdr>
        </w:div>
      </w:divsChild>
    </w:div>
    <w:div w:id="1558979506">
      <w:bodyDiv w:val="1"/>
      <w:marLeft w:val="0"/>
      <w:marRight w:val="0"/>
      <w:marTop w:val="0"/>
      <w:marBottom w:val="0"/>
      <w:divBdr>
        <w:top w:val="none" w:sz="0" w:space="0" w:color="auto"/>
        <w:left w:val="none" w:sz="0" w:space="0" w:color="auto"/>
        <w:bottom w:val="none" w:sz="0" w:space="0" w:color="auto"/>
        <w:right w:val="none" w:sz="0" w:space="0" w:color="auto"/>
      </w:divBdr>
      <w:divsChild>
        <w:div w:id="1982684222">
          <w:marLeft w:val="0"/>
          <w:marRight w:val="0"/>
          <w:marTop w:val="0"/>
          <w:marBottom w:val="0"/>
          <w:divBdr>
            <w:top w:val="none" w:sz="0" w:space="0" w:color="auto"/>
            <w:left w:val="none" w:sz="0" w:space="0" w:color="auto"/>
            <w:bottom w:val="none" w:sz="0" w:space="0" w:color="auto"/>
            <w:right w:val="none" w:sz="0" w:space="0" w:color="auto"/>
          </w:divBdr>
        </w:div>
      </w:divsChild>
    </w:div>
    <w:div w:id="1565143775">
      <w:bodyDiv w:val="1"/>
      <w:marLeft w:val="0"/>
      <w:marRight w:val="0"/>
      <w:marTop w:val="0"/>
      <w:marBottom w:val="0"/>
      <w:divBdr>
        <w:top w:val="none" w:sz="0" w:space="0" w:color="auto"/>
        <w:left w:val="none" w:sz="0" w:space="0" w:color="auto"/>
        <w:bottom w:val="none" w:sz="0" w:space="0" w:color="auto"/>
        <w:right w:val="none" w:sz="0" w:space="0" w:color="auto"/>
      </w:divBdr>
      <w:divsChild>
        <w:div w:id="172843377">
          <w:marLeft w:val="0"/>
          <w:marRight w:val="0"/>
          <w:marTop w:val="0"/>
          <w:marBottom w:val="0"/>
          <w:divBdr>
            <w:top w:val="none" w:sz="0" w:space="0" w:color="auto"/>
            <w:left w:val="none" w:sz="0" w:space="0" w:color="auto"/>
            <w:bottom w:val="none" w:sz="0" w:space="0" w:color="auto"/>
            <w:right w:val="none" w:sz="0" w:space="0" w:color="auto"/>
          </w:divBdr>
        </w:div>
      </w:divsChild>
    </w:div>
    <w:div w:id="1567178761">
      <w:bodyDiv w:val="1"/>
      <w:marLeft w:val="0"/>
      <w:marRight w:val="0"/>
      <w:marTop w:val="0"/>
      <w:marBottom w:val="0"/>
      <w:divBdr>
        <w:top w:val="none" w:sz="0" w:space="0" w:color="auto"/>
        <w:left w:val="none" w:sz="0" w:space="0" w:color="auto"/>
        <w:bottom w:val="none" w:sz="0" w:space="0" w:color="auto"/>
        <w:right w:val="none" w:sz="0" w:space="0" w:color="auto"/>
      </w:divBdr>
    </w:div>
    <w:div w:id="1575428579">
      <w:bodyDiv w:val="1"/>
      <w:marLeft w:val="0"/>
      <w:marRight w:val="0"/>
      <w:marTop w:val="0"/>
      <w:marBottom w:val="0"/>
      <w:divBdr>
        <w:top w:val="none" w:sz="0" w:space="0" w:color="auto"/>
        <w:left w:val="none" w:sz="0" w:space="0" w:color="auto"/>
        <w:bottom w:val="none" w:sz="0" w:space="0" w:color="auto"/>
        <w:right w:val="none" w:sz="0" w:space="0" w:color="auto"/>
      </w:divBdr>
    </w:div>
    <w:div w:id="1576207460">
      <w:bodyDiv w:val="1"/>
      <w:marLeft w:val="0"/>
      <w:marRight w:val="0"/>
      <w:marTop w:val="0"/>
      <w:marBottom w:val="0"/>
      <w:divBdr>
        <w:top w:val="none" w:sz="0" w:space="0" w:color="auto"/>
        <w:left w:val="none" w:sz="0" w:space="0" w:color="auto"/>
        <w:bottom w:val="none" w:sz="0" w:space="0" w:color="auto"/>
        <w:right w:val="none" w:sz="0" w:space="0" w:color="auto"/>
      </w:divBdr>
      <w:divsChild>
        <w:div w:id="1903322028">
          <w:marLeft w:val="0"/>
          <w:marRight w:val="0"/>
          <w:marTop w:val="0"/>
          <w:marBottom w:val="0"/>
          <w:divBdr>
            <w:top w:val="none" w:sz="0" w:space="0" w:color="auto"/>
            <w:left w:val="none" w:sz="0" w:space="0" w:color="auto"/>
            <w:bottom w:val="none" w:sz="0" w:space="0" w:color="auto"/>
            <w:right w:val="none" w:sz="0" w:space="0" w:color="auto"/>
          </w:divBdr>
        </w:div>
      </w:divsChild>
    </w:div>
    <w:div w:id="1578787545">
      <w:bodyDiv w:val="1"/>
      <w:marLeft w:val="0"/>
      <w:marRight w:val="0"/>
      <w:marTop w:val="0"/>
      <w:marBottom w:val="0"/>
      <w:divBdr>
        <w:top w:val="none" w:sz="0" w:space="0" w:color="auto"/>
        <w:left w:val="none" w:sz="0" w:space="0" w:color="auto"/>
        <w:bottom w:val="none" w:sz="0" w:space="0" w:color="auto"/>
        <w:right w:val="none" w:sz="0" w:space="0" w:color="auto"/>
      </w:divBdr>
      <w:divsChild>
        <w:div w:id="375935711">
          <w:marLeft w:val="0"/>
          <w:marRight w:val="0"/>
          <w:marTop w:val="0"/>
          <w:marBottom w:val="0"/>
          <w:divBdr>
            <w:top w:val="none" w:sz="0" w:space="0" w:color="auto"/>
            <w:left w:val="none" w:sz="0" w:space="0" w:color="auto"/>
            <w:bottom w:val="none" w:sz="0" w:space="0" w:color="auto"/>
            <w:right w:val="none" w:sz="0" w:space="0" w:color="auto"/>
          </w:divBdr>
        </w:div>
      </w:divsChild>
    </w:div>
    <w:div w:id="1584679095">
      <w:bodyDiv w:val="1"/>
      <w:marLeft w:val="0"/>
      <w:marRight w:val="0"/>
      <w:marTop w:val="0"/>
      <w:marBottom w:val="0"/>
      <w:divBdr>
        <w:top w:val="none" w:sz="0" w:space="0" w:color="auto"/>
        <w:left w:val="none" w:sz="0" w:space="0" w:color="auto"/>
        <w:bottom w:val="none" w:sz="0" w:space="0" w:color="auto"/>
        <w:right w:val="none" w:sz="0" w:space="0" w:color="auto"/>
      </w:divBdr>
    </w:div>
    <w:div w:id="1584952452">
      <w:bodyDiv w:val="1"/>
      <w:marLeft w:val="0"/>
      <w:marRight w:val="0"/>
      <w:marTop w:val="0"/>
      <w:marBottom w:val="0"/>
      <w:divBdr>
        <w:top w:val="none" w:sz="0" w:space="0" w:color="auto"/>
        <w:left w:val="none" w:sz="0" w:space="0" w:color="auto"/>
        <w:bottom w:val="none" w:sz="0" w:space="0" w:color="auto"/>
        <w:right w:val="none" w:sz="0" w:space="0" w:color="auto"/>
      </w:divBdr>
      <w:divsChild>
        <w:div w:id="2099325687">
          <w:marLeft w:val="0"/>
          <w:marRight w:val="0"/>
          <w:marTop w:val="0"/>
          <w:marBottom w:val="0"/>
          <w:divBdr>
            <w:top w:val="none" w:sz="0" w:space="0" w:color="auto"/>
            <w:left w:val="none" w:sz="0" w:space="0" w:color="auto"/>
            <w:bottom w:val="none" w:sz="0" w:space="0" w:color="auto"/>
            <w:right w:val="none" w:sz="0" w:space="0" w:color="auto"/>
          </w:divBdr>
        </w:div>
      </w:divsChild>
    </w:div>
    <w:div w:id="1591770573">
      <w:bodyDiv w:val="1"/>
      <w:marLeft w:val="0"/>
      <w:marRight w:val="0"/>
      <w:marTop w:val="0"/>
      <w:marBottom w:val="0"/>
      <w:divBdr>
        <w:top w:val="none" w:sz="0" w:space="0" w:color="auto"/>
        <w:left w:val="none" w:sz="0" w:space="0" w:color="auto"/>
        <w:bottom w:val="none" w:sz="0" w:space="0" w:color="auto"/>
        <w:right w:val="none" w:sz="0" w:space="0" w:color="auto"/>
      </w:divBdr>
    </w:div>
    <w:div w:id="1606186332">
      <w:bodyDiv w:val="1"/>
      <w:marLeft w:val="0"/>
      <w:marRight w:val="0"/>
      <w:marTop w:val="0"/>
      <w:marBottom w:val="0"/>
      <w:divBdr>
        <w:top w:val="none" w:sz="0" w:space="0" w:color="auto"/>
        <w:left w:val="none" w:sz="0" w:space="0" w:color="auto"/>
        <w:bottom w:val="none" w:sz="0" w:space="0" w:color="auto"/>
        <w:right w:val="none" w:sz="0" w:space="0" w:color="auto"/>
      </w:divBdr>
      <w:divsChild>
        <w:div w:id="305471743">
          <w:marLeft w:val="0"/>
          <w:marRight w:val="0"/>
          <w:marTop w:val="0"/>
          <w:marBottom w:val="0"/>
          <w:divBdr>
            <w:top w:val="none" w:sz="0" w:space="0" w:color="auto"/>
            <w:left w:val="none" w:sz="0" w:space="0" w:color="auto"/>
            <w:bottom w:val="none" w:sz="0" w:space="0" w:color="auto"/>
            <w:right w:val="none" w:sz="0" w:space="0" w:color="auto"/>
          </w:divBdr>
        </w:div>
      </w:divsChild>
    </w:div>
    <w:div w:id="1613979155">
      <w:bodyDiv w:val="1"/>
      <w:marLeft w:val="0"/>
      <w:marRight w:val="0"/>
      <w:marTop w:val="0"/>
      <w:marBottom w:val="0"/>
      <w:divBdr>
        <w:top w:val="none" w:sz="0" w:space="0" w:color="auto"/>
        <w:left w:val="none" w:sz="0" w:space="0" w:color="auto"/>
        <w:bottom w:val="none" w:sz="0" w:space="0" w:color="auto"/>
        <w:right w:val="none" w:sz="0" w:space="0" w:color="auto"/>
      </w:divBdr>
      <w:divsChild>
        <w:div w:id="1461072278">
          <w:marLeft w:val="0"/>
          <w:marRight w:val="0"/>
          <w:marTop w:val="0"/>
          <w:marBottom w:val="0"/>
          <w:divBdr>
            <w:top w:val="none" w:sz="0" w:space="0" w:color="auto"/>
            <w:left w:val="none" w:sz="0" w:space="0" w:color="auto"/>
            <w:bottom w:val="none" w:sz="0" w:space="0" w:color="auto"/>
            <w:right w:val="none" w:sz="0" w:space="0" w:color="auto"/>
          </w:divBdr>
        </w:div>
      </w:divsChild>
    </w:div>
    <w:div w:id="1620259583">
      <w:bodyDiv w:val="1"/>
      <w:marLeft w:val="0"/>
      <w:marRight w:val="0"/>
      <w:marTop w:val="0"/>
      <w:marBottom w:val="0"/>
      <w:divBdr>
        <w:top w:val="none" w:sz="0" w:space="0" w:color="auto"/>
        <w:left w:val="none" w:sz="0" w:space="0" w:color="auto"/>
        <w:bottom w:val="none" w:sz="0" w:space="0" w:color="auto"/>
        <w:right w:val="none" w:sz="0" w:space="0" w:color="auto"/>
      </w:divBdr>
      <w:divsChild>
        <w:div w:id="287974568">
          <w:marLeft w:val="0"/>
          <w:marRight w:val="0"/>
          <w:marTop w:val="0"/>
          <w:marBottom w:val="0"/>
          <w:divBdr>
            <w:top w:val="none" w:sz="0" w:space="0" w:color="auto"/>
            <w:left w:val="none" w:sz="0" w:space="0" w:color="auto"/>
            <w:bottom w:val="none" w:sz="0" w:space="0" w:color="auto"/>
            <w:right w:val="none" w:sz="0" w:space="0" w:color="auto"/>
          </w:divBdr>
        </w:div>
      </w:divsChild>
    </w:div>
    <w:div w:id="1623925761">
      <w:bodyDiv w:val="1"/>
      <w:marLeft w:val="0"/>
      <w:marRight w:val="0"/>
      <w:marTop w:val="0"/>
      <w:marBottom w:val="0"/>
      <w:divBdr>
        <w:top w:val="none" w:sz="0" w:space="0" w:color="auto"/>
        <w:left w:val="none" w:sz="0" w:space="0" w:color="auto"/>
        <w:bottom w:val="none" w:sz="0" w:space="0" w:color="auto"/>
        <w:right w:val="none" w:sz="0" w:space="0" w:color="auto"/>
      </w:divBdr>
      <w:divsChild>
        <w:div w:id="1946616161">
          <w:marLeft w:val="0"/>
          <w:marRight w:val="0"/>
          <w:marTop w:val="0"/>
          <w:marBottom w:val="0"/>
          <w:divBdr>
            <w:top w:val="none" w:sz="0" w:space="0" w:color="auto"/>
            <w:left w:val="none" w:sz="0" w:space="0" w:color="auto"/>
            <w:bottom w:val="none" w:sz="0" w:space="0" w:color="auto"/>
            <w:right w:val="none" w:sz="0" w:space="0" w:color="auto"/>
          </w:divBdr>
        </w:div>
      </w:divsChild>
    </w:div>
    <w:div w:id="1624917991">
      <w:bodyDiv w:val="1"/>
      <w:marLeft w:val="0"/>
      <w:marRight w:val="0"/>
      <w:marTop w:val="0"/>
      <w:marBottom w:val="0"/>
      <w:divBdr>
        <w:top w:val="none" w:sz="0" w:space="0" w:color="auto"/>
        <w:left w:val="none" w:sz="0" w:space="0" w:color="auto"/>
        <w:bottom w:val="none" w:sz="0" w:space="0" w:color="auto"/>
        <w:right w:val="none" w:sz="0" w:space="0" w:color="auto"/>
      </w:divBdr>
      <w:divsChild>
        <w:div w:id="2078742255">
          <w:marLeft w:val="0"/>
          <w:marRight w:val="0"/>
          <w:marTop w:val="0"/>
          <w:marBottom w:val="0"/>
          <w:divBdr>
            <w:top w:val="none" w:sz="0" w:space="0" w:color="auto"/>
            <w:left w:val="none" w:sz="0" w:space="0" w:color="auto"/>
            <w:bottom w:val="none" w:sz="0" w:space="0" w:color="auto"/>
            <w:right w:val="none" w:sz="0" w:space="0" w:color="auto"/>
          </w:divBdr>
        </w:div>
      </w:divsChild>
    </w:div>
    <w:div w:id="1689256619">
      <w:bodyDiv w:val="1"/>
      <w:marLeft w:val="0"/>
      <w:marRight w:val="0"/>
      <w:marTop w:val="0"/>
      <w:marBottom w:val="0"/>
      <w:divBdr>
        <w:top w:val="none" w:sz="0" w:space="0" w:color="auto"/>
        <w:left w:val="none" w:sz="0" w:space="0" w:color="auto"/>
        <w:bottom w:val="none" w:sz="0" w:space="0" w:color="auto"/>
        <w:right w:val="none" w:sz="0" w:space="0" w:color="auto"/>
      </w:divBdr>
      <w:divsChild>
        <w:div w:id="924069780">
          <w:marLeft w:val="0"/>
          <w:marRight w:val="0"/>
          <w:marTop w:val="0"/>
          <w:marBottom w:val="0"/>
          <w:divBdr>
            <w:top w:val="none" w:sz="0" w:space="0" w:color="auto"/>
            <w:left w:val="none" w:sz="0" w:space="0" w:color="auto"/>
            <w:bottom w:val="none" w:sz="0" w:space="0" w:color="auto"/>
            <w:right w:val="none" w:sz="0" w:space="0" w:color="auto"/>
          </w:divBdr>
        </w:div>
      </w:divsChild>
    </w:div>
    <w:div w:id="1691444238">
      <w:bodyDiv w:val="1"/>
      <w:marLeft w:val="0"/>
      <w:marRight w:val="0"/>
      <w:marTop w:val="0"/>
      <w:marBottom w:val="0"/>
      <w:divBdr>
        <w:top w:val="none" w:sz="0" w:space="0" w:color="auto"/>
        <w:left w:val="none" w:sz="0" w:space="0" w:color="auto"/>
        <w:bottom w:val="none" w:sz="0" w:space="0" w:color="auto"/>
        <w:right w:val="none" w:sz="0" w:space="0" w:color="auto"/>
      </w:divBdr>
      <w:divsChild>
        <w:div w:id="691733657">
          <w:marLeft w:val="0"/>
          <w:marRight w:val="0"/>
          <w:marTop w:val="0"/>
          <w:marBottom w:val="0"/>
          <w:divBdr>
            <w:top w:val="none" w:sz="0" w:space="0" w:color="auto"/>
            <w:left w:val="none" w:sz="0" w:space="0" w:color="auto"/>
            <w:bottom w:val="none" w:sz="0" w:space="0" w:color="auto"/>
            <w:right w:val="none" w:sz="0" w:space="0" w:color="auto"/>
          </w:divBdr>
        </w:div>
      </w:divsChild>
    </w:div>
    <w:div w:id="1693458540">
      <w:bodyDiv w:val="1"/>
      <w:marLeft w:val="0"/>
      <w:marRight w:val="0"/>
      <w:marTop w:val="0"/>
      <w:marBottom w:val="0"/>
      <w:divBdr>
        <w:top w:val="none" w:sz="0" w:space="0" w:color="auto"/>
        <w:left w:val="none" w:sz="0" w:space="0" w:color="auto"/>
        <w:bottom w:val="none" w:sz="0" w:space="0" w:color="auto"/>
        <w:right w:val="none" w:sz="0" w:space="0" w:color="auto"/>
      </w:divBdr>
      <w:divsChild>
        <w:div w:id="1195196727">
          <w:marLeft w:val="0"/>
          <w:marRight w:val="0"/>
          <w:marTop w:val="0"/>
          <w:marBottom w:val="0"/>
          <w:divBdr>
            <w:top w:val="none" w:sz="0" w:space="0" w:color="auto"/>
            <w:left w:val="none" w:sz="0" w:space="0" w:color="auto"/>
            <w:bottom w:val="none" w:sz="0" w:space="0" w:color="auto"/>
            <w:right w:val="none" w:sz="0" w:space="0" w:color="auto"/>
          </w:divBdr>
        </w:div>
      </w:divsChild>
    </w:div>
    <w:div w:id="1706369070">
      <w:bodyDiv w:val="1"/>
      <w:marLeft w:val="0"/>
      <w:marRight w:val="0"/>
      <w:marTop w:val="0"/>
      <w:marBottom w:val="0"/>
      <w:divBdr>
        <w:top w:val="none" w:sz="0" w:space="0" w:color="auto"/>
        <w:left w:val="none" w:sz="0" w:space="0" w:color="auto"/>
        <w:bottom w:val="none" w:sz="0" w:space="0" w:color="auto"/>
        <w:right w:val="none" w:sz="0" w:space="0" w:color="auto"/>
      </w:divBdr>
      <w:divsChild>
        <w:div w:id="1754283138">
          <w:marLeft w:val="0"/>
          <w:marRight w:val="0"/>
          <w:marTop w:val="0"/>
          <w:marBottom w:val="0"/>
          <w:divBdr>
            <w:top w:val="none" w:sz="0" w:space="0" w:color="auto"/>
            <w:left w:val="none" w:sz="0" w:space="0" w:color="auto"/>
            <w:bottom w:val="none" w:sz="0" w:space="0" w:color="auto"/>
            <w:right w:val="none" w:sz="0" w:space="0" w:color="auto"/>
          </w:divBdr>
        </w:div>
      </w:divsChild>
    </w:div>
    <w:div w:id="1707753924">
      <w:bodyDiv w:val="1"/>
      <w:marLeft w:val="0"/>
      <w:marRight w:val="0"/>
      <w:marTop w:val="0"/>
      <w:marBottom w:val="0"/>
      <w:divBdr>
        <w:top w:val="none" w:sz="0" w:space="0" w:color="auto"/>
        <w:left w:val="none" w:sz="0" w:space="0" w:color="auto"/>
        <w:bottom w:val="none" w:sz="0" w:space="0" w:color="auto"/>
        <w:right w:val="none" w:sz="0" w:space="0" w:color="auto"/>
      </w:divBdr>
    </w:div>
    <w:div w:id="1719820249">
      <w:bodyDiv w:val="1"/>
      <w:marLeft w:val="0"/>
      <w:marRight w:val="0"/>
      <w:marTop w:val="0"/>
      <w:marBottom w:val="0"/>
      <w:divBdr>
        <w:top w:val="none" w:sz="0" w:space="0" w:color="auto"/>
        <w:left w:val="none" w:sz="0" w:space="0" w:color="auto"/>
        <w:bottom w:val="none" w:sz="0" w:space="0" w:color="auto"/>
        <w:right w:val="none" w:sz="0" w:space="0" w:color="auto"/>
      </w:divBdr>
      <w:divsChild>
        <w:div w:id="1553879539">
          <w:marLeft w:val="0"/>
          <w:marRight w:val="0"/>
          <w:marTop w:val="0"/>
          <w:marBottom w:val="0"/>
          <w:divBdr>
            <w:top w:val="none" w:sz="0" w:space="0" w:color="auto"/>
            <w:left w:val="none" w:sz="0" w:space="0" w:color="auto"/>
            <w:bottom w:val="none" w:sz="0" w:space="0" w:color="auto"/>
            <w:right w:val="none" w:sz="0" w:space="0" w:color="auto"/>
          </w:divBdr>
        </w:div>
      </w:divsChild>
    </w:div>
    <w:div w:id="1722552265">
      <w:bodyDiv w:val="1"/>
      <w:marLeft w:val="0"/>
      <w:marRight w:val="0"/>
      <w:marTop w:val="0"/>
      <w:marBottom w:val="0"/>
      <w:divBdr>
        <w:top w:val="none" w:sz="0" w:space="0" w:color="auto"/>
        <w:left w:val="none" w:sz="0" w:space="0" w:color="auto"/>
        <w:bottom w:val="none" w:sz="0" w:space="0" w:color="auto"/>
        <w:right w:val="none" w:sz="0" w:space="0" w:color="auto"/>
      </w:divBdr>
      <w:divsChild>
        <w:div w:id="1308559200">
          <w:marLeft w:val="0"/>
          <w:marRight w:val="0"/>
          <w:marTop w:val="0"/>
          <w:marBottom w:val="0"/>
          <w:divBdr>
            <w:top w:val="none" w:sz="0" w:space="0" w:color="auto"/>
            <w:left w:val="none" w:sz="0" w:space="0" w:color="auto"/>
            <w:bottom w:val="none" w:sz="0" w:space="0" w:color="auto"/>
            <w:right w:val="none" w:sz="0" w:space="0" w:color="auto"/>
          </w:divBdr>
        </w:div>
      </w:divsChild>
    </w:div>
    <w:div w:id="1728797057">
      <w:bodyDiv w:val="1"/>
      <w:marLeft w:val="0"/>
      <w:marRight w:val="0"/>
      <w:marTop w:val="0"/>
      <w:marBottom w:val="0"/>
      <w:divBdr>
        <w:top w:val="none" w:sz="0" w:space="0" w:color="auto"/>
        <w:left w:val="none" w:sz="0" w:space="0" w:color="auto"/>
        <w:bottom w:val="none" w:sz="0" w:space="0" w:color="auto"/>
        <w:right w:val="none" w:sz="0" w:space="0" w:color="auto"/>
      </w:divBdr>
      <w:divsChild>
        <w:div w:id="1712457764">
          <w:marLeft w:val="0"/>
          <w:marRight w:val="0"/>
          <w:marTop w:val="0"/>
          <w:marBottom w:val="0"/>
          <w:divBdr>
            <w:top w:val="none" w:sz="0" w:space="0" w:color="auto"/>
            <w:left w:val="none" w:sz="0" w:space="0" w:color="auto"/>
            <w:bottom w:val="none" w:sz="0" w:space="0" w:color="auto"/>
            <w:right w:val="none" w:sz="0" w:space="0" w:color="auto"/>
          </w:divBdr>
        </w:div>
      </w:divsChild>
    </w:div>
    <w:div w:id="1736780241">
      <w:bodyDiv w:val="1"/>
      <w:marLeft w:val="0"/>
      <w:marRight w:val="0"/>
      <w:marTop w:val="0"/>
      <w:marBottom w:val="0"/>
      <w:divBdr>
        <w:top w:val="none" w:sz="0" w:space="0" w:color="auto"/>
        <w:left w:val="none" w:sz="0" w:space="0" w:color="auto"/>
        <w:bottom w:val="none" w:sz="0" w:space="0" w:color="auto"/>
        <w:right w:val="none" w:sz="0" w:space="0" w:color="auto"/>
      </w:divBdr>
      <w:divsChild>
        <w:div w:id="1407537671">
          <w:marLeft w:val="0"/>
          <w:marRight w:val="0"/>
          <w:marTop w:val="0"/>
          <w:marBottom w:val="0"/>
          <w:divBdr>
            <w:top w:val="none" w:sz="0" w:space="0" w:color="auto"/>
            <w:left w:val="none" w:sz="0" w:space="0" w:color="auto"/>
            <w:bottom w:val="none" w:sz="0" w:space="0" w:color="auto"/>
            <w:right w:val="none" w:sz="0" w:space="0" w:color="auto"/>
          </w:divBdr>
        </w:div>
      </w:divsChild>
    </w:div>
    <w:div w:id="1743915654">
      <w:bodyDiv w:val="1"/>
      <w:marLeft w:val="0"/>
      <w:marRight w:val="0"/>
      <w:marTop w:val="0"/>
      <w:marBottom w:val="0"/>
      <w:divBdr>
        <w:top w:val="none" w:sz="0" w:space="0" w:color="auto"/>
        <w:left w:val="none" w:sz="0" w:space="0" w:color="auto"/>
        <w:bottom w:val="none" w:sz="0" w:space="0" w:color="auto"/>
        <w:right w:val="none" w:sz="0" w:space="0" w:color="auto"/>
      </w:divBdr>
    </w:div>
    <w:div w:id="1758163350">
      <w:bodyDiv w:val="1"/>
      <w:marLeft w:val="0"/>
      <w:marRight w:val="0"/>
      <w:marTop w:val="0"/>
      <w:marBottom w:val="0"/>
      <w:divBdr>
        <w:top w:val="none" w:sz="0" w:space="0" w:color="auto"/>
        <w:left w:val="none" w:sz="0" w:space="0" w:color="auto"/>
        <w:bottom w:val="none" w:sz="0" w:space="0" w:color="auto"/>
        <w:right w:val="none" w:sz="0" w:space="0" w:color="auto"/>
      </w:divBdr>
      <w:divsChild>
        <w:div w:id="933634356">
          <w:marLeft w:val="0"/>
          <w:marRight w:val="0"/>
          <w:marTop w:val="0"/>
          <w:marBottom w:val="0"/>
          <w:divBdr>
            <w:top w:val="none" w:sz="0" w:space="0" w:color="auto"/>
            <w:left w:val="none" w:sz="0" w:space="0" w:color="auto"/>
            <w:bottom w:val="none" w:sz="0" w:space="0" w:color="auto"/>
            <w:right w:val="none" w:sz="0" w:space="0" w:color="auto"/>
          </w:divBdr>
        </w:div>
      </w:divsChild>
    </w:div>
    <w:div w:id="1789734459">
      <w:bodyDiv w:val="1"/>
      <w:marLeft w:val="0"/>
      <w:marRight w:val="0"/>
      <w:marTop w:val="0"/>
      <w:marBottom w:val="0"/>
      <w:divBdr>
        <w:top w:val="none" w:sz="0" w:space="0" w:color="auto"/>
        <w:left w:val="none" w:sz="0" w:space="0" w:color="auto"/>
        <w:bottom w:val="none" w:sz="0" w:space="0" w:color="auto"/>
        <w:right w:val="none" w:sz="0" w:space="0" w:color="auto"/>
      </w:divBdr>
      <w:divsChild>
        <w:div w:id="638993205">
          <w:marLeft w:val="0"/>
          <w:marRight w:val="0"/>
          <w:marTop w:val="0"/>
          <w:marBottom w:val="0"/>
          <w:divBdr>
            <w:top w:val="none" w:sz="0" w:space="0" w:color="auto"/>
            <w:left w:val="none" w:sz="0" w:space="0" w:color="auto"/>
            <w:bottom w:val="none" w:sz="0" w:space="0" w:color="auto"/>
            <w:right w:val="none" w:sz="0" w:space="0" w:color="auto"/>
          </w:divBdr>
        </w:div>
      </w:divsChild>
    </w:div>
    <w:div w:id="1805850971">
      <w:bodyDiv w:val="1"/>
      <w:marLeft w:val="0"/>
      <w:marRight w:val="0"/>
      <w:marTop w:val="0"/>
      <w:marBottom w:val="0"/>
      <w:divBdr>
        <w:top w:val="none" w:sz="0" w:space="0" w:color="auto"/>
        <w:left w:val="none" w:sz="0" w:space="0" w:color="auto"/>
        <w:bottom w:val="none" w:sz="0" w:space="0" w:color="auto"/>
        <w:right w:val="none" w:sz="0" w:space="0" w:color="auto"/>
      </w:divBdr>
    </w:div>
    <w:div w:id="1809592168">
      <w:bodyDiv w:val="1"/>
      <w:marLeft w:val="0"/>
      <w:marRight w:val="0"/>
      <w:marTop w:val="0"/>
      <w:marBottom w:val="0"/>
      <w:divBdr>
        <w:top w:val="none" w:sz="0" w:space="0" w:color="auto"/>
        <w:left w:val="none" w:sz="0" w:space="0" w:color="auto"/>
        <w:bottom w:val="none" w:sz="0" w:space="0" w:color="auto"/>
        <w:right w:val="none" w:sz="0" w:space="0" w:color="auto"/>
      </w:divBdr>
    </w:div>
    <w:div w:id="1814717910">
      <w:bodyDiv w:val="1"/>
      <w:marLeft w:val="0"/>
      <w:marRight w:val="0"/>
      <w:marTop w:val="0"/>
      <w:marBottom w:val="0"/>
      <w:divBdr>
        <w:top w:val="none" w:sz="0" w:space="0" w:color="auto"/>
        <w:left w:val="none" w:sz="0" w:space="0" w:color="auto"/>
        <w:bottom w:val="none" w:sz="0" w:space="0" w:color="auto"/>
        <w:right w:val="none" w:sz="0" w:space="0" w:color="auto"/>
      </w:divBdr>
      <w:divsChild>
        <w:div w:id="1535848784">
          <w:marLeft w:val="0"/>
          <w:marRight w:val="0"/>
          <w:marTop w:val="0"/>
          <w:marBottom w:val="0"/>
          <w:divBdr>
            <w:top w:val="none" w:sz="0" w:space="0" w:color="auto"/>
            <w:left w:val="none" w:sz="0" w:space="0" w:color="auto"/>
            <w:bottom w:val="none" w:sz="0" w:space="0" w:color="auto"/>
            <w:right w:val="none" w:sz="0" w:space="0" w:color="auto"/>
          </w:divBdr>
        </w:div>
      </w:divsChild>
    </w:div>
    <w:div w:id="1821772313">
      <w:bodyDiv w:val="1"/>
      <w:marLeft w:val="0"/>
      <w:marRight w:val="0"/>
      <w:marTop w:val="0"/>
      <w:marBottom w:val="0"/>
      <w:divBdr>
        <w:top w:val="none" w:sz="0" w:space="0" w:color="auto"/>
        <w:left w:val="none" w:sz="0" w:space="0" w:color="auto"/>
        <w:bottom w:val="none" w:sz="0" w:space="0" w:color="auto"/>
        <w:right w:val="none" w:sz="0" w:space="0" w:color="auto"/>
      </w:divBdr>
      <w:divsChild>
        <w:div w:id="1682077273">
          <w:marLeft w:val="0"/>
          <w:marRight w:val="0"/>
          <w:marTop w:val="0"/>
          <w:marBottom w:val="0"/>
          <w:divBdr>
            <w:top w:val="none" w:sz="0" w:space="0" w:color="auto"/>
            <w:left w:val="none" w:sz="0" w:space="0" w:color="auto"/>
            <w:bottom w:val="none" w:sz="0" w:space="0" w:color="auto"/>
            <w:right w:val="none" w:sz="0" w:space="0" w:color="auto"/>
          </w:divBdr>
        </w:div>
      </w:divsChild>
    </w:div>
    <w:div w:id="1824856747">
      <w:bodyDiv w:val="1"/>
      <w:marLeft w:val="0"/>
      <w:marRight w:val="0"/>
      <w:marTop w:val="0"/>
      <w:marBottom w:val="0"/>
      <w:divBdr>
        <w:top w:val="none" w:sz="0" w:space="0" w:color="auto"/>
        <w:left w:val="none" w:sz="0" w:space="0" w:color="auto"/>
        <w:bottom w:val="none" w:sz="0" w:space="0" w:color="auto"/>
        <w:right w:val="none" w:sz="0" w:space="0" w:color="auto"/>
      </w:divBdr>
    </w:div>
    <w:div w:id="1835873928">
      <w:bodyDiv w:val="1"/>
      <w:marLeft w:val="0"/>
      <w:marRight w:val="0"/>
      <w:marTop w:val="0"/>
      <w:marBottom w:val="0"/>
      <w:divBdr>
        <w:top w:val="none" w:sz="0" w:space="0" w:color="auto"/>
        <w:left w:val="none" w:sz="0" w:space="0" w:color="auto"/>
        <w:bottom w:val="none" w:sz="0" w:space="0" w:color="auto"/>
        <w:right w:val="none" w:sz="0" w:space="0" w:color="auto"/>
      </w:divBdr>
      <w:divsChild>
        <w:div w:id="749888101">
          <w:marLeft w:val="0"/>
          <w:marRight w:val="0"/>
          <w:marTop w:val="0"/>
          <w:marBottom w:val="0"/>
          <w:divBdr>
            <w:top w:val="none" w:sz="0" w:space="0" w:color="auto"/>
            <w:left w:val="none" w:sz="0" w:space="0" w:color="auto"/>
            <w:bottom w:val="none" w:sz="0" w:space="0" w:color="auto"/>
            <w:right w:val="none" w:sz="0" w:space="0" w:color="auto"/>
          </w:divBdr>
        </w:div>
      </w:divsChild>
    </w:div>
    <w:div w:id="1864124920">
      <w:bodyDiv w:val="1"/>
      <w:marLeft w:val="0"/>
      <w:marRight w:val="0"/>
      <w:marTop w:val="0"/>
      <w:marBottom w:val="0"/>
      <w:divBdr>
        <w:top w:val="none" w:sz="0" w:space="0" w:color="auto"/>
        <w:left w:val="none" w:sz="0" w:space="0" w:color="auto"/>
        <w:bottom w:val="none" w:sz="0" w:space="0" w:color="auto"/>
        <w:right w:val="none" w:sz="0" w:space="0" w:color="auto"/>
      </w:divBdr>
      <w:divsChild>
        <w:div w:id="600376523">
          <w:marLeft w:val="0"/>
          <w:marRight w:val="0"/>
          <w:marTop w:val="0"/>
          <w:marBottom w:val="0"/>
          <w:divBdr>
            <w:top w:val="none" w:sz="0" w:space="0" w:color="auto"/>
            <w:left w:val="none" w:sz="0" w:space="0" w:color="auto"/>
            <w:bottom w:val="none" w:sz="0" w:space="0" w:color="auto"/>
            <w:right w:val="none" w:sz="0" w:space="0" w:color="auto"/>
          </w:divBdr>
        </w:div>
      </w:divsChild>
    </w:div>
    <w:div w:id="1895046996">
      <w:bodyDiv w:val="1"/>
      <w:marLeft w:val="0"/>
      <w:marRight w:val="0"/>
      <w:marTop w:val="0"/>
      <w:marBottom w:val="0"/>
      <w:divBdr>
        <w:top w:val="none" w:sz="0" w:space="0" w:color="auto"/>
        <w:left w:val="none" w:sz="0" w:space="0" w:color="auto"/>
        <w:bottom w:val="none" w:sz="0" w:space="0" w:color="auto"/>
        <w:right w:val="none" w:sz="0" w:space="0" w:color="auto"/>
      </w:divBdr>
    </w:div>
    <w:div w:id="1901942918">
      <w:bodyDiv w:val="1"/>
      <w:marLeft w:val="0"/>
      <w:marRight w:val="0"/>
      <w:marTop w:val="0"/>
      <w:marBottom w:val="0"/>
      <w:divBdr>
        <w:top w:val="none" w:sz="0" w:space="0" w:color="auto"/>
        <w:left w:val="none" w:sz="0" w:space="0" w:color="auto"/>
        <w:bottom w:val="none" w:sz="0" w:space="0" w:color="auto"/>
        <w:right w:val="none" w:sz="0" w:space="0" w:color="auto"/>
      </w:divBdr>
      <w:divsChild>
        <w:div w:id="1034423570">
          <w:marLeft w:val="0"/>
          <w:marRight w:val="0"/>
          <w:marTop w:val="0"/>
          <w:marBottom w:val="0"/>
          <w:divBdr>
            <w:top w:val="none" w:sz="0" w:space="0" w:color="auto"/>
            <w:left w:val="none" w:sz="0" w:space="0" w:color="auto"/>
            <w:bottom w:val="none" w:sz="0" w:space="0" w:color="auto"/>
            <w:right w:val="none" w:sz="0" w:space="0" w:color="auto"/>
          </w:divBdr>
        </w:div>
      </w:divsChild>
    </w:div>
    <w:div w:id="1921988903">
      <w:bodyDiv w:val="1"/>
      <w:marLeft w:val="0"/>
      <w:marRight w:val="0"/>
      <w:marTop w:val="0"/>
      <w:marBottom w:val="0"/>
      <w:divBdr>
        <w:top w:val="none" w:sz="0" w:space="0" w:color="auto"/>
        <w:left w:val="none" w:sz="0" w:space="0" w:color="auto"/>
        <w:bottom w:val="none" w:sz="0" w:space="0" w:color="auto"/>
        <w:right w:val="none" w:sz="0" w:space="0" w:color="auto"/>
      </w:divBdr>
      <w:divsChild>
        <w:div w:id="1130510813">
          <w:marLeft w:val="0"/>
          <w:marRight w:val="0"/>
          <w:marTop w:val="0"/>
          <w:marBottom w:val="0"/>
          <w:divBdr>
            <w:top w:val="none" w:sz="0" w:space="0" w:color="auto"/>
            <w:left w:val="none" w:sz="0" w:space="0" w:color="auto"/>
            <w:bottom w:val="none" w:sz="0" w:space="0" w:color="auto"/>
            <w:right w:val="none" w:sz="0" w:space="0" w:color="auto"/>
          </w:divBdr>
        </w:div>
      </w:divsChild>
    </w:div>
    <w:div w:id="1922447742">
      <w:bodyDiv w:val="1"/>
      <w:marLeft w:val="0"/>
      <w:marRight w:val="0"/>
      <w:marTop w:val="0"/>
      <w:marBottom w:val="0"/>
      <w:divBdr>
        <w:top w:val="none" w:sz="0" w:space="0" w:color="auto"/>
        <w:left w:val="none" w:sz="0" w:space="0" w:color="auto"/>
        <w:bottom w:val="none" w:sz="0" w:space="0" w:color="auto"/>
        <w:right w:val="none" w:sz="0" w:space="0" w:color="auto"/>
      </w:divBdr>
      <w:divsChild>
        <w:div w:id="1623344743">
          <w:marLeft w:val="0"/>
          <w:marRight w:val="0"/>
          <w:marTop w:val="0"/>
          <w:marBottom w:val="0"/>
          <w:divBdr>
            <w:top w:val="none" w:sz="0" w:space="0" w:color="auto"/>
            <w:left w:val="none" w:sz="0" w:space="0" w:color="auto"/>
            <w:bottom w:val="none" w:sz="0" w:space="0" w:color="auto"/>
            <w:right w:val="none" w:sz="0" w:space="0" w:color="auto"/>
          </w:divBdr>
        </w:div>
      </w:divsChild>
    </w:div>
    <w:div w:id="1926919485">
      <w:bodyDiv w:val="1"/>
      <w:marLeft w:val="0"/>
      <w:marRight w:val="0"/>
      <w:marTop w:val="0"/>
      <w:marBottom w:val="0"/>
      <w:divBdr>
        <w:top w:val="none" w:sz="0" w:space="0" w:color="auto"/>
        <w:left w:val="none" w:sz="0" w:space="0" w:color="auto"/>
        <w:bottom w:val="none" w:sz="0" w:space="0" w:color="auto"/>
        <w:right w:val="none" w:sz="0" w:space="0" w:color="auto"/>
      </w:divBdr>
    </w:div>
    <w:div w:id="1929800740">
      <w:bodyDiv w:val="1"/>
      <w:marLeft w:val="0"/>
      <w:marRight w:val="0"/>
      <w:marTop w:val="0"/>
      <w:marBottom w:val="0"/>
      <w:divBdr>
        <w:top w:val="none" w:sz="0" w:space="0" w:color="auto"/>
        <w:left w:val="none" w:sz="0" w:space="0" w:color="auto"/>
        <w:bottom w:val="none" w:sz="0" w:space="0" w:color="auto"/>
        <w:right w:val="none" w:sz="0" w:space="0" w:color="auto"/>
      </w:divBdr>
      <w:divsChild>
        <w:div w:id="53699717">
          <w:marLeft w:val="0"/>
          <w:marRight w:val="0"/>
          <w:marTop w:val="0"/>
          <w:marBottom w:val="0"/>
          <w:divBdr>
            <w:top w:val="none" w:sz="0" w:space="0" w:color="auto"/>
            <w:left w:val="none" w:sz="0" w:space="0" w:color="auto"/>
            <w:bottom w:val="none" w:sz="0" w:space="0" w:color="auto"/>
            <w:right w:val="none" w:sz="0" w:space="0" w:color="auto"/>
          </w:divBdr>
        </w:div>
      </w:divsChild>
    </w:div>
    <w:div w:id="1973705954">
      <w:bodyDiv w:val="1"/>
      <w:marLeft w:val="0"/>
      <w:marRight w:val="0"/>
      <w:marTop w:val="0"/>
      <w:marBottom w:val="0"/>
      <w:divBdr>
        <w:top w:val="none" w:sz="0" w:space="0" w:color="auto"/>
        <w:left w:val="none" w:sz="0" w:space="0" w:color="auto"/>
        <w:bottom w:val="none" w:sz="0" w:space="0" w:color="auto"/>
        <w:right w:val="none" w:sz="0" w:space="0" w:color="auto"/>
      </w:divBdr>
      <w:divsChild>
        <w:div w:id="1258832310">
          <w:marLeft w:val="0"/>
          <w:marRight w:val="0"/>
          <w:marTop w:val="0"/>
          <w:marBottom w:val="0"/>
          <w:divBdr>
            <w:top w:val="none" w:sz="0" w:space="0" w:color="auto"/>
            <w:left w:val="none" w:sz="0" w:space="0" w:color="auto"/>
            <w:bottom w:val="none" w:sz="0" w:space="0" w:color="auto"/>
            <w:right w:val="none" w:sz="0" w:space="0" w:color="auto"/>
          </w:divBdr>
        </w:div>
      </w:divsChild>
    </w:div>
    <w:div w:id="1976829809">
      <w:bodyDiv w:val="1"/>
      <w:marLeft w:val="0"/>
      <w:marRight w:val="0"/>
      <w:marTop w:val="0"/>
      <w:marBottom w:val="0"/>
      <w:divBdr>
        <w:top w:val="none" w:sz="0" w:space="0" w:color="auto"/>
        <w:left w:val="none" w:sz="0" w:space="0" w:color="auto"/>
        <w:bottom w:val="none" w:sz="0" w:space="0" w:color="auto"/>
        <w:right w:val="none" w:sz="0" w:space="0" w:color="auto"/>
      </w:divBdr>
      <w:divsChild>
        <w:div w:id="1841191748">
          <w:marLeft w:val="0"/>
          <w:marRight w:val="0"/>
          <w:marTop w:val="0"/>
          <w:marBottom w:val="0"/>
          <w:divBdr>
            <w:top w:val="none" w:sz="0" w:space="0" w:color="auto"/>
            <w:left w:val="none" w:sz="0" w:space="0" w:color="auto"/>
            <w:bottom w:val="none" w:sz="0" w:space="0" w:color="auto"/>
            <w:right w:val="none" w:sz="0" w:space="0" w:color="auto"/>
          </w:divBdr>
        </w:div>
      </w:divsChild>
    </w:div>
    <w:div w:id="1983002877">
      <w:bodyDiv w:val="1"/>
      <w:marLeft w:val="0"/>
      <w:marRight w:val="0"/>
      <w:marTop w:val="0"/>
      <w:marBottom w:val="0"/>
      <w:divBdr>
        <w:top w:val="none" w:sz="0" w:space="0" w:color="auto"/>
        <w:left w:val="none" w:sz="0" w:space="0" w:color="auto"/>
        <w:bottom w:val="none" w:sz="0" w:space="0" w:color="auto"/>
        <w:right w:val="none" w:sz="0" w:space="0" w:color="auto"/>
      </w:divBdr>
      <w:divsChild>
        <w:div w:id="672345374">
          <w:marLeft w:val="0"/>
          <w:marRight w:val="0"/>
          <w:marTop w:val="0"/>
          <w:marBottom w:val="0"/>
          <w:divBdr>
            <w:top w:val="none" w:sz="0" w:space="0" w:color="auto"/>
            <w:left w:val="none" w:sz="0" w:space="0" w:color="auto"/>
            <w:bottom w:val="none" w:sz="0" w:space="0" w:color="auto"/>
            <w:right w:val="none" w:sz="0" w:space="0" w:color="auto"/>
          </w:divBdr>
        </w:div>
      </w:divsChild>
    </w:div>
    <w:div w:id="1995446616">
      <w:bodyDiv w:val="1"/>
      <w:marLeft w:val="0"/>
      <w:marRight w:val="0"/>
      <w:marTop w:val="0"/>
      <w:marBottom w:val="0"/>
      <w:divBdr>
        <w:top w:val="none" w:sz="0" w:space="0" w:color="auto"/>
        <w:left w:val="none" w:sz="0" w:space="0" w:color="auto"/>
        <w:bottom w:val="none" w:sz="0" w:space="0" w:color="auto"/>
        <w:right w:val="none" w:sz="0" w:space="0" w:color="auto"/>
      </w:divBdr>
      <w:divsChild>
        <w:div w:id="1678846014">
          <w:marLeft w:val="0"/>
          <w:marRight w:val="0"/>
          <w:marTop w:val="0"/>
          <w:marBottom w:val="0"/>
          <w:divBdr>
            <w:top w:val="none" w:sz="0" w:space="0" w:color="auto"/>
            <w:left w:val="none" w:sz="0" w:space="0" w:color="auto"/>
            <w:bottom w:val="none" w:sz="0" w:space="0" w:color="auto"/>
            <w:right w:val="none" w:sz="0" w:space="0" w:color="auto"/>
          </w:divBdr>
        </w:div>
      </w:divsChild>
    </w:div>
    <w:div w:id="2000884462">
      <w:bodyDiv w:val="1"/>
      <w:marLeft w:val="0"/>
      <w:marRight w:val="0"/>
      <w:marTop w:val="0"/>
      <w:marBottom w:val="0"/>
      <w:divBdr>
        <w:top w:val="none" w:sz="0" w:space="0" w:color="auto"/>
        <w:left w:val="none" w:sz="0" w:space="0" w:color="auto"/>
        <w:bottom w:val="none" w:sz="0" w:space="0" w:color="auto"/>
        <w:right w:val="none" w:sz="0" w:space="0" w:color="auto"/>
      </w:divBdr>
      <w:divsChild>
        <w:div w:id="1853258717">
          <w:marLeft w:val="0"/>
          <w:marRight w:val="0"/>
          <w:marTop w:val="0"/>
          <w:marBottom w:val="0"/>
          <w:divBdr>
            <w:top w:val="none" w:sz="0" w:space="0" w:color="auto"/>
            <w:left w:val="none" w:sz="0" w:space="0" w:color="auto"/>
            <w:bottom w:val="none" w:sz="0" w:space="0" w:color="auto"/>
            <w:right w:val="none" w:sz="0" w:space="0" w:color="auto"/>
          </w:divBdr>
        </w:div>
      </w:divsChild>
    </w:div>
    <w:div w:id="2003047729">
      <w:bodyDiv w:val="1"/>
      <w:marLeft w:val="0"/>
      <w:marRight w:val="0"/>
      <w:marTop w:val="0"/>
      <w:marBottom w:val="0"/>
      <w:divBdr>
        <w:top w:val="none" w:sz="0" w:space="0" w:color="auto"/>
        <w:left w:val="none" w:sz="0" w:space="0" w:color="auto"/>
        <w:bottom w:val="none" w:sz="0" w:space="0" w:color="auto"/>
        <w:right w:val="none" w:sz="0" w:space="0" w:color="auto"/>
      </w:divBdr>
      <w:divsChild>
        <w:div w:id="1352025456">
          <w:marLeft w:val="0"/>
          <w:marRight w:val="0"/>
          <w:marTop w:val="0"/>
          <w:marBottom w:val="0"/>
          <w:divBdr>
            <w:top w:val="none" w:sz="0" w:space="0" w:color="auto"/>
            <w:left w:val="none" w:sz="0" w:space="0" w:color="auto"/>
            <w:bottom w:val="none" w:sz="0" w:space="0" w:color="auto"/>
            <w:right w:val="none" w:sz="0" w:space="0" w:color="auto"/>
          </w:divBdr>
        </w:div>
      </w:divsChild>
    </w:div>
    <w:div w:id="2008556182">
      <w:bodyDiv w:val="1"/>
      <w:marLeft w:val="0"/>
      <w:marRight w:val="0"/>
      <w:marTop w:val="0"/>
      <w:marBottom w:val="0"/>
      <w:divBdr>
        <w:top w:val="none" w:sz="0" w:space="0" w:color="auto"/>
        <w:left w:val="none" w:sz="0" w:space="0" w:color="auto"/>
        <w:bottom w:val="none" w:sz="0" w:space="0" w:color="auto"/>
        <w:right w:val="none" w:sz="0" w:space="0" w:color="auto"/>
      </w:divBdr>
      <w:divsChild>
        <w:div w:id="302973945">
          <w:marLeft w:val="0"/>
          <w:marRight w:val="0"/>
          <w:marTop w:val="0"/>
          <w:marBottom w:val="0"/>
          <w:divBdr>
            <w:top w:val="none" w:sz="0" w:space="0" w:color="auto"/>
            <w:left w:val="none" w:sz="0" w:space="0" w:color="auto"/>
            <w:bottom w:val="none" w:sz="0" w:space="0" w:color="auto"/>
            <w:right w:val="none" w:sz="0" w:space="0" w:color="auto"/>
          </w:divBdr>
        </w:div>
      </w:divsChild>
    </w:div>
    <w:div w:id="2010019299">
      <w:bodyDiv w:val="1"/>
      <w:marLeft w:val="0"/>
      <w:marRight w:val="0"/>
      <w:marTop w:val="0"/>
      <w:marBottom w:val="0"/>
      <w:divBdr>
        <w:top w:val="none" w:sz="0" w:space="0" w:color="auto"/>
        <w:left w:val="none" w:sz="0" w:space="0" w:color="auto"/>
        <w:bottom w:val="none" w:sz="0" w:space="0" w:color="auto"/>
        <w:right w:val="none" w:sz="0" w:space="0" w:color="auto"/>
      </w:divBdr>
      <w:divsChild>
        <w:div w:id="2134712375">
          <w:marLeft w:val="0"/>
          <w:marRight w:val="0"/>
          <w:marTop w:val="0"/>
          <w:marBottom w:val="0"/>
          <w:divBdr>
            <w:top w:val="none" w:sz="0" w:space="0" w:color="auto"/>
            <w:left w:val="none" w:sz="0" w:space="0" w:color="auto"/>
            <w:bottom w:val="none" w:sz="0" w:space="0" w:color="auto"/>
            <w:right w:val="none" w:sz="0" w:space="0" w:color="auto"/>
          </w:divBdr>
        </w:div>
      </w:divsChild>
    </w:div>
    <w:div w:id="2019774533">
      <w:bodyDiv w:val="1"/>
      <w:marLeft w:val="0"/>
      <w:marRight w:val="0"/>
      <w:marTop w:val="0"/>
      <w:marBottom w:val="0"/>
      <w:divBdr>
        <w:top w:val="none" w:sz="0" w:space="0" w:color="auto"/>
        <w:left w:val="none" w:sz="0" w:space="0" w:color="auto"/>
        <w:bottom w:val="none" w:sz="0" w:space="0" w:color="auto"/>
        <w:right w:val="none" w:sz="0" w:space="0" w:color="auto"/>
      </w:divBdr>
    </w:div>
    <w:div w:id="2022930959">
      <w:bodyDiv w:val="1"/>
      <w:marLeft w:val="0"/>
      <w:marRight w:val="0"/>
      <w:marTop w:val="0"/>
      <w:marBottom w:val="0"/>
      <w:divBdr>
        <w:top w:val="none" w:sz="0" w:space="0" w:color="auto"/>
        <w:left w:val="none" w:sz="0" w:space="0" w:color="auto"/>
        <w:bottom w:val="none" w:sz="0" w:space="0" w:color="auto"/>
        <w:right w:val="none" w:sz="0" w:space="0" w:color="auto"/>
      </w:divBdr>
      <w:divsChild>
        <w:div w:id="1506553612">
          <w:marLeft w:val="0"/>
          <w:marRight w:val="0"/>
          <w:marTop w:val="0"/>
          <w:marBottom w:val="0"/>
          <w:divBdr>
            <w:top w:val="none" w:sz="0" w:space="0" w:color="auto"/>
            <w:left w:val="none" w:sz="0" w:space="0" w:color="auto"/>
            <w:bottom w:val="none" w:sz="0" w:space="0" w:color="auto"/>
            <w:right w:val="none" w:sz="0" w:space="0" w:color="auto"/>
          </w:divBdr>
        </w:div>
      </w:divsChild>
    </w:div>
    <w:div w:id="2042125998">
      <w:bodyDiv w:val="1"/>
      <w:marLeft w:val="0"/>
      <w:marRight w:val="0"/>
      <w:marTop w:val="0"/>
      <w:marBottom w:val="0"/>
      <w:divBdr>
        <w:top w:val="none" w:sz="0" w:space="0" w:color="auto"/>
        <w:left w:val="none" w:sz="0" w:space="0" w:color="auto"/>
        <w:bottom w:val="none" w:sz="0" w:space="0" w:color="auto"/>
        <w:right w:val="none" w:sz="0" w:space="0" w:color="auto"/>
      </w:divBdr>
    </w:div>
    <w:div w:id="2043358219">
      <w:bodyDiv w:val="1"/>
      <w:marLeft w:val="0"/>
      <w:marRight w:val="0"/>
      <w:marTop w:val="0"/>
      <w:marBottom w:val="0"/>
      <w:divBdr>
        <w:top w:val="none" w:sz="0" w:space="0" w:color="auto"/>
        <w:left w:val="none" w:sz="0" w:space="0" w:color="auto"/>
        <w:bottom w:val="none" w:sz="0" w:space="0" w:color="auto"/>
        <w:right w:val="none" w:sz="0" w:space="0" w:color="auto"/>
      </w:divBdr>
      <w:divsChild>
        <w:div w:id="296037779">
          <w:marLeft w:val="0"/>
          <w:marRight w:val="0"/>
          <w:marTop w:val="0"/>
          <w:marBottom w:val="0"/>
          <w:divBdr>
            <w:top w:val="none" w:sz="0" w:space="0" w:color="auto"/>
            <w:left w:val="none" w:sz="0" w:space="0" w:color="auto"/>
            <w:bottom w:val="none" w:sz="0" w:space="0" w:color="auto"/>
            <w:right w:val="none" w:sz="0" w:space="0" w:color="auto"/>
          </w:divBdr>
        </w:div>
      </w:divsChild>
    </w:div>
    <w:div w:id="2047833032">
      <w:bodyDiv w:val="1"/>
      <w:marLeft w:val="0"/>
      <w:marRight w:val="0"/>
      <w:marTop w:val="0"/>
      <w:marBottom w:val="0"/>
      <w:divBdr>
        <w:top w:val="none" w:sz="0" w:space="0" w:color="auto"/>
        <w:left w:val="none" w:sz="0" w:space="0" w:color="auto"/>
        <w:bottom w:val="none" w:sz="0" w:space="0" w:color="auto"/>
        <w:right w:val="none" w:sz="0" w:space="0" w:color="auto"/>
      </w:divBdr>
    </w:div>
    <w:div w:id="2077702640">
      <w:bodyDiv w:val="1"/>
      <w:marLeft w:val="0"/>
      <w:marRight w:val="0"/>
      <w:marTop w:val="0"/>
      <w:marBottom w:val="0"/>
      <w:divBdr>
        <w:top w:val="none" w:sz="0" w:space="0" w:color="auto"/>
        <w:left w:val="none" w:sz="0" w:space="0" w:color="auto"/>
        <w:bottom w:val="none" w:sz="0" w:space="0" w:color="auto"/>
        <w:right w:val="none" w:sz="0" w:space="0" w:color="auto"/>
      </w:divBdr>
    </w:div>
    <w:div w:id="2078212113">
      <w:bodyDiv w:val="1"/>
      <w:marLeft w:val="0"/>
      <w:marRight w:val="0"/>
      <w:marTop w:val="0"/>
      <w:marBottom w:val="0"/>
      <w:divBdr>
        <w:top w:val="none" w:sz="0" w:space="0" w:color="auto"/>
        <w:left w:val="none" w:sz="0" w:space="0" w:color="auto"/>
        <w:bottom w:val="none" w:sz="0" w:space="0" w:color="auto"/>
        <w:right w:val="none" w:sz="0" w:space="0" w:color="auto"/>
      </w:divBdr>
    </w:div>
    <w:div w:id="2080709883">
      <w:bodyDiv w:val="1"/>
      <w:marLeft w:val="0"/>
      <w:marRight w:val="0"/>
      <w:marTop w:val="0"/>
      <w:marBottom w:val="0"/>
      <w:divBdr>
        <w:top w:val="none" w:sz="0" w:space="0" w:color="auto"/>
        <w:left w:val="none" w:sz="0" w:space="0" w:color="auto"/>
        <w:bottom w:val="none" w:sz="0" w:space="0" w:color="auto"/>
        <w:right w:val="none" w:sz="0" w:space="0" w:color="auto"/>
      </w:divBdr>
    </w:div>
    <w:div w:id="2086029447">
      <w:bodyDiv w:val="1"/>
      <w:marLeft w:val="0"/>
      <w:marRight w:val="0"/>
      <w:marTop w:val="0"/>
      <w:marBottom w:val="0"/>
      <w:divBdr>
        <w:top w:val="none" w:sz="0" w:space="0" w:color="auto"/>
        <w:left w:val="none" w:sz="0" w:space="0" w:color="auto"/>
        <w:bottom w:val="none" w:sz="0" w:space="0" w:color="auto"/>
        <w:right w:val="none" w:sz="0" w:space="0" w:color="auto"/>
      </w:divBdr>
    </w:div>
    <w:div w:id="2094426829">
      <w:bodyDiv w:val="1"/>
      <w:marLeft w:val="0"/>
      <w:marRight w:val="0"/>
      <w:marTop w:val="0"/>
      <w:marBottom w:val="0"/>
      <w:divBdr>
        <w:top w:val="none" w:sz="0" w:space="0" w:color="auto"/>
        <w:left w:val="none" w:sz="0" w:space="0" w:color="auto"/>
        <w:bottom w:val="none" w:sz="0" w:space="0" w:color="auto"/>
        <w:right w:val="none" w:sz="0" w:space="0" w:color="auto"/>
      </w:divBdr>
    </w:div>
    <w:div w:id="2099935109">
      <w:bodyDiv w:val="1"/>
      <w:marLeft w:val="0"/>
      <w:marRight w:val="0"/>
      <w:marTop w:val="0"/>
      <w:marBottom w:val="0"/>
      <w:divBdr>
        <w:top w:val="none" w:sz="0" w:space="0" w:color="auto"/>
        <w:left w:val="none" w:sz="0" w:space="0" w:color="auto"/>
        <w:bottom w:val="none" w:sz="0" w:space="0" w:color="auto"/>
        <w:right w:val="none" w:sz="0" w:space="0" w:color="auto"/>
      </w:divBdr>
      <w:divsChild>
        <w:div w:id="541022187">
          <w:marLeft w:val="0"/>
          <w:marRight w:val="0"/>
          <w:marTop w:val="0"/>
          <w:marBottom w:val="0"/>
          <w:divBdr>
            <w:top w:val="none" w:sz="0" w:space="0" w:color="auto"/>
            <w:left w:val="none" w:sz="0" w:space="0" w:color="auto"/>
            <w:bottom w:val="none" w:sz="0" w:space="0" w:color="auto"/>
            <w:right w:val="none" w:sz="0" w:space="0" w:color="auto"/>
          </w:divBdr>
        </w:div>
      </w:divsChild>
    </w:div>
    <w:div w:id="2101872660">
      <w:bodyDiv w:val="1"/>
      <w:marLeft w:val="0"/>
      <w:marRight w:val="0"/>
      <w:marTop w:val="0"/>
      <w:marBottom w:val="0"/>
      <w:divBdr>
        <w:top w:val="none" w:sz="0" w:space="0" w:color="auto"/>
        <w:left w:val="none" w:sz="0" w:space="0" w:color="auto"/>
        <w:bottom w:val="none" w:sz="0" w:space="0" w:color="auto"/>
        <w:right w:val="none" w:sz="0" w:space="0" w:color="auto"/>
      </w:divBdr>
      <w:divsChild>
        <w:div w:id="16389812">
          <w:marLeft w:val="0"/>
          <w:marRight w:val="0"/>
          <w:marTop w:val="0"/>
          <w:marBottom w:val="0"/>
          <w:divBdr>
            <w:top w:val="none" w:sz="0" w:space="0" w:color="auto"/>
            <w:left w:val="none" w:sz="0" w:space="0" w:color="auto"/>
            <w:bottom w:val="none" w:sz="0" w:space="0" w:color="auto"/>
            <w:right w:val="none" w:sz="0" w:space="0" w:color="auto"/>
          </w:divBdr>
        </w:div>
      </w:divsChild>
    </w:div>
    <w:div w:id="2102067768">
      <w:bodyDiv w:val="1"/>
      <w:marLeft w:val="0"/>
      <w:marRight w:val="0"/>
      <w:marTop w:val="0"/>
      <w:marBottom w:val="0"/>
      <w:divBdr>
        <w:top w:val="none" w:sz="0" w:space="0" w:color="auto"/>
        <w:left w:val="none" w:sz="0" w:space="0" w:color="auto"/>
        <w:bottom w:val="none" w:sz="0" w:space="0" w:color="auto"/>
        <w:right w:val="none" w:sz="0" w:space="0" w:color="auto"/>
      </w:divBdr>
      <w:divsChild>
        <w:div w:id="1924757569">
          <w:marLeft w:val="0"/>
          <w:marRight w:val="0"/>
          <w:marTop w:val="0"/>
          <w:marBottom w:val="0"/>
          <w:divBdr>
            <w:top w:val="none" w:sz="0" w:space="0" w:color="auto"/>
            <w:left w:val="none" w:sz="0" w:space="0" w:color="auto"/>
            <w:bottom w:val="none" w:sz="0" w:space="0" w:color="auto"/>
            <w:right w:val="none" w:sz="0" w:space="0" w:color="auto"/>
          </w:divBdr>
        </w:div>
      </w:divsChild>
    </w:div>
    <w:div w:id="2133747270">
      <w:bodyDiv w:val="1"/>
      <w:marLeft w:val="0"/>
      <w:marRight w:val="0"/>
      <w:marTop w:val="0"/>
      <w:marBottom w:val="0"/>
      <w:divBdr>
        <w:top w:val="none" w:sz="0" w:space="0" w:color="auto"/>
        <w:left w:val="none" w:sz="0" w:space="0" w:color="auto"/>
        <w:bottom w:val="none" w:sz="0" w:space="0" w:color="auto"/>
        <w:right w:val="none" w:sz="0" w:space="0" w:color="auto"/>
      </w:divBdr>
      <w:divsChild>
        <w:div w:id="935749009">
          <w:marLeft w:val="0"/>
          <w:marRight w:val="0"/>
          <w:marTop w:val="0"/>
          <w:marBottom w:val="0"/>
          <w:divBdr>
            <w:top w:val="none" w:sz="0" w:space="0" w:color="auto"/>
            <w:left w:val="none" w:sz="0" w:space="0" w:color="auto"/>
            <w:bottom w:val="none" w:sz="0" w:space="0" w:color="auto"/>
            <w:right w:val="none" w:sz="0" w:space="0" w:color="auto"/>
          </w:divBdr>
        </w:div>
      </w:divsChild>
    </w:div>
    <w:div w:id="2140804108">
      <w:bodyDiv w:val="1"/>
      <w:marLeft w:val="0"/>
      <w:marRight w:val="0"/>
      <w:marTop w:val="0"/>
      <w:marBottom w:val="0"/>
      <w:divBdr>
        <w:top w:val="none" w:sz="0" w:space="0" w:color="auto"/>
        <w:left w:val="none" w:sz="0" w:space="0" w:color="auto"/>
        <w:bottom w:val="none" w:sz="0" w:space="0" w:color="auto"/>
        <w:right w:val="none" w:sz="0" w:space="0" w:color="auto"/>
      </w:divBdr>
      <w:divsChild>
        <w:div w:id="8794339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media/image4.png" Type="http://schemas.openxmlformats.org/officeDocument/2006/relationships/image"/>
<Relationship Id="rId11" Target="media/image5.png" Type="http://schemas.openxmlformats.org/officeDocument/2006/relationships/image"/>
<Relationship Id="rId12" Target="media/image6.png" Type="http://schemas.openxmlformats.org/officeDocument/2006/relationships/image"/>
<Relationship Id="rId13" Target="media/image7.png" Type="http://schemas.openxmlformats.org/officeDocument/2006/relationships/image"/>
<Relationship Id="rId14" Target="media/image8.png" Type="http://schemas.openxmlformats.org/officeDocument/2006/relationships/image"/>
<Relationship Id="rId15" Target="media/image9.png" Type="http://schemas.openxmlformats.org/officeDocument/2006/relationships/image"/>
<Relationship Id="rId16" Target="media/image10.png" Type="http://schemas.openxmlformats.org/officeDocument/2006/relationships/image"/>
<Relationship Id="rId17" Target="media/image11.png" Type="http://schemas.openxmlformats.org/officeDocument/2006/relationships/image"/>
<Relationship Id="rId18" Target="media/image12.png" Type="http://schemas.openxmlformats.org/officeDocument/2006/relationships/image"/>
<Relationship Id="rId19" Target="media/image13.png" Type="http://schemas.openxmlformats.org/officeDocument/2006/relationships/image"/>
<Relationship Id="rId2" Target="numbering.xml" Type="http://schemas.openxmlformats.org/officeDocument/2006/relationships/numbering"/>
<Relationship Id="rId20" Target="media/image14.png" Type="http://schemas.openxmlformats.org/officeDocument/2006/relationships/image"/>
<Relationship Id="rId21" Target="media/image15.png" Type="http://schemas.openxmlformats.org/officeDocument/2006/relationships/image"/>
<Relationship Id="rId22" Target="media/image16.png" Type="http://schemas.openxmlformats.org/officeDocument/2006/relationships/image"/>
<Relationship Id="rId23" Target="media/image17.png" Type="http://schemas.openxmlformats.org/officeDocument/2006/relationships/image"/>
<Relationship Id="rId24" Target="header1.xml" Type="http://schemas.openxmlformats.org/officeDocument/2006/relationships/header"/>
<Relationship Id="rId25" Target="header2.xml" Type="http://schemas.openxmlformats.org/officeDocument/2006/relationships/header"/>
<Relationship Id="rId26" Target="footer1.xml" Type="http://schemas.openxmlformats.org/officeDocument/2006/relationships/footer"/>
<Relationship Id="rId27" Target="footer2.xml" Type="http://schemas.openxmlformats.org/officeDocument/2006/relationships/footer"/>
<Relationship Id="rId28" Target="footer3.xml" Type="http://schemas.openxmlformats.org/officeDocument/2006/relationships/footer"/>
<Relationship Id="rId29" Target="header3.xml" Type="http://schemas.openxmlformats.org/officeDocument/2006/relationships/header"/>
<Relationship Id="rId3" Target="styles.xml" Type="http://schemas.openxmlformats.org/officeDocument/2006/relationships/styles"/>
<Relationship Id="rId30" Target="header4.xml" Type="http://schemas.openxmlformats.org/officeDocument/2006/relationships/header"/>
<Relationship Id="rId31" Target="footer4.xml" Type="http://schemas.openxmlformats.org/officeDocument/2006/relationships/footer"/>
<Relationship Id="rId32" Target="fontTable.xml" Type="http://schemas.openxmlformats.org/officeDocument/2006/relationships/fontTable"/>
<Relationship Id="rId33" Target="theme/theme1.xml" Type="http://schemas.openxmlformats.org/officeDocument/2006/relationships/theme"/>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media/image2.jpeg" Type="http://schemas.openxmlformats.org/officeDocument/2006/relationships/image"/>
<Relationship Id="rId9" Target="media/image3.png" Type="http://schemas.openxmlformats.org/officeDocument/2006/relationships/image"/>
</Relationships>

</file>

<file path=word/_rels/header1.xml.rels><?xml version="1.0" encoding="UTF-8" standalone="yes"?>
<Relationships xmlns="http://schemas.openxmlformats.org/package/2006/relationships">
<Relationship Id="rId1" Target="media/image18.jpeg" Type="http://schemas.openxmlformats.org/officeDocument/2006/relationships/image"/>
</Relationships>

</file>

<file path=word/_rels/header2.xml.rels><?xml version="1.0" encoding="UTF-8" standalone="yes"?>
<Relationships xmlns="http://schemas.openxmlformats.org/package/2006/relationships">
<Relationship Id="rId1" Target="media/image18.jpeg" Type="http://schemas.openxmlformats.org/officeDocument/2006/relationships/image"/>
</Relationships>

</file>

<file path=word/_rels/header4.xml.rels><?xml version="1.0" encoding="UTF-8" standalone="yes"?>
<Relationships xmlns="http://schemas.openxmlformats.org/package/2006/relationships">
<Relationship Id="rId1" Target="media/image19.jpeg" Type="http://schemas.openxmlformats.org/officeDocument/2006/relationships/image"/>
<Relationship Id="rId2" Target="media/image20.jpeg" Type="http://schemas.openxmlformats.org/officeDocument/2006/relationships/image"/>
</Relationships>

</file>

<file path=word/_rels/numbering.xml.rels><?xml version="1.0" encoding="UTF-8" standalone="yes"?>
<Relationships xmlns="http://schemas.openxmlformats.org/package/2006/relationships">
<Relationship Id="rId1" Target="media/image1.png" Type="http://schemas.openxmlformats.org/officeDocument/2006/relationships/image"/>
</Relationships>

</file>

<file path=word/_rels/settings.xml.rels><?xml version="1.0" encoding="UTF-8" standalone="yes"?>
<Relationships xmlns="http://schemas.openxmlformats.org/package/2006/relationships">
<Relationship Id="rId1" Target="file:///C:/Documents%20and%20Settings/user/&#26700;&#38754;/&#26376;&#25253;&#25991;&#31456;&#26684;&#24335;&#27169;&#26495;0826.dot" TargetMode="External" Type="http://schemas.openxmlformats.org/officeDocument/2006/relationships/attachedTemplate"/>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B39AD-BA0A-4450-ABF7-97949E2A7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月报文章格式模板0826</Template>
  <TotalTime>1148</TotalTime>
  <Pages>12</Pages>
  <Words>514</Words>
  <Characters>2936</Characters>
  <Application>Microsoft Office Word</Application>
  <DocSecurity>0</DocSecurity>
  <Lines>24</Lines>
  <Paragraphs>6</Paragraphs>
  <ScaleCrop>false</ScaleCrop>
  <Company>CICC</Company>
  <LinksUpToDate>false</LinksUpToDate>
  <CharactersWithSpaces>3444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2015-09-07T05:42:00Z</dcterms:created>
  <dc:creator>牟宏博</dc:creator>
  <dc:description>yymmdd:f##b##h##</dc:description>
  <cp:lastModifiedBy>bobo</cp:lastModifiedBy>
  <cp:lastPrinted>2014-08-01T06:18:00Z</cp:lastPrinted>
  <dcterms:modified xsi:type="dcterms:W3CDTF">2015-09-10T08:51:00Z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2052-6.6.0.2461</vt:lpwstr>
  </property>
</Properties>
</file>